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27" w:rsidRDefault="00B706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0627" w:rsidRDefault="00B70627">
      <w:pPr>
        <w:pStyle w:val="ConsPlusTitle"/>
        <w:jc w:val="center"/>
      </w:pPr>
    </w:p>
    <w:p w:rsidR="00B70627" w:rsidRDefault="00B70627">
      <w:pPr>
        <w:pStyle w:val="ConsPlusTitle"/>
        <w:jc w:val="center"/>
      </w:pPr>
      <w:r>
        <w:t>ПОСТАНОВЛЕНИЕ</w:t>
      </w:r>
    </w:p>
    <w:p w:rsidR="00B70627" w:rsidRDefault="00B70627">
      <w:pPr>
        <w:pStyle w:val="ConsPlusTitle"/>
        <w:jc w:val="center"/>
      </w:pPr>
      <w:r>
        <w:t>от 30 декабря 2015 г. N 1516</w:t>
      </w:r>
    </w:p>
    <w:p w:rsidR="00B70627" w:rsidRDefault="00B70627">
      <w:pPr>
        <w:pStyle w:val="ConsPlusTitle"/>
        <w:jc w:val="center"/>
      </w:pPr>
    </w:p>
    <w:p w:rsidR="00B70627" w:rsidRDefault="00B70627">
      <w:pPr>
        <w:pStyle w:val="ConsPlusTitle"/>
        <w:jc w:val="center"/>
      </w:pPr>
      <w:r>
        <w:t>ОБ УТВЕРЖДЕНИИ ПРАВИЛ И КРИТЕРИЕВ</w:t>
      </w:r>
    </w:p>
    <w:p w:rsidR="00B70627" w:rsidRDefault="00B70627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B70627" w:rsidRDefault="00B70627">
      <w:pPr>
        <w:pStyle w:val="ConsPlusTitle"/>
        <w:jc w:val="center"/>
      </w:pPr>
      <w:r>
        <w:t>ИНВЕСТИЦИОННЫХ ПРОЕКТОВ</w:t>
      </w:r>
    </w:p>
    <w:p w:rsidR="00B70627" w:rsidRDefault="00B706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06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627" w:rsidRDefault="00B706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27" w:rsidRDefault="00B706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14.04.2017 </w:t>
            </w:r>
            <w:hyperlink r:id="rId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627" w:rsidRDefault="00B706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24.06.2017 </w:t>
            </w:r>
            <w:hyperlink r:id="rId5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25.08.2017 </w:t>
            </w:r>
            <w:hyperlink r:id="rId6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16.08.2018 </w:t>
            </w:r>
            <w:hyperlink r:id="rId7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627" w:rsidRDefault="00B70627">
      <w:pPr>
        <w:pStyle w:val="ConsPlusNormal"/>
        <w:jc w:val="center"/>
      </w:pPr>
    </w:p>
    <w:p w:rsidR="00B70627" w:rsidRDefault="00B706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 и критерии</w:t>
        </w:r>
      </w:hyperlink>
      <w:r>
        <w:t xml:space="preserve"> отбора инвестиционных проектов для включения в реестр инвестиционных проектов.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2. Определить Министерство промышленности и торговли Российской Федерации федеральным органом исполнительной власти, уполномоченным на ведение </w:t>
      </w:r>
      <w:hyperlink r:id="rId10" w:history="1">
        <w:r>
          <w:rPr>
            <w:color w:val="0000FF"/>
          </w:rPr>
          <w:t>реестра</w:t>
        </w:r>
      </w:hyperlink>
      <w:r>
        <w:t xml:space="preserve"> инвестиционных проектов.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14.04.2017 </w:t>
      </w:r>
      <w:hyperlink r:id="rId11" w:history="1">
        <w:r>
          <w:rPr>
            <w:color w:val="0000FF"/>
          </w:rPr>
          <w:t>N 446</w:t>
        </w:r>
      </w:hyperlink>
      <w:r>
        <w:t xml:space="preserve">, от 24.06.2017 </w:t>
      </w:r>
      <w:hyperlink r:id="rId12" w:history="1">
        <w:r>
          <w:rPr>
            <w:color w:val="0000FF"/>
          </w:rPr>
          <w:t>N 738</w:t>
        </w:r>
      </w:hyperlink>
      <w:r>
        <w:t>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Федеральным органам исполнительной власти, обладающим полномочиями по рассмотрению заявок от юридических лиц, указанных в </w:t>
      </w:r>
      <w:hyperlink r:id="rId13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- Федеральный закон), на получение государственной поддержки, предусмотренной </w:t>
      </w:r>
      <w:hyperlink r:id="rId14" w:history="1">
        <w:r>
          <w:rPr>
            <w:color w:val="0000FF"/>
          </w:rPr>
          <w:t>частью 3 статьи 3.1</w:t>
        </w:r>
      </w:hyperlink>
      <w:r>
        <w:t xml:space="preserve"> Федерального закона, в течение 60 календарных дней со дня вступления в силу настоящего постановления утвердить порядки учета инвестиционных проектов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15" w:history="1">
        <w:r>
          <w:rPr>
            <w:color w:val="0000FF"/>
          </w:rPr>
          <w:t>части 3 статьи 3.1</w:t>
        </w:r>
      </w:hyperlink>
      <w:r>
        <w:t xml:space="preserve"> Федерального закона.</w:t>
      </w:r>
    </w:p>
    <w:p w:rsidR="00B70627" w:rsidRDefault="00B706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06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627" w:rsidRDefault="00B706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0627" w:rsidRDefault="00B70627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Формы, упоминаемые в п. 4, утверждены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30.10.2018 N 4348.</w:t>
            </w:r>
          </w:p>
        </w:tc>
      </w:tr>
    </w:tbl>
    <w:p w:rsidR="00B70627" w:rsidRDefault="00B70627">
      <w:pPr>
        <w:pStyle w:val="ConsPlusNormal"/>
        <w:spacing w:before="280"/>
        <w:ind w:firstLine="540"/>
        <w:jc w:val="both"/>
      </w:pPr>
      <w:r>
        <w:t>4. Министерству экономического развития Российской Федерации в течение 30 календарных дней со дня вступления в силу настоящего постановления утвердить: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форму уведомления о включении инвестиционного проекта в реестр инвестиционных проектов;</w:t>
      </w:r>
    </w:p>
    <w:p w:rsidR="00B70627" w:rsidRDefault="00B70627">
      <w:pPr>
        <w:pStyle w:val="ConsPlusNormal"/>
        <w:spacing w:before="220"/>
        <w:ind w:firstLine="540"/>
        <w:jc w:val="both"/>
      </w:pPr>
      <w:proofErr w:type="gramStart"/>
      <w:r>
        <w:t xml:space="preserve">форму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 инвестиционных проектов, в соответствии с </w:t>
      </w:r>
      <w:hyperlink r:id="rId17" w:history="1">
        <w:r>
          <w:rPr>
            <w:color w:val="0000FF"/>
          </w:rPr>
          <w:t>пунктом 2 части 6 статьи 3.1</w:t>
        </w:r>
      </w:hyperlink>
      <w:r>
        <w:t xml:space="preserve"> Федерального закона, в том числе сведений об осуществлении закупок продукции машиностроения, которые не подлежат размещению в единой информационной системе по решению Правительственной комиссии по</w:t>
      </w:r>
      <w:proofErr w:type="gramEnd"/>
      <w:r>
        <w:t xml:space="preserve"> </w:t>
      </w:r>
      <w:proofErr w:type="spellStart"/>
      <w:r>
        <w:t>импортозамещению</w:t>
      </w:r>
      <w:proofErr w:type="spellEnd"/>
      <w:r>
        <w:t xml:space="preserve">, </w:t>
      </w:r>
      <w:proofErr w:type="gramStart"/>
      <w:r>
        <w:t>указанному</w:t>
      </w:r>
      <w:proofErr w:type="gramEnd"/>
      <w:r>
        <w:t xml:space="preserve"> в </w:t>
      </w:r>
      <w:hyperlink r:id="rId18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7. Реализация полномочий, предусмотренных настоящим постановлением, осуществляется </w:t>
      </w:r>
      <w:r>
        <w:lastRenderedPageBreak/>
        <w:t xml:space="preserve">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со дня вступления в силу </w:t>
      </w:r>
      <w:hyperlink r:id="rId20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right"/>
      </w:pPr>
      <w:r>
        <w:t>Председатель Правительства</w:t>
      </w:r>
    </w:p>
    <w:p w:rsidR="00B70627" w:rsidRDefault="00B70627">
      <w:pPr>
        <w:pStyle w:val="ConsPlusNormal"/>
        <w:jc w:val="right"/>
      </w:pPr>
      <w:r>
        <w:t>Российской Федерации</w:t>
      </w:r>
    </w:p>
    <w:p w:rsidR="00B70627" w:rsidRDefault="00B70627">
      <w:pPr>
        <w:pStyle w:val="ConsPlusNormal"/>
        <w:jc w:val="right"/>
      </w:pPr>
      <w:r>
        <w:t>Д.МЕДВЕДЕВ</w:t>
      </w: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right"/>
        <w:outlineLvl w:val="0"/>
      </w:pPr>
      <w:r>
        <w:t>Утверждены</w:t>
      </w:r>
    </w:p>
    <w:p w:rsidR="00B70627" w:rsidRDefault="00B70627">
      <w:pPr>
        <w:pStyle w:val="ConsPlusNormal"/>
        <w:jc w:val="right"/>
      </w:pPr>
      <w:r>
        <w:t>постановлением Правительства</w:t>
      </w:r>
    </w:p>
    <w:p w:rsidR="00B70627" w:rsidRDefault="00B70627">
      <w:pPr>
        <w:pStyle w:val="ConsPlusNormal"/>
        <w:jc w:val="right"/>
      </w:pPr>
      <w:r>
        <w:t>Российской Федерации</w:t>
      </w:r>
    </w:p>
    <w:p w:rsidR="00B70627" w:rsidRDefault="00B70627">
      <w:pPr>
        <w:pStyle w:val="ConsPlusNormal"/>
        <w:jc w:val="right"/>
      </w:pPr>
      <w:r>
        <w:t>от 30 декабря 2015 г. N 1516</w:t>
      </w: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Title"/>
        <w:jc w:val="center"/>
      </w:pPr>
      <w:bookmarkStart w:id="0" w:name="P41"/>
      <w:bookmarkEnd w:id="0"/>
      <w:r>
        <w:t>ПРАВИЛА И КРИТЕРИИ</w:t>
      </w:r>
    </w:p>
    <w:p w:rsidR="00B70627" w:rsidRDefault="00B70627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B70627" w:rsidRDefault="00B70627">
      <w:pPr>
        <w:pStyle w:val="ConsPlusTitle"/>
        <w:jc w:val="center"/>
      </w:pPr>
      <w:r>
        <w:t>ИНВЕСТИЦИОННЫХ ПРОЕКТОВ</w:t>
      </w:r>
    </w:p>
    <w:p w:rsidR="00B70627" w:rsidRDefault="00B706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06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627" w:rsidRDefault="00B706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27" w:rsidRDefault="00B706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25.08.2017 </w:t>
            </w:r>
            <w:hyperlink r:id="rId21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627" w:rsidRDefault="00B706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22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ind w:firstLine="540"/>
        <w:jc w:val="both"/>
      </w:pPr>
      <w:r>
        <w:t xml:space="preserve">1. Настоящие Правила устанавливают порядок и критерии отбора инвестиционных проектов для включения в реестр инвестиционных проектов, реализуемых юридическими лицами, указанными в </w:t>
      </w:r>
      <w:hyperlink r:id="rId23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инвестиционный проект, реестр, Федеральный закон).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2. Для целей настоящих Правил под инвестиционным проектом понимается комплекс мероприятий, содержащий обоснование экономической целесообразности, объема и сроков осуществления инвестиционных затрат и их последующего возмещения.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Для целей настоящих Правил к инвестиционным затратам относятся виды (их совокупность) следующих капитальных вложений: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а) на инженерные изыскания, инженерно-техническое проектирование, проведение технических испытаний, поисково-изыскательских, геологоразведочных, геофизических, геохимических и буровых работ;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б) на приобретение на праве собственности, аренды или на ином законном основании земельных участков;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lastRenderedPageBreak/>
        <w:t>в) на подготовку строительной площадки;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г) на осуществление строительно-монтажных работ;</w:t>
      </w:r>
    </w:p>
    <w:p w:rsidR="00B70627" w:rsidRDefault="00B7062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 строительство зданий и сооружений;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е) на демонтаж и утилизацию старого оборудования, зданий, сооружений.</w:t>
      </w:r>
    </w:p>
    <w:p w:rsidR="00B70627" w:rsidRDefault="00B70627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Инвестиционный проект в целях включения его в реестр должен отвечать совокупности следующих критериев:</w:t>
      </w:r>
    </w:p>
    <w:p w:rsidR="00B70627" w:rsidRDefault="00B70627">
      <w:pPr>
        <w:pStyle w:val="ConsPlusNormal"/>
        <w:spacing w:before="220"/>
        <w:ind w:firstLine="540"/>
        <w:jc w:val="both"/>
      </w:pPr>
      <w:proofErr w:type="gramStart"/>
      <w:r>
        <w:t xml:space="preserve">а) стоимость (объем финансирования) инвестиционного проекта превышает 500 млн. рублей для проектов, реализуемых юридическими лицами, указанными в </w:t>
      </w:r>
      <w:hyperlink r:id="rId27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  <w:proofErr w:type="gramEnd"/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б) финансовое обеспечение реализации инвестиционного проекта в части одного или нескольких видов инвестиционных затрат,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полностью или частично (в объеме не менее чем 10 млн. рублей) за счет средств: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федерального бюджета, предоставляемых в виде бюджетных инвестиций или субсидий;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Фонда национального благосостояния, </w:t>
      </w:r>
      <w:proofErr w:type="gramStart"/>
      <w:r>
        <w:t>размещаемых</w:t>
      </w:r>
      <w:proofErr w:type="gramEnd"/>
      <w:r>
        <w:t xml:space="preserve"> в порядке, установленном бюджетным законодательством Российской Федерации;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государственной корпорации "Банк развития внешнеэкономической деятельности (Внешэкономбанк)".</w:t>
      </w:r>
    </w:p>
    <w:p w:rsidR="00B70627" w:rsidRDefault="00B70627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5. </w:t>
      </w:r>
      <w:proofErr w:type="gramStart"/>
      <w:r>
        <w:t xml:space="preserve">Федеральные органы исполнительной власти, обладающие полномочиями по рассмотрению заявок от инициаторов инвестиционных проектов на получение государственной поддержки, и государственная корпорация "Банк развития и внешнеэкономической деятельности (Внешэкономбанк)" формируют перечни инвестиционных проектов, которым оказывается государственная поддержка и которые соответствуют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  <w:proofErr w:type="gramEnd"/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B70627" w:rsidRDefault="00B70627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7. Перечни инвестиционных проектов,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 (далее - перечни инвестиционных проектов), содержат следующие сведения об инвестиционном проекте:</w:t>
      </w:r>
    </w:p>
    <w:p w:rsidR="00B70627" w:rsidRDefault="00B7062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а) сведения о юридическом лице, реализующем инвестиционный проект в соответствии со </w:t>
      </w:r>
      <w:hyperlink r:id="rId31" w:history="1">
        <w:r>
          <w:rPr>
            <w:color w:val="0000FF"/>
          </w:rPr>
          <w:t>статьей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б) наименование инвестиционного проекта;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в) территория (регион) реализации инвестиционного проекта;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г) цель инвестиционного проекта;</w:t>
      </w:r>
    </w:p>
    <w:p w:rsidR="00B70627" w:rsidRDefault="00B7062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результат реализации инвестиционного проекта;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е) срок реализации инвестиционного проекта;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ж) стоимость (объем финансирования капитальных вложений) инвестиционного проекта;</w:t>
      </w:r>
    </w:p>
    <w:p w:rsidR="00B70627" w:rsidRDefault="00B70627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объемы финансирования инвестиционного проекта за счет средств федерального бюджета, Фонда национального благосостояния, государственной корпорации "Банк развития и внешнеэкономической деятельности (Внешэкономбанк)".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8. Порядки учета инвестиционных проектов, включаемых в перечни инвестиционных проектов, утверждаются нормативными актами федеральных органов исполнительной власти или решениями государственной корпорации "Банк развития и внешнеэкономической деятельности (Внешэкономбанк)" и устанавливают порядок формирования, ведения и внесения изменений в перечни инвестиционных проектов.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9. В течение 10 рабочих дней после принятия решения о предоставлении государственной поддержки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включают соответствующие инвестиционные проекты в перечни инвестиционных проектов.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30 рабочих дней после включения инвестиционных проектов в перечни инвестиционных проектов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направляют в уполномоченный орган, осуществляющий ведение реестра инвестиционных проектов (далее - уполномоченный орган), на бумажном носителе и в электронной форме </w:t>
      </w:r>
      <w:hyperlink r:id="rId34" w:history="1">
        <w:r>
          <w:rPr>
            <w:color w:val="0000FF"/>
          </w:rPr>
          <w:t>уведомление</w:t>
        </w:r>
      </w:hyperlink>
      <w:r>
        <w:t xml:space="preserve"> о включении инвестиционного проекта в перечень инвестиционных проектов с</w:t>
      </w:r>
      <w:proofErr w:type="gramEnd"/>
      <w:r>
        <w:t xml:space="preserve"> приложением к нему следующих информационных материалов об инвестиционном проекте, подлежащем включению в реестр (далее - информационные материалы):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а) сведения об инвестиционном проекте, предусмотренные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б) предложения о включении инвестиционного проекта в реестр или обоснование причин, препятствующих его включению в реестр;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в) предложения о сроках представления перечня перспективных потребностей в продукции машиностроения, предусмотренного </w:t>
      </w:r>
      <w:hyperlink r:id="rId35" w:history="1">
        <w:r>
          <w:rPr>
            <w:color w:val="0000FF"/>
          </w:rPr>
          <w:t>частью 6 статьи 3.1</w:t>
        </w:r>
      </w:hyperlink>
      <w:r>
        <w:t xml:space="preserve"> Федерального закона, необходимого для реализации инвестиционного проекта (далее - перечень перспективных потребностей), с учетом </w:t>
      </w:r>
      <w:hyperlink w:anchor="P113" w:history="1">
        <w:r>
          <w:rPr>
            <w:color w:val="0000FF"/>
          </w:rPr>
          <w:t>пункта 20(1)</w:t>
        </w:r>
      </w:hyperlink>
      <w:r>
        <w:t xml:space="preserve"> настоящих Правил;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г) предложения о полной или частичной публикации перечня перспективных потребностей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 в государственной информационной системе промышленности.</w:t>
      </w:r>
    </w:p>
    <w:p w:rsidR="00B70627" w:rsidRDefault="00B70627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11. Уведомления о включении в перечень инвестиционных проектов тех инвестиционных проектов, по которым принято решение о предоставлении государственной поддержки до вступления в силу настоящих Правил, с приложением к ним информационных материалов направляются в уполномоченный орган в течение 60 календарных дней со дня утверждения порядков учета инвестиционных проектов.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12. Уполномоченный орган осуществляет проверку информационных материалов на предмет полноты сведений об инвестиционном проекте, предусмотренных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настоящих Правил, и соответствия представленного проекта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lastRenderedPageBreak/>
        <w:t xml:space="preserve">13. При отрицательном результате проверки, предусмотренной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Правил, в течение 15 рабочих дней со дня получения информационных материалов уполномоченный орган направляет в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государственную корпорацию "Банк развития и внешнеэкономической деятельности (Внешэкономбанк)", представившие информацию об инвестиционном проекте, сведения о выявленных несоответствиях.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в течение 30 рабочих дней со дня получения сведений о выявленных несоответствиях устраняют эти несоответствия, при необходимости формируют недостающую информацию об инвестиционном проекте, подлежащем включению в реестр, и направляют доработанные информационные материалы в уполномоченный орган.</w:t>
      </w:r>
      <w:proofErr w:type="gramEnd"/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15. При положительном результате проверки, предусмотренной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Правил, уполномоченный орган в течение 15 рабочих дней со дня получения информационных материалов представляет в Правительственную комиссию по </w:t>
      </w:r>
      <w:proofErr w:type="spellStart"/>
      <w:r>
        <w:t>импортозамещению</w:t>
      </w:r>
      <w:proofErr w:type="spellEnd"/>
      <w:r>
        <w:t xml:space="preserve"> (далее - Комиссия) предложения о включении инвестиционного проекта в реестр. Предложения содержат информационные материалы.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16. Комиссия рассматривает информационные материалы и принимает решение о включении или нецелесообразности включения инвестиционных проектов в реестр. Решение Комиссии оформляется протоколом.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Одновременно с принятием решения о включении инвестиционных проектов в реестр Комиссия принимает решения по следующим вопросам: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а) сроки предоставления юридическими лицами, указанными в </w:t>
      </w:r>
      <w:hyperlink r:id="rId40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перечней перспективных потребностей и периодичность актуализации соответствующих перечней, которая определяется с учетом </w:t>
      </w:r>
      <w:hyperlink w:anchor="P113" w:history="1">
        <w:r>
          <w:rPr>
            <w:color w:val="0000FF"/>
          </w:rPr>
          <w:t>пункта 20(1)</w:t>
        </w:r>
      </w:hyperlink>
      <w:r>
        <w:t xml:space="preserve"> настоящих Правил;</w:t>
      </w:r>
    </w:p>
    <w:p w:rsidR="00B70627" w:rsidRDefault="00B706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б) необходимость публикации перечней перспективных потребностей в единой информационной системе и в государственной информационной системе промышленности;</w:t>
      </w:r>
    </w:p>
    <w:p w:rsidR="00B70627" w:rsidRDefault="00B706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в) конкретные виды продукции машиностроения, которая включается в перечни перспективных потребностей, сведения о которых не составляют государственную тайну, но не подлежат размещению в единой информационной системе.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17. Протокол Комиссии с решением о включении инвестиционных проектов в реестр направляется в уполномоченный орган для включения в реестр. Уполномоченный орган в течение 10 рабочих дней со дня получения протокола направляет его юридическим лицам, указанным в </w:t>
      </w:r>
      <w:hyperlink r:id="rId43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в отношении которых было принято решение, федеральным органам исполнительной власти, указанным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и государственной корпорации "Банк развития и внешнеэкономической деятельности (Внешэкономбанк)".</w:t>
      </w:r>
    </w:p>
    <w:p w:rsidR="00B70627" w:rsidRDefault="00B706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25.08.2017 N 1010)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не позднее 15 февраля года, </w:t>
      </w:r>
      <w:r>
        <w:lastRenderedPageBreak/>
        <w:t>следующего за отчетным годом, направляют в уполномоченный орган перечень инвестиционных проектов с указанием сведений об изменении данных об инвестиционных проектах, включенных в реестр (в том числе о прекращении реализации инвестиционных проектов).</w:t>
      </w:r>
      <w:proofErr w:type="gramEnd"/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20. Юридические лица, указанные в </w:t>
      </w:r>
      <w:hyperlink r:id="rId47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представляют в Комиссию и уполномоченный орган в срок, установленный Комиссией, или по запросу Комиссии следующую информацию:</w:t>
      </w:r>
    </w:p>
    <w:p w:rsidR="00B70627" w:rsidRDefault="00B7062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25.08.2017 N 1010)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а) о формировании и ведении </w:t>
      </w:r>
      <w:hyperlink r:id="rId49" w:history="1">
        <w:r>
          <w:rPr>
            <w:color w:val="0000FF"/>
          </w:rPr>
          <w:t>перечней</w:t>
        </w:r>
      </w:hyperlink>
      <w:r>
        <w:t xml:space="preserve"> перспективных потребностей;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>б) о закупках продукции машиностроения.</w:t>
      </w:r>
    </w:p>
    <w:p w:rsidR="00B70627" w:rsidRDefault="00B70627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20(1). </w:t>
      </w:r>
      <w:proofErr w:type="gramStart"/>
      <w:r>
        <w:t xml:space="preserve">Юридические лица, указанные в </w:t>
      </w:r>
      <w:hyperlink r:id="rId50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обязаны обеспечить включение в перечень перспективных потребностей продукции машиностроения, которая будет передаваться указанным юридическим лицам на основании договоров о выполнении работ, оказании услуг, договоров аренды (включая договоры фрахтования и финансовой аренды), заключенных для нужд указанных юридических лиц, либо будет использоваться при исполнении таких договоров.</w:t>
      </w:r>
      <w:proofErr w:type="gramEnd"/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 необходимости публикации перечней перспективных потребностей в единой информационной системе и в государственной информационной системе промышленности указанные перечни должны быть опубликованы не </w:t>
      </w:r>
      <w:proofErr w:type="gramStart"/>
      <w:r>
        <w:t>позднее</w:t>
      </w:r>
      <w:proofErr w:type="gramEnd"/>
      <w:r>
        <w:t xml:space="preserve"> чем за 12 месяцев до дня начала процедуры закупок товаров, работ, услуг, в рамках которых будет осуществлено приобретение продукции, включенной в перечни перспективных потребностей. Изменения в перечни перспективных потребностей (в том числе сделанные в результате обновления после начала разработки проектно-сметной документации) публикуются в том же порядке, что и указанные перечни.</w:t>
      </w:r>
    </w:p>
    <w:p w:rsidR="00B70627" w:rsidRDefault="00B70627">
      <w:pPr>
        <w:pStyle w:val="ConsPlusNormal"/>
        <w:jc w:val="both"/>
      </w:pPr>
      <w:r>
        <w:t xml:space="preserve">(п. 20(1)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16.08.2018 N 949)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Юридические лица, указанные в </w:t>
      </w:r>
      <w:hyperlink r:id="rId52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не позднее 15 февраля года, следующего за отчетным годом, направляют уполномоченному органу сведения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реестр, в соответствии с </w:t>
      </w:r>
      <w:hyperlink r:id="rId53" w:history="1">
        <w:r>
          <w:rPr>
            <w:color w:val="0000FF"/>
          </w:rPr>
          <w:t>пунктом 2 части 6</w:t>
        </w:r>
        <w:proofErr w:type="gramEnd"/>
        <w:r>
          <w:rPr>
            <w:color w:val="0000FF"/>
          </w:rPr>
          <w:t xml:space="preserve"> статьи 3.1</w:t>
        </w:r>
      </w:hyperlink>
      <w:r>
        <w:t xml:space="preserve"> Федерального закона, в том числе сведения об осуществлении закупок продукции машиностроения, которые не подлежат размещению в единой информационной системе по решению Комиссии, указанному в </w:t>
      </w:r>
      <w:hyperlink r:id="rId54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B70627" w:rsidRDefault="00B70627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Форма</w:t>
        </w:r>
      </w:hyperlink>
      <w:r>
        <w:t xml:space="preserve"> представления сведений об указанных закупках устанавливается уполномоченным органом.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22. Комиссия ежегодно рассматривает отчет о закупках продукции машиностроения, включенной в перечни перспективных потребностей, осуществленных в порядке, установленном </w:t>
      </w:r>
      <w:hyperlink r:id="rId56" w:history="1">
        <w:r>
          <w:rPr>
            <w:color w:val="0000FF"/>
          </w:rPr>
          <w:t>статьей 3.1</w:t>
        </w:r>
      </w:hyperlink>
      <w:r>
        <w:t xml:space="preserve"> Федерального закона.</w:t>
      </w:r>
    </w:p>
    <w:p w:rsidR="00B70627" w:rsidRDefault="00B70627">
      <w:pPr>
        <w:pStyle w:val="ConsPlusNormal"/>
        <w:spacing w:before="220"/>
        <w:ind w:firstLine="540"/>
        <w:jc w:val="both"/>
      </w:pPr>
      <w:r>
        <w:t xml:space="preserve">23. Информация об инвестиционных проектах, содержащая сведения, составляющие государственную, коммерческую и иную охраняемую законом тайну, доступ к которой ограничен федеральными законами, представляется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соответствии с законодательством Российской Федерации о государственной, коммерческой и иной охраняемой законом тайне.</w:t>
      </w: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jc w:val="both"/>
      </w:pPr>
    </w:p>
    <w:p w:rsidR="00B70627" w:rsidRDefault="00B70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7C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627"/>
    <w:rsid w:val="00B70627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0B82CA4B0B76C1AB32A5FF9ED53681441B336F0CE09EF388D0F97211BC1FA60C83E358D40F0B817B5C326630925D311D3608B5D0OF50M" TargetMode="External"/><Relationship Id="rId18" Type="http://schemas.openxmlformats.org/officeDocument/2006/relationships/hyperlink" Target="consultantplus://offline/ref=FB0B82CA4B0B76C1AB32A5FF9ED53681441B336F0CE09EF388D0F97211BC1FA60C83E358D60E0B817B5C326630925D311D3608B5D0OF50M" TargetMode="External"/><Relationship Id="rId26" Type="http://schemas.openxmlformats.org/officeDocument/2006/relationships/hyperlink" Target="consultantplus://offline/ref=FB0B82CA4B0B76C1AB32A5FF9ED53681441A346C04EA9EF388D0F97211BC1FA60C83E358D50D00D72F13333A75CF4E3011360AB1CFFB7E64O759M" TargetMode="External"/><Relationship Id="rId39" Type="http://schemas.openxmlformats.org/officeDocument/2006/relationships/hyperlink" Target="consultantplus://offline/ref=FB0B82CA4B0B76C1AB32A5FF9ED53681441A346C04EA9EF388D0F97211BC1FA60C83E358D50D00D02A13333A75CF4E3011360AB1CFFB7E64O759M" TargetMode="External"/><Relationship Id="rId21" Type="http://schemas.openxmlformats.org/officeDocument/2006/relationships/hyperlink" Target="consultantplus://offline/ref=FB0B82CA4B0B76C1AB32A5FF9ED536814518326B0BE79EF388D0F97211BC1FA60C83E358D50D00D72B13333A75CF4E3011360AB1CFFB7E64O759M" TargetMode="External"/><Relationship Id="rId34" Type="http://schemas.openxmlformats.org/officeDocument/2006/relationships/hyperlink" Target="consultantplus://offline/ref=FB0B82CA4B0B76C1AB32A5FF9ED53681441B30640AE09EF388D0F97211BC1FA60C83E358D50D01D02313333A75CF4E3011360AB1CFFB7E64O759M" TargetMode="External"/><Relationship Id="rId42" Type="http://schemas.openxmlformats.org/officeDocument/2006/relationships/hyperlink" Target="consultantplus://offline/ref=FB0B82CA4B0B76C1AB32A5FF9ED53681441A346C04EA9EF388D0F97211BC1FA60C83E358D50D00D02913333A75CF4E3011360AB1CFFB7E64O759M" TargetMode="External"/><Relationship Id="rId47" Type="http://schemas.openxmlformats.org/officeDocument/2006/relationships/hyperlink" Target="consultantplus://offline/ref=FB0B82CA4B0B76C1AB32A5FF9ED53681441B336F0CE09EF388D0F97211BC1FA60C83E358D40F0B817B5C326630925D311D3608B5D0OF50M" TargetMode="External"/><Relationship Id="rId50" Type="http://schemas.openxmlformats.org/officeDocument/2006/relationships/hyperlink" Target="consultantplus://offline/ref=FB0B82CA4B0B76C1AB32A5FF9ED53681441B336F0CE09EF388D0F97211BC1FA60C83E358D30D0B817B5C326630925D311D3608B5D0OF50M" TargetMode="External"/><Relationship Id="rId55" Type="http://schemas.openxmlformats.org/officeDocument/2006/relationships/hyperlink" Target="consultantplus://offline/ref=FB0B82CA4B0B76C1AB32A5FF9ED53681451A336409E39EF388D0F97211BC1FA60C83E358D50D00D52313333A75CF4E3011360AB1CFFB7E64O759M" TargetMode="External"/><Relationship Id="rId7" Type="http://schemas.openxmlformats.org/officeDocument/2006/relationships/hyperlink" Target="consultantplus://offline/ref=FB0B82CA4B0B76C1AB32A5FF9ED53681441A346C04EA9EF388D0F97211BC1FA60C83E358D50D00D52F13333A75CF4E3011360AB1CFFB7E64O759M" TargetMode="External"/><Relationship Id="rId12" Type="http://schemas.openxmlformats.org/officeDocument/2006/relationships/hyperlink" Target="consultantplus://offline/ref=FB0B82CA4B0B76C1AB32A5FF9ED53681451B396A08E49EF388D0F97211BC1FA60C83E358D50D00D52F13333A75CF4E3011360AB1CFFB7E64O759M" TargetMode="External"/><Relationship Id="rId17" Type="http://schemas.openxmlformats.org/officeDocument/2006/relationships/hyperlink" Target="consultantplus://offline/ref=FB0B82CA4B0B76C1AB32A5FF9ED53681441B336F0CE09EF388D0F97211BC1FA60C83E358D70B0B817B5C326630925D311D3608B5D0OF50M" TargetMode="External"/><Relationship Id="rId25" Type="http://schemas.openxmlformats.org/officeDocument/2006/relationships/hyperlink" Target="consultantplus://offline/ref=FB0B82CA4B0B76C1AB32A5FF9ED53681441A346C04EA9EF388D0F97211BC1FA60C83E358D50D00D72E13333A75CF4E3011360AB1CFFB7E64O759M" TargetMode="External"/><Relationship Id="rId33" Type="http://schemas.openxmlformats.org/officeDocument/2006/relationships/hyperlink" Target="consultantplus://offline/ref=FB0B82CA4B0B76C1AB32A5FF9ED53681441A346C04EA9EF388D0F97211BC1FA60C83E358D50D00D12813333A75CF4E3011360AB1CFFB7E64O759M" TargetMode="External"/><Relationship Id="rId38" Type="http://schemas.openxmlformats.org/officeDocument/2006/relationships/hyperlink" Target="consultantplus://offline/ref=FB0B82CA4B0B76C1AB32A5FF9ED53681441A346C04EA9EF388D0F97211BC1FA60C83E358D50D00D02A13333A75CF4E3011360AB1CFFB7E64O759M" TargetMode="External"/><Relationship Id="rId46" Type="http://schemas.openxmlformats.org/officeDocument/2006/relationships/hyperlink" Target="consultantplus://offline/ref=FB0B82CA4B0B76C1AB32A5FF9ED53681441A346C04EA9EF388D0F97211BC1FA60C83E358D50D00D02F13333A75CF4E3011360AB1CFFB7E64O75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B82CA4B0B76C1AB32A5FF9ED53681441B30640AE09EF388D0F97211BC1FA60C83E358D50D00D52C13333A75CF4E3011360AB1CFFB7E64O759M" TargetMode="External"/><Relationship Id="rId20" Type="http://schemas.openxmlformats.org/officeDocument/2006/relationships/hyperlink" Target="consultantplus://offline/ref=FB0B82CA4B0B76C1AB32A5FF9ED536814512366D08E29EF388D0F97211BC1FA60C83E358D50D00D52213333A75CF4E3011360AB1CFFB7E64O759M" TargetMode="External"/><Relationship Id="rId29" Type="http://schemas.openxmlformats.org/officeDocument/2006/relationships/hyperlink" Target="consultantplus://offline/ref=FB0B82CA4B0B76C1AB32A5FF9ED53681441A346C04EA9EF388D0F97211BC1FA60C83E358D50D00D62313333A75CF4E3011360AB1CFFB7E64O759M" TargetMode="External"/><Relationship Id="rId41" Type="http://schemas.openxmlformats.org/officeDocument/2006/relationships/hyperlink" Target="consultantplus://offline/ref=FB0B82CA4B0B76C1AB32A5FF9ED53681441A346C04EA9EF388D0F97211BC1FA60C83E358D50D00D02813333A75CF4E3011360AB1CFFB7E64O759M" TargetMode="External"/><Relationship Id="rId54" Type="http://schemas.openxmlformats.org/officeDocument/2006/relationships/hyperlink" Target="consultantplus://offline/ref=FB0B82CA4B0B76C1AB32A5FF9ED53681441B336F0CE09EF388D0F97211BC1FA60C83E358D60E0B817B5C326630925D311D3608B5D0OF5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B82CA4B0B76C1AB32A5FF9ED536814518326B0BE79EF388D0F97211BC1FA60C83E358D50D00D72B13333A75CF4E3011360AB1CFFB7E64O759M" TargetMode="External"/><Relationship Id="rId11" Type="http://schemas.openxmlformats.org/officeDocument/2006/relationships/hyperlink" Target="consultantplus://offline/ref=FB0B82CA4B0B76C1AB32A5FF9ED53681441A396D0FE59EF388D0F97211BC1FA60C83E358D50D00D62C13333A75CF4E3011360AB1CFFB7E64O759M" TargetMode="External"/><Relationship Id="rId24" Type="http://schemas.openxmlformats.org/officeDocument/2006/relationships/hyperlink" Target="consultantplus://offline/ref=FB0B82CA4B0B76C1AB32A5FF9ED53681441A346C04EA9EF388D0F97211BC1FA60C83E358D50D00D72813333A75CF4E3011360AB1CFFB7E64O759M" TargetMode="External"/><Relationship Id="rId32" Type="http://schemas.openxmlformats.org/officeDocument/2006/relationships/hyperlink" Target="consultantplus://offline/ref=FB0B82CA4B0B76C1AB32A5FF9ED53681441A346C04EA9EF388D0F97211BC1FA60C83E358D50D00D12B13333A75CF4E3011360AB1CFFB7E64O759M" TargetMode="External"/><Relationship Id="rId37" Type="http://schemas.openxmlformats.org/officeDocument/2006/relationships/hyperlink" Target="consultantplus://offline/ref=FB0B82CA4B0B76C1AB32A5FF9ED53681441A346C04EA9EF388D0F97211BC1FA60C83E358D50D00D12313333A75CF4E3011360AB1CFFB7E64O759M" TargetMode="External"/><Relationship Id="rId40" Type="http://schemas.openxmlformats.org/officeDocument/2006/relationships/hyperlink" Target="consultantplus://offline/ref=FB0B82CA4B0B76C1AB32A5FF9ED53681441B336F0CE09EF388D0F97211BC1FA60C83E358D40F0B817B5C326630925D311D3608B5D0OF50M" TargetMode="External"/><Relationship Id="rId45" Type="http://schemas.openxmlformats.org/officeDocument/2006/relationships/hyperlink" Target="consultantplus://offline/ref=FB0B82CA4B0B76C1AB32A5FF9ED53681441A346C04EA9EF388D0F97211BC1FA60C83E358D50D00D02E13333A75CF4E3011360AB1CFFB7E64O759M" TargetMode="External"/><Relationship Id="rId53" Type="http://schemas.openxmlformats.org/officeDocument/2006/relationships/hyperlink" Target="consultantplus://offline/ref=FB0B82CA4B0B76C1AB32A5FF9ED53681441B336F0CE09EF388D0F97211BC1FA60C83E358D70B0B817B5C326630925D311D3608B5D0OF50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B0B82CA4B0B76C1AB32A5FF9ED53681451B396A08E49EF388D0F97211BC1FA60C83E358D50D00D52F13333A75CF4E3011360AB1CFFB7E64O759M" TargetMode="External"/><Relationship Id="rId15" Type="http://schemas.openxmlformats.org/officeDocument/2006/relationships/hyperlink" Target="consultantplus://offline/ref=FB0B82CA4B0B76C1AB32A5FF9ED53681441B336F0CE09EF388D0F97211BC1FA60C83E358D4050B817B5C326630925D311D3608B5D0OF50M" TargetMode="External"/><Relationship Id="rId23" Type="http://schemas.openxmlformats.org/officeDocument/2006/relationships/hyperlink" Target="consultantplus://offline/ref=FB0B82CA4B0B76C1AB32A5FF9ED53681441B336F0CE09EF388D0F97211BC1FA60C83E358D30D0B817B5C326630925D311D3608B5D0OF50M" TargetMode="External"/><Relationship Id="rId28" Type="http://schemas.openxmlformats.org/officeDocument/2006/relationships/hyperlink" Target="consultantplus://offline/ref=FB0B82CA4B0B76C1AB32A5FF9ED53681441A346C04EA9EF388D0F97211BC1FA60C83E358D50D00D62913333A75CF4E3011360AB1CFFB7E64O759M" TargetMode="External"/><Relationship Id="rId36" Type="http://schemas.openxmlformats.org/officeDocument/2006/relationships/hyperlink" Target="consultantplus://offline/ref=FB0B82CA4B0B76C1AB32A5FF9ED53681441A346C04EA9EF388D0F97211BC1FA60C83E358D50D00D12913333A75CF4E3011360AB1CFFB7E64O759M" TargetMode="External"/><Relationship Id="rId49" Type="http://schemas.openxmlformats.org/officeDocument/2006/relationships/hyperlink" Target="consultantplus://offline/ref=FB0B82CA4B0B76C1AB32A5FF9ED53681451A336409E39EF388D0F97211BC1FA60C83E358D50D00D52313333A75CF4E3011360AB1CFFB7E64O759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B0B82CA4B0B76C1AB32A5FF9ED53681441A346C04EA9EF388D0F97211BC1FA60C83E358D50D00D32A13333A75CF4E3011360AB1CFFB7E64O759M" TargetMode="External"/><Relationship Id="rId19" Type="http://schemas.openxmlformats.org/officeDocument/2006/relationships/hyperlink" Target="consultantplus://offline/ref=FB0B82CA4B0B76C1AB32A5FF9ED53681441A346C04EA9EF388D0F97211BC1FA60C83E358D50D00D42213333A75CF4E3011360AB1CFFB7E64O759M" TargetMode="External"/><Relationship Id="rId31" Type="http://schemas.openxmlformats.org/officeDocument/2006/relationships/hyperlink" Target="consultantplus://offline/ref=FB0B82CA4B0B76C1AB32A5FF9ED53681441A356908E49EF388D0F97211BC1FA60C83E358D50D02D52A13333A75CF4E3011360AB1CFFB7E64O759M" TargetMode="External"/><Relationship Id="rId44" Type="http://schemas.openxmlformats.org/officeDocument/2006/relationships/hyperlink" Target="consultantplus://offline/ref=FB0B82CA4B0B76C1AB32A5FF9ED536814518326B0BE79EF388D0F97211BC1FA60C83E358D50D00D72813333A75CF4E3011360AB1CFFB7E64O759M" TargetMode="External"/><Relationship Id="rId52" Type="http://schemas.openxmlformats.org/officeDocument/2006/relationships/hyperlink" Target="consultantplus://offline/ref=FB0B82CA4B0B76C1AB32A5FF9ED53681441B336F0CE09EF388D0F97211BC1FA60C83E358D40F0B817B5C326630925D311D3608B5D0OF50M" TargetMode="External"/><Relationship Id="rId4" Type="http://schemas.openxmlformats.org/officeDocument/2006/relationships/hyperlink" Target="consultantplus://offline/ref=FB0B82CA4B0B76C1AB32A5FF9ED53681441A396D0FE59EF388D0F97211BC1FA60C83E358D50D00D62C13333A75CF4E3011360AB1CFFB7E64O759M" TargetMode="External"/><Relationship Id="rId9" Type="http://schemas.openxmlformats.org/officeDocument/2006/relationships/hyperlink" Target="consultantplus://offline/ref=FB0B82CA4B0B76C1AB32A5FF9ED53681441A346C04EA9EF388D0F97211BC1FA60C83E358D50D00D42C13333A75CF4E3011360AB1CFFB7E64O759M" TargetMode="External"/><Relationship Id="rId14" Type="http://schemas.openxmlformats.org/officeDocument/2006/relationships/hyperlink" Target="consultantplus://offline/ref=FB0B82CA4B0B76C1AB32A5FF9ED53681441B336F0CE09EF388D0F97211BC1FA60C83E358D4050B817B5C326630925D311D3608B5D0OF50M" TargetMode="External"/><Relationship Id="rId22" Type="http://schemas.openxmlformats.org/officeDocument/2006/relationships/hyperlink" Target="consultantplus://offline/ref=FB0B82CA4B0B76C1AB32A5FF9ED53681441A346C04EA9EF388D0F97211BC1FA60C83E358D50D00D42313333A75CF4E3011360AB1CFFB7E64O759M" TargetMode="External"/><Relationship Id="rId27" Type="http://schemas.openxmlformats.org/officeDocument/2006/relationships/hyperlink" Target="consultantplus://offline/ref=FB0B82CA4B0B76C1AB32A5FF9ED53681441B336F0CE09EF388D0F97211BC1FA60C83E358D0050B817B5C326630925D311D3608B5D0OF50M" TargetMode="External"/><Relationship Id="rId30" Type="http://schemas.openxmlformats.org/officeDocument/2006/relationships/hyperlink" Target="consultantplus://offline/ref=FB0B82CA4B0B76C1AB32A5FF9ED53681441A346C04EA9EF388D0F97211BC1FA60C83E358D50D00D12A13333A75CF4E3011360AB1CFFB7E64O759M" TargetMode="External"/><Relationship Id="rId35" Type="http://schemas.openxmlformats.org/officeDocument/2006/relationships/hyperlink" Target="consultantplus://offline/ref=FB0B82CA4B0B76C1AB32A5FF9ED53681441B336F0CE09EF388D0F97211BC1FA60C83E358D7090B817B5C326630925D311D3608B5D0OF50M" TargetMode="External"/><Relationship Id="rId43" Type="http://schemas.openxmlformats.org/officeDocument/2006/relationships/hyperlink" Target="consultantplus://offline/ref=FB0B82CA4B0B76C1AB32A5FF9ED53681441B336F0CE09EF388D0F97211BC1FA60C83E358D40F0B817B5C326630925D311D3608B5D0OF50M" TargetMode="External"/><Relationship Id="rId48" Type="http://schemas.openxmlformats.org/officeDocument/2006/relationships/hyperlink" Target="consultantplus://offline/ref=FB0B82CA4B0B76C1AB32A5FF9ED536814518326B0BE79EF388D0F97211BC1FA60C83E358D50D00D72E13333A75CF4E3011360AB1CFFB7E64O759M" TargetMode="External"/><Relationship Id="rId56" Type="http://schemas.openxmlformats.org/officeDocument/2006/relationships/hyperlink" Target="consultantplus://offline/ref=FB0B82CA4B0B76C1AB32A5FF9ED53681441B336F0CE09EF388D0F97211BC1FA60C83E358D40C0B817B5C326630925D311D3608B5D0OF50M" TargetMode="External"/><Relationship Id="rId8" Type="http://schemas.openxmlformats.org/officeDocument/2006/relationships/hyperlink" Target="consultantplus://offline/ref=FB0B82CA4B0B76C1AB32A5FF9ED53681441B336F0CE09EF388D0F97211BC1FA60C83E358D70F0B817B5C326630925D311D3608B5D0OF50M" TargetMode="External"/><Relationship Id="rId51" Type="http://schemas.openxmlformats.org/officeDocument/2006/relationships/hyperlink" Target="consultantplus://offline/ref=FB0B82CA4B0B76C1AB32A5FF9ED53681441A346C04EA9EF388D0F97211BC1FA60C83E358D50D00D02C13333A75CF4E3011360AB1CFFB7E64O75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3879</Words>
  <Characters>22114</Characters>
  <Application>Microsoft Office Word</Application>
  <DocSecurity>0</DocSecurity>
  <Lines>184</Lines>
  <Paragraphs>51</Paragraphs>
  <ScaleCrop>false</ScaleCrop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2019-04-18T12:57:00Z</dcterms:created>
  <dcterms:modified xsi:type="dcterms:W3CDTF">2019-04-18T12:57:00Z</dcterms:modified>
</cp:coreProperties>
</file>