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65" w:rsidRPr="00DE7765" w:rsidRDefault="00DE7765" w:rsidP="00DE7765">
      <w:pPr>
        <w:pStyle w:val="ConsPlusTitlePage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DE7765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DE7765">
        <w:rPr>
          <w:rFonts w:ascii="PT Astra Serif" w:hAnsi="PT Astra Serif"/>
          <w:sz w:val="24"/>
          <w:szCs w:val="24"/>
        </w:rPr>
        <w:br/>
      </w:r>
    </w:p>
    <w:p w:rsidR="00DE7765" w:rsidRPr="00DE7765" w:rsidRDefault="00DE7765" w:rsidP="00DE7765">
      <w:pPr>
        <w:pStyle w:val="ConsPlusNormal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</w:p>
    <w:p w:rsidR="00DE7765" w:rsidRPr="00DE7765" w:rsidRDefault="00DE7765" w:rsidP="00DE776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АРБИТРАЖНЫЙ СУД ДАЛЬНЕВОСТОЧНОГО ОКРУГА</w:t>
      </w:r>
    </w:p>
    <w:p w:rsidR="00DE7765" w:rsidRPr="00DE7765" w:rsidRDefault="00DE7765" w:rsidP="00DE7765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DE7765" w:rsidRPr="00DE7765" w:rsidRDefault="00DE7765" w:rsidP="00DE776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ПОСТАНОВЛЕНИЕ</w:t>
      </w:r>
    </w:p>
    <w:p w:rsidR="00DE7765" w:rsidRPr="00DE7765" w:rsidRDefault="00DE7765" w:rsidP="00DE776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от 24 марта 2020 г. N Ф03-839/2020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Резолютивная часть постановления объявлена 17 марта 2020 года.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Полный текст постановления изготовлен 24 марта 2020 года.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Арбитражный суд Дальневосточного округа в составе: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председательствующего </w:t>
      </w:r>
      <w:proofErr w:type="spellStart"/>
      <w:r w:rsidRPr="00DE7765">
        <w:rPr>
          <w:rFonts w:ascii="PT Astra Serif" w:hAnsi="PT Astra Serif"/>
          <w:sz w:val="24"/>
          <w:szCs w:val="24"/>
        </w:rPr>
        <w:t>Захаренко</w:t>
      </w:r>
      <w:proofErr w:type="spellEnd"/>
      <w:r w:rsidRPr="00DE7765">
        <w:rPr>
          <w:rFonts w:ascii="PT Astra Serif" w:hAnsi="PT Astra Serif"/>
          <w:sz w:val="24"/>
          <w:szCs w:val="24"/>
        </w:rPr>
        <w:t xml:space="preserve"> Е.Н.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судей Яшкиной Е.К., Мельниковой Н.Ю.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при участии: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от истца: </w:t>
      </w:r>
      <w:proofErr w:type="spellStart"/>
      <w:r w:rsidRPr="00DE7765">
        <w:rPr>
          <w:rFonts w:ascii="PT Astra Serif" w:hAnsi="PT Astra Serif"/>
          <w:sz w:val="24"/>
          <w:szCs w:val="24"/>
        </w:rPr>
        <w:t>Сайганова</w:t>
      </w:r>
      <w:proofErr w:type="spellEnd"/>
      <w:r w:rsidRPr="00DE7765">
        <w:rPr>
          <w:rFonts w:ascii="PT Astra Serif" w:hAnsi="PT Astra Serif"/>
          <w:sz w:val="24"/>
          <w:szCs w:val="24"/>
        </w:rPr>
        <w:t xml:space="preserve"> А.О. по доверенности от 10.07.2019 б/</w:t>
      </w:r>
      <w:proofErr w:type="spellStart"/>
      <w:r w:rsidRPr="00DE7765">
        <w:rPr>
          <w:rFonts w:ascii="PT Astra Serif" w:hAnsi="PT Astra Serif"/>
          <w:sz w:val="24"/>
          <w:szCs w:val="24"/>
        </w:rPr>
        <w:t>н</w:t>
      </w:r>
      <w:proofErr w:type="spellEnd"/>
      <w:r w:rsidRPr="00DE7765">
        <w:rPr>
          <w:rFonts w:ascii="PT Astra Serif" w:hAnsi="PT Astra Serif"/>
          <w:sz w:val="24"/>
          <w:szCs w:val="24"/>
        </w:rPr>
        <w:t>;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рассмотрев в судебном заседании кассационную жалобу муниципального казенного предприятия </w:t>
      </w:r>
      <w:proofErr w:type="gramStart"/>
      <w:r w:rsidRPr="00DE7765">
        <w:rPr>
          <w:rFonts w:ascii="PT Astra Serif" w:hAnsi="PT Astra Serif"/>
          <w:sz w:val="24"/>
          <w:szCs w:val="24"/>
        </w:rPr>
        <w:t>г</w:t>
      </w:r>
      <w:proofErr w:type="gramEnd"/>
      <w:r w:rsidRPr="00DE7765">
        <w:rPr>
          <w:rFonts w:ascii="PT Astra Serif" w:hAnsi="PT Astra Serif"/>
          <w:sz w:val="24"/>
          <w:szCs w:val="24"/>
        </w:rPr>
        <w:t>. Благовещенска "Городской сервисно-торговый комплекс"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на </w:t>
      </w:r>
      <w:hyperlink r:id="rId5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  <w:proofErr w:type="gramStart"/>
      </w:hyperlink>
      <w:r w:rsidRPr="00DE7765">
        <w:rPr>
          <w:rFonts w:ascii="PT Astra Serif" w:hAnsi="PT Astra Serif"/>
          <w:sz w:val="24"/>
          <w:szCs w:val="24"/>
        </w:rPr>
        <w:t xml:space="preserve"> Ш</w:t>
      </w:r>
      <w:proofErr w:type="gramEnd"/>
      <w:r w:rsidRPr="00DE7765">
        <w:rPr>
          <w:rFonts w:ascii="PT Astra Serif" w:hAnsi="PT Astra Serif"/>
          <w:sz w:val="24"/>
          <w:szCs w:val="24"/>
        </w:rPr>
        <w:t>естого арбитражного апелляционного суда от 23.12.2019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по делу N А04-3478/2019 Арбитражного суда Амурской области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по иску общества с ограниченной ответственностью "СДК"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к муниципальному казенному предприятию </w:t>
      </w:r>
      <w:proofErr w:type="gramStart"/>
      <w:r w:rsidRPr="00DE7765">
        <w:rPr>
          <w:rFonts w:ascii="PT Astra Serif" w:hAnsi="PT Astra Serif"/>
          <w:sz w:val="24"/>
          <w:szCs w:val="24"/>
        </w:rPr>
        <w:t>г</w:t>
      </w:r>
      <w:proofErr w:type="gramEnd"/>
      <w:r w:rsidRPr="00DE7765">
        <w:rPr>
          <w:rFonts w:ascii="PT Astra Serif" w:hAnsi="PT Astra Serif"/>
          <w:sz w:val="24"/>
          <w:szCs w:val="24"/>
        </w:rPr>
        <w:t>. Благовещенска "Городской сервисно-торговый комплекс"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о взыскании 413 719 руб. 60 коп.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E7765" w:rsidRPr="00DE7765" w:rsidRDefault="00DE7765" w:rsidP="00DE7765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установил: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Общество с ограниченной ответственностью "СДК" (ОГРН - 1172724001108; далее - ООО "СДК", общество, истец) обратилось в Арбитражный суд Амурской области с исковым заявлением к муниципальному казенному предприятию города Благовещенска "Городской сервисно-торговый комплекс" (ОГРН - 1022800514659; далее - МКП "ГСТК", предприятие, ответчик) о взыскании задолженности по оплате товара, поставленного по контракту от 21.01.2019 N Ф.2019.656 (11/021), в размере 413 719 руб. 60 коп.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Решением от 24.09.2019 (судья </w:t>
      </w:r>
      <w:proofErr w:type="spellStart"/>
      <w:r w:rsidRPr="00DE7765">
        <w:rPr>
          <w:rFonts w:ascii="PT Astra Serif" w:hAnsi="PT Astra Serif"/>
          <w:sz w:val="24"/>
          <w:szCs w:val="24"/>
        </w:rPr>
        <w:t>Стовбун</w:t>
      </w:r>
      <w:proofErr w:type="spellEnd"/>
      <w:r w:rsidRPr="00DE7765">
        <w:rPr>
          <w:rFonts w:ascii="PT Astra Serif" w:hAnsi="PT Astra Serif"/>
          <w:sz w:val="24"/>
          <w:szCs w:val="24"/>
        </w:rPr>
        <w:t xml:space="preserve"> А.А.) в удовлетворении исковых требований отказано.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6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  <w:proofErr w:type="gramStart"/>
      </w:hyperlink>
      <w:r w:rsidRPr="00DE7765">
        <w:rPr>
          <w:rFonts w:ascii="PT Astra Serif" w:hAnsi="PT Astra Serif"/>
          <w:sz w:val="24"/>
          <w:szCs w:val="24"/>
        </w:rPr>
        <w:t xml:space="preserve"> Ш</w:t>
      </w:r>
      <w:proofErr w:type="gramEnd"/>
      <w:r w:rsidRPr="00DE7765">
        <w:rPr>
          <w:rFonts w:ascii="PT Astra Serif" w:hAnsi="PT Astra Serif"/>
          <w:sz w:val="24"/>
          <w:szCs w:val="24"/>
        </w:rPr>
        <w:t>естого арбитражного апелляционного суда от 23.12.2019 (судьи Усенко Ж.А., Брагина Т.Г., Дроздова В.Г.) решение от 24.09.2019 отменено, исковые требования удовлетворены.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В кассационной жалобе МКП "ГСТК" просит Арбитражный суд Дальневосточного округа </w:t>
      </w:r>
      <w:hyperlink r:id="rId7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DE7765">
        <w:rPr>
          <w:rFonts w:ascii="PT Astra Serif" w:hAnsi="PT Astra Serif"/>
          <w:sz w:val="24"/>
          <w:szCs w:val="24"/>
        </w:rPr>
        <w:t xml:space="preserve"> от 23.12.2019 отменить, оставив в силе решение суда первой инстанции.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Заявитель не согласен с выводом апелляционного суда о качественности поставленного истцом товара. По мнению кассатора, апелляционный суд не учел специфики товара, использование которого невозможно кроме как для изготовления дорожных знаков. Поставленные истцом маски дорожных знаков не соответствовали требованиям </w:t>
      </w:r>
      <w:hyperlink r:id="rId8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32945-2014</w:t>
        </w:r>
      </w:hyperlink>
      <w:r w:rsidRPr="00DE7765">
        <w:rPr>
          <w:rFonts w:ascii="PT Astra Serif" w:hAnsi="PT Astra Serif"/>
          <w:sz w:val="24"/>
          <w:szCs w:val="24"/>
        </w:rPr>
        <w:t xml:space="preserve">, в </w:t>
      </w:r>
      <w:proofErr w:type="gramStart"/>
      <w:r w:rsidRPr="00DE7765">
        <w:rPr>
          <w:rFonts w:ascii="PT Astra Serif" w:hAnsi="PT Astra Serif"/>
          <w:sz w:val="24"/>
          <w:szCs w:val="24"/>
        </w:rPr>
        <w:t>связи</w:t>
      </w:r>
      <w:proofErr w:type="gramEnd"/>
      <w:r w:rsidRPr="00DE7765">
        <w:rPr>
          <w:rFonts w:ascii="PT Astra Serif" w:hAnsi="PT Astra Serif"/>
          <w:sz w:val="24"/>
          <w:szCs w:val="24"/>
        </w:rPr>
        <w:t xml:space="preserve"> с чем товар не имел для заказчика потребительской ценности. </w:t>
      </w:r>
      <w:proofErr w:type="gramStart"/>
      <w:r w:rsidRPr="00DE7765">
        <w:rPr>
          <w:rFonts w:ascii="PT Astra Serif" w:hAnsi="PT Astra Serif"/>
          <w:sz w:val="24"/>
          <w:szCs w:val="24"/>
        </w:rPr>
        <w:t xml:space="preserve">Правомерным является вывод суда первой инстанции о необходимости при изготовлении масок дорожных знаков руководствоваться не только </w:t>
      </w:r>
      <w:hyperlink r:id="rId9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52289-2004</w:t>
        </w:r>
      </w:hyperlink>
      <w:r w:rsidRPr="00DE7765">
        <w:rPr>
          <w:rFonts w:ascii="PT Astra Serif" w:hAnsi="PT Astra Serif"/>
          <w:sz w:val="24"/>
          <w:szCs w:val="24"/>
        </w:rPr>
        <w:t xml:space="preserve">, но и другими стандартами в силу пункта 3.1 контракта, включая </w:t>
      </w:r>
      <w:hyperlink r:id="rId10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32945-2014</w:t>
        </w:r>
      </w:hyperlink>
      <w:r w:rsidRPr="00DE7765">
        <w:rPr>
          <w:rFonts w:ascii="PT Astra Serif" w:hAnsi="PT Astra Serif"/>
          <w:sz w:val="24"/>
          <w:szCs w:val="24"/>
        </w:rPr>
        <w:t xml:space="preserve">. Не указание в тексте контракта (спецификации) на </w:t>
      </w:r>
      <w:hyperlink r:id="rId11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32945-2014</w:t>
        </w:r>
      </w:hyperlink>
      <w:r w:rsidRPr="00DE7765">
        <w:rPr>
          <w:rFonts w:ascii="PT Astra Serif" w:hAnsi="PT Astra Serif"/>
          <w:sz w:val="24"/>
          <w:szCs w:val="24"/>
        </w:rPr>
        <w:t xml:space="preserve"> не свидетельствует об отсутствии у поставщика обязанности поставить товар, качество которого соответствует действующему законодательству и требованиям безопасной эксплуатации.</w:t>
      </w:r>
      <w:proofErr w:type="gramEnd"/>
      <w:r w:rsidRPr="00DE7765">
        <w:rPr>
          <w:rFonts w:ascii="PT Astra Serif" w:hAnsi="PT Astra Serif"/>
          <w:sz w:val="24"/>
          <w:szCs w:val="24"/>
        </w:rPr>
        <w:t xml:space="preserve"> Заявитель также сослался на выводы экспертизы о несоответствии масок дорожных знаков "Движение запрещено" и "Уступите дорогу" требованиям </w:t>
      </w:r>
      <w:hyperlink r:id="rId12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52290-2004</w:t>
        </w:r>
      </w:hyperlink>
      <w:r w:rsidRPr="00DE7765">
        <w:rPr>
          <w:rFonts w:ascii="PT Astra Serif" w:hAnsi="PT Astra Serif"/>
          <w:sz w:val="24"/>
          <w:szCs w:val="24"/>
        </w:rPr>
        <w:t xml:space="preserve">, ввиду их отклонения от геометрических размеров. Отменяя решение от 24.09.2019, апелляционный суд не учел указанных обстоятельств, ошибочно исходя из того, что вопросы </w:t>
      </w:r>
      <w:proofErr w:type="spellStart"/>
      <w:r w:rsidRPr="00DE7765">
        <w:rPr>
          <w:rFonts w:ascii="PT Astra Serif" w:hAnsi="PT Astra Serif"/>
          <w:sz w:val="24"/>
          <w:szCs w:val="24"/>
        </w:rPr>
        <w:t>некачественности</w:t>
      </w:r>
      <w:proofErr w:type="spellEnd"/>
      <w:r w:rsidRPr="00DE7765">
        <w:rPr>
          <w:rFonts w:ascii="PT Astra Serif" w:hAnsi="PT Astra Serif"/>
          <w:sz w:val="24"/>
          <w:szCs w:val="24"/>
        </w:rPr>
        <w:t xml:space="preserve"> товара связаны исключительно в связи с различием требований </w:t>
      </w:r>
      <w:hyperlink r:id="rId13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52290-2004</w:t>
        </w:r>
      </w:hyperlink>
      <w:r w:rsidRPr="00DE7765">
        <w:rPr>
          <w:rFonts w:ascii="PT Astra Serif" w:hAnsi="PT Astra Serif"/>
          <w:sz w:val="24"/>
          <w:szCs w:val="24"/>
        </w:rPr>
        <w:t xml:space="preserve"> и </w:t>
      </w:r>
      <w:hyperlink r:id="rId14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32945-2014</w:t>
        </w:r>
      </w:hyperlink>
      <w:r w:rsidRPr="00DE7765">
        <w:rPr>
          <w:rFonts w:ascii="PT Astra Serif" w:hAnsi="PT Astra Serif"/>
          <w:sz w:val="24"/>
          <w:szCs w:val="24"/>
        </w:rPr>
        <w:t>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ООО "СДК" в отзыве указало на несостоятельность доводов ответчика, просило оставить </w:t>
      </w:r>
      <w:hyperlink r:id="rId15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DE7765">
        <w:rPr>
          <w:rFonts w:ascii="PT Astra Serif" w:hAnsi="PT Astra Serif"/>
          <w:sz w:val="24"/>
          <w:szCs w:val="24"/>
        </w:rPr>
        <w:t xml:space="preserve"> от 23.12.2019 без изменения.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В судебном заседании кассационной инстанции представитель ООО "СДК" возражал относительно доводов кассационной жалобы.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Ответчик, извещенный надлежащим образом о времени и месте судебного заседания, явку представителя в суд округа не обеспечил, что в силу </w:t>
      </w:r>
      <w:hyperlink r:id="rId16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части 3 статьи 284</w:t>
        </w:r>
      </w:hyperlink>
      <w:r w:rsidRPr="00DE7765">
        <w:rPr>
          <w:rFonts w:ascii="PT Astra Serif" w:hAnsi="PT Astra Serif"/>
          <w:sz w:val="24"/>
          <w:szCs w:val="24"/>
        </w:rPr>
        <w:t xml:space="preserve"> Арбитражного процессуального кодекса Российской Федерации (далее - АПК РФ) не является препятствием для рассмотрения дела в его отсутствие.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Законность принятых судебных актов проверяется Арбитражным судом Дальневосточного округа в порядке и пределах, установленных </w:t>
      </w:r>
      <w:hyperlink r:id="rId17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статьями 284</w:t>
        </w:r>
      </w:hyperlink>
      <w:r w:rsidRPr="00DE7765">
        <w:rPr>
          <w:rFonts w:ascii="PT Astra Serif" w:hAnsi="PT Astra Serif"/>
          <w:sz w:val="24"/>
          <w:szCs w:val="24"/>
        </w:rPr>
        <w:t xml:space="preserve">, </w:t>
      </w:r>
      <w:hyperlink r:id="rId18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286</w:t>
        </w:r>
      </w:hyperlink>
      <w:r w:rsidRPr="00DE7765">
        <w:rPr>
          <w:rFonts w:ascii="PT Astra Serif" w:hAnsi="PT Astra Serif"/>
          <w:sz w:val="24"/>
          <w:szCs w:val="24"/>
        </w:rPr>
        <w:t xml:space="preserve"> АПК РФ.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Как установлено судами и следует из материалов дела, 21.01.2019 межд</w:t>
      </w:r>
      <w:proofErr w:type="gramStart"/>
      <w:r w:rsidRPr="00DE7765">
        <w:rPr>
          <w:rFonts w:ascii="PT Astra Serif" w:hAnsi="PT Astra Serif"/>
          <w:sz w:val="24"/>
          <w:szCs w:val="24"/>
        </w:rPr>
        <w:t>у ООО</w:t>
      </w:r>
      <w:proofErr w:type="gramEnd"/>
      <w:r w:rsidRPr="00DE7765">
        <w:rPr>
          <w:rFonts w:ascii="PT Astra Serif" w:hAnsi="PT Astra Serif"/>
          <w:sz w:val="24"/>
          <w:szCs w:val="24"/>
        </w:rPr>
        <w:t xml:space="preserve"> "СДК" (поставщик) и МКП "ГСТК" (заказчик) заключен контракт N Ф.2019.656 (11/021) на поставку масок дорожных знаков, по условиям которого, ООО "СДК" обязалось поставить указанную продукцию на условиях договора. Наименование, ассортимент, характеристики, количество, единица измерения и цена за единицу товара определяется в Спецификации (приложение N 1) к контракту.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E7765">
        <w:rPr>
          <w:rFonts w:ascii="PT Astra Serif" w:hAnsi="PT Astra Serif"/>
          <w:sz w:val="24"/>
          <w:szCs w:val="24"/>
        </w:rPr>
        <w:t>В силу пункта 3.1. контракта, качество товара должно соответствовать требованиям контракта, техническим регламентам, стандартам, санитарно-эпидемиологическим правилам и иным нормативам,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Пунктом 4.1 контракта согласовано, что поставка товара и передача документов осуществляются по заявкам Заказчика. Поставщик в течение 40 календарных дней с момента подачи заявки от Заказчика, за счет собственных средств осуществляет поставку и выгрузку товара, на склад Заказчика.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E7765">
        <w:rPr>
          <w:rFonts w:ascii="PT Astra Serif" w:hAnsi="PT Astra Serif"/>
          <w:sz w:val="24"/>
          <w:szCs w:val="24"/>
        </w:rPr>
        <w:t>Согласно пункту 4.3 контракта приемка товара и оформление результатов приемки осуществляется в течение 5 рабочих дней со дня поставки товара и представления документов, предусмотренных контрактом, в соответствии с порядком, установленным Инструкциями о порядке приемки продукции производственно-технического назначения и товаров народного потребления N П-6, N П-7 со всеми изменениями и дополнениями на день осуществления поставки.</w:t>
      </w:r>
      <w:proofErr w:type="gramEnd"/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Сторонами согласована спецификация (Приложение N 1) с указанием наименования товара, его технических и функциональных характеристик, количества и стоимости.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На основании пункта 4.1 контракта МКП "ГСТК" направило в адрес ООО "СДК" заявку на поставку масок дорожных знаков.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Товар поставлен 07.03.2019.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13.03.2019 предприятие заявило отказ от принятия со ссылкой на его несоответствие </w:t>
      </w:r>
      <w:hyperlink r:id="rId19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32945-2014</w:t>
        </w:r>
      </w:hyperlink>
      <w:r w:rsidRPr="00DE7765">
        <w:rPr>
          <w:rFonts w:ascii="PT Astra Serif" w:hAnsi="PT Astra Serif"/>
          <w:sz w:val="24"/>
          <w:szCs w:val="24"/>
        </w:rPr>
        <w:t xml:space="preserve">, указав на нарушение требований </w:t>
      </w:r>
      <w:hyperlink r:id="rId20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пункта 6.2.15</w:t>
        </w:r>
      </w:hyperlink>
      <w:r w:rsidRPr="00DE7765">
        <w:rPr>
          <w:rFonts w:ascii="PT Astra Serif" w:hAnsi="PT Astra Serif"/>
          <w:sz w:val="24"/>
          <w:szCs w:val="24"/>
        </w:rPr>
        <w:t xml:space="preserve"> данного ГОСТ, поскольку поставленные маски дорожных знаков имеют 4 и более стыков </w:t>
      </w:r>
      <w:proofErr w:type="spellStart"/>
      <w:r w:rsidRPr="00DE7765">
        <w:rPr>
          <w:rFonts w:ascii="PT Astra Serif" w:hAnsi="PT Astra Serif"/>
          <w:sz w:val="24"/>
          <w:szCs w:val="24"/>
        </w:rPr>
        <w:t>световозвращающего</w:t>
      </w:r>
      <w:proofErr w:type="spellEnd"/>
      <w:r w:rsidRPr="00DE7765">
        <w:rPr>
          <w:rFonts w:ascii="PT Astra Serif" w:hAnsi="PT Astra Serif"/>
          <w:sz w:val="24"/>
          <w:szCs w:val="24"/>
        </w:rPr>
        <w:t xml:space="preserve"> материала одного цвета, соединение маски выполнено внахлест. Заказчик потребовал до 22.03.2019 заменить некачественный товар.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В ответ на письмо предприятия ООО "СДК" потребовало принять товар, соответствующий всем требованиям, согласованным в спецификации, а именно </w:t>
      </w:r>
      <w:hyperlink r:id="rId21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52290-2004</w:t>
        </w:r>
      </w:hyperlink>
      <w:r w:rsidRPr="00DE7765">
        <w:rPr>
          <w:rFonts w:ascii="PT Astra Serif" w:hAnsi="PT Astra Serif"/>
          <w:sz w:val="24"/>
          <w:szCs w:val="24"/>
        </w:rPr>
        <w:t>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Наличие между сторонами спора по качеству поставленного товара и его неоплата предприятием послужили основанием обращения ООО "СДК" в арбитражный суд с настоящим иском.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При рассмотрении спора суд по ходатайству истца в порядке </w:t>
      </w:r>
      <w:hyperlink r:id="rId22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статьи 82</w:t>
        </w:r>
      </w:hyperlink>
      <w:r w:rsidRPr="00DE7765">
        <w:rPr>
          <w:rFonts w:ascii="PT Astra Serif" w:hAnsi="PT Astra Serif"/>
          <w:sz w:val="24"/>
          <w:szCs w:val="24"/>
        </w:rPr>
        <w:t xml:space="preserve"> АПК РФ назначил экспертизу, проведение которой поручил экспертам автономной некоммерческой организации "Хабаровская судебная экспертиза" </w:t>
      </w:r>
      <w:proofErr w:type="spellStart"/>
      <w:r w:rsidRPr="00DE7765">
        <w:rPr>
          <w:rFonts w:ascii="PT Astra Serif" w:hAnsi="PT Astra Serif"/>
          <w:sz w:val="24"/>
          <w:szCs w:val="24"/>
        </w:rPr>
        <w:t>Карначеву</w:t>
      </w:r>
      <w:proofErr w:type="spellEnd"/>
      <w:r w:rsidRPr="00DE7765">
        <w:rPr>
          <w:rFonts w:ascii="PT Astra Serif" w:hAnsi="PT Astra Serif"/>
          <w:sz w:val="24"/>
          <w:szCs w:val="24"/>
        </w:rPr>
        <w:t xml:space="preserve"> И.А. и </w:t>
      </w:r>
      <w:proofErr w:type="spellStart"/>
      <w:r w:rsidRPr="00DE7765">
        <w:rPr>
          <w:rFonts w:ascii="PT Astra Serif" w:hAnsi="PT Astra Serif"/>
          <w:sz w:val="24"/>
          <w:szCs w:val="24"/>
        </w:rPr>
        <w:t>Нигматуллиной</w:t>
      </w:r>
      <w:proofErr w:type="spellEnd"/>
      <w:r w:rsidRPr="00DE7765">
        <w:rPr>
          <w:rFonts w:ascii="PT Astra Serif" w:hAnsi="PT Astra Serif"/>
          <w:sz w:val="24"/>
          <w:szCs w:val="24"/>
        </w:rPr>
        <w:t xml:space="preserve"> Н.А.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На разрешение экспертам поставлен вопрос: Имеется ли не соответствие масок дорожных знаков 2.1 "Главная дорога"; 2.4 "Уступите дорогу"; 3.2 "Движение запрещено", 8.1.1 с белым фоном (без изображения символов); 3.31 "Конец всех ограничений"; 5.16 "Место остановки автобуса или троллейбуса"; 6.4 "Парковка"; 5.19.1 "Пешеходный переход"; 8.24 "Работает эвакуатор", поставленных истцом ответчику в рамках контракта от 21.01.2019 N Ф.2019.656 (11/021) требованиям </w:t>
      </w:r>
      <w:hyperlink r:id="rId23" w:history="1">
        <w:r w:rsidRPr="00DE7765">
          <w:rPr>
            <w:rFonts w:ascii="PT Astra Serif" w:hAnsi="PT Astra Serif"/>
            <w:color w:val="0000FF"/>
            <w:sz w:val="24"/>
            <w:szCs w:val="24"/>
          </w:rPr>
          <w:t xml:space="preserve">ГОСТ </w:t>
        </w:r>
        <w:proofErr w:type="gramStart"/>
        <w:r w:rsidRPr="00DE7765">
          <w:rPr>
            <w:rFonts w:ascii="PT Astra Serif" w:hAnsi="PT Astra Serif"/>
            <w:color w:val="0000FF"/>
            <w:sz w:val="24"/>
            <w:szCs w:val="24"/>
          </w:rPr>
          <w:t>Р</w:t>
        </w:r>
        <w:proofErr w:type="gramEnd"/>
        <w:r w:rsidRPr="00DE7765">
          <w:rPr>
            <w:rFonts w:ascii="PT Astra Serif" w:hAnsi="PT Astra Serif"/>
            <w:color w:val="0000FF"/>
            <w:sz w:val="24"/>
            <w:szCs w:val="24"/>
          </w:rPr>
          <w:t xml:space="preserve"> 52290-2004</w:t>
        </w:r>
      </w:hyperlink>
      <w:r w:rsidRPr="00DE7765">
        <w:rPr>
          <w:rFonts w:ascii="PT Astra Serif" w:hAnsi="PT Astra Serif"/>
          <w:sz w:val="24"/>
          <w:szCs w:val="24"/>
        </w:rPr>
        <w:t xml:space="preserve"> "Национальный стандарт РФ. Технические средства организации дорожного движения. Знаки дорожные. Общие технические требования" и требованиям "</w:t>
      </w:r>
      <w:hyperlink r:id="rId24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32945-2014</w:t>
        </w:r>
      </w:hyperlink>
      <w:r w:rsidRPr="00DE7765">
        <w:rPr>
          <w:rFonts w:ascii="PT Astra Serif" w:hAnsi="PT Astra Serif"/>
          <w:sz w:val="24"/>
          <w:szCs w:val="24"/>
        </w:rPr>
        <w:t xml:space="preserve">. Межгосударственный стандарт. Дороги автомобильные </w:t>
      </w:r>
      <w:r w:rsidRPr="00DE7765">
        <w:rPr>
          <w:rFonts w:ascii="PT Astra Serif" w:hAnsi="PT Astra Serif"/>
          <w:sz w:val="24"/>
          <w:szCs w:val="24"/>
        </w:rPr>
        <w:lastRenderedPageBreak/>
        <w:t>общего пользования. Знаки дорожные. Технические требования".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По результатам исследования получено заключение от 09.09.2019 N 108-2019 согласно </w:t>
      </w:r>
      <w:proofErr w:type="gramStart"/>
      <w:r w:rsidRPr="00DE7765">
        <w:rPr>
          <w:rFonts w:ascii="PT Astra Serif" w:hAnsi="PT Astra Serif"/>
          <w:sz w:val="24"/>
          <w:szCs w:val="24"/>
        </w:rPr>
        <w:t>которому</w:t>
      </w:r>
      <w:proofErr w:type="gramEnd"/>
      <w:r w:rsidRPr="00DE7765">
        <w:rPr>
          <w:rFonts w:ascii="PT Astra Serif" w:hAnsi="PT Astra Serif"/>
          <w:sz w:val="24"/>
          <w:szCs w:val="24"/>
        </w:rPr>
        <w:t xml:space="preserve">, представленные на исследование маски дорожных знаков соответствуют требованиям </w:t>
      </w:r>
      <w:hyperlink r:id="rId25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52290-2004</w:t>
        </w:r>
      </w:hyperlink>
      <w:r w:rsidRPr="00DE7765">
        <w:rPr>
          <w:rFonts w:ascii="PT Astra Serif" w:hAnsi="PT Astra Serif"/>
          <w:sz w:val="24"/>
          <w:szCs w:val="24"/>
        </w:rPr>
        <w:t xml:space="preserve"> за исключением масок дорожных знаков: "Движение запрещено" и "Уступите дорогу". Эти маски имеют отклонения от геометрических размеров на 10 и 25 мм, соответственно. Все остальные параметры (устойчивость к воздействию климатических факторов, механическая прочность, гибкость, отделение пленки от подложки) выдержаны.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Также экспертами отмечено, что поскольку </w:t>
      </w:r>
      <w:hyperlink r:id="rId26" w:history="1">
        <w:proofErr w:type="spellStart"/>
        <w:r w:rsidRPr="00DE7765">
          <w:rPr>
            <w:rFonts w:ascii="PT Astra Serif" w:hAnsi="PT Astra Serif"/>
            <w:color w:val="0000FF"/>
            <w:sz w:val="24"/>
            <w:szCs w:val="24"/>
          </w:rPr>
          <w:t>ГОСТы</w:t>
        </w:r>
        <w:proofErr w:type="spellEnd"/>
        <w:r w:rsidRPr="00DE7765">
          <w:rPr>
            <w:rFonts w:ascii="PT Astra Serif" w:hAnsi="PT Astra Serif"/>
            <w:color w:val="0000FF"/>
            <w:sz w:val="24"/>
            <w:szCs w:val="24"/>
          </w:rPr>
          <w:t xml:space="preserve"> 52290-2004</w:t>
        </w:r>
      </w:hyperlink>
      <w:r w:rsidRPr="00DE7765">
        <w:rPr>
          <w:rFonts w:ascii="PT Astra Serif" w:hAnsi="PT Astra Serif"/>
          <w:sz w:val="24"/>
          <w:szCs w:val="24"/>
        </w:rPr>
        <w:t xml:space="preserve"> и </w:t>
      </w:r>
      <w:hyperlink r:id="rId27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32945-2014</w:t>
        </w:r>
      </w:hyperlink>
      <w:r w:rsidRPr="00DE7765">
        <w:rPr>
          <w:rFonts w:ascii="PT Astra Serif" w:hAnsi="PT Astra Serif"/>
          <w:sz w:val="24"/>
          <w:szCs w:val="24"/>
        </w:rPr>
        <w:t xml:space="preserve"> предъявляют разные требования к дорожным знакам, соответствие их сразу двум </w:t>
      </w:r>
      <w:proofErr w:type="spellStart"/>
      <w:r w:rsidRPr="00DE7765">
        <w:rPr>
          <w:rFonts w:ascii="PT Astra Serif" w:hAnsi="PT Astra Serif"/>
          <w:sz w:val="24"/>
          <w:szCs w:val="24"/>
        </w:rPr>
        <w:t>ГОСТам</w:t>
      </w:r>
      <w:proofErr w:type="spellEnd"/>
      <w:r w:rsidRPr="00DE7765">
        <w:rPr>
          <w:rFonts w:ascii="PT Astra Serif" w:hAnsi="PT Astra Serif"/>
          <w:sz w:val="24"/>
          <w:szCs w:val="24"/>
        </w:rPr>
        <w:t xml:space="preserve"> невозможно. Представленные маски дорожных знаков: 2.1 "Главная дорога"; 8.1.1 с белым фоном (без изображения символов); 3.31 "Конец всех ограничений"; 5.16 "Место остановки автобуса или троллейбуса"; 6.4 "Парковка"; 5.19.1 "Пешеходный переход"; 8.24. "Работает эвакуатор", соответствуя требованиям </w:t>
      </w:r>
      <w:hyperlink r:id="rId28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52290-2004</w:t>
        </w:r>
      </w:hyperlink>
      <w:r w:rsidRPr="00DE7765">
        <w:rPr>
          <w:rFonts w:ascii="PT Astra Serif" w:hAnsi="PT Astra Serif"/>
          <w:sz w:val="24"/>
          <w:szCs w:val="24"/>
        </w:rPr>
        <w:t xml:space="preserve">, не соответствуют </w:t>
      </w:r>
      <w:hyperlink r:id="rId29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32945-2014</w:t>
        </w:r>
      </w:hyperlink>
      <w:r w:rsidRPr="00DE7765">
        <w:rPr>
          <w:rFonts w:ascii="PT Astra Serif" w:hAnsi="PT Astra Serif"/>
          <w:sz w:val="24"/>
          <w:szCs w:val="24"/>
        </w:rPr>
        <w:t xml:space="preserve">. Маски дорожных знаков: "Движение запрещено" и "Уступите дорогу" также не соответствуют требованиям </w:t>
      </w:r>
      <w:hyperlink r:id="rId30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32945-2014</w:t>
        </w:r>
      </w:hyperlink>
      <w:r w:rsidRPr="00DE7765">
        <w:rPr>
          <w:rFonts w:ascii="PT Astra Serif" w:hAnsi="PT Astra Serif"/>
          <w:sz w:val="24"/>
          <w:szCs w:val="24"/>
        </w:rPr>
        <w:t>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Отказывая в удовлетворении иска, суд первой инстанции руководствовался положениями </w:t>
      </w:r>
      <w:hyperlink r:id="rId31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статей 309</w:t>
        </w:r>
      </w:hyperlink>
      <w:r w:rsidRPr="00DE7765">
        <w:rPr>
          <w:rFonts w:ascii="PT Astra Serif" w:hAnsi="PT Astra Serif"/>
          <w:sz w:val="24"/>
          <w:szCs w:val="24"/>
        </w:rPr>
        <w:t xml:space="preserve">, </w:t>
      </w:r>
      <w:hyperlink r:id="rId32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469</w:t>
        </w:r>
      </w:hyperlink>
      <w:r w:rsidRPr="00DE7765">
        <w:rPr>
          <w:rFonts w:ascii="PT Astra Serif" w:hAnsi="PT Astra Serif"/>
          <w:sz w:val="24"/>
          <w:szCs w:val="24"/>
        </w:rPr>
        <w:t xml:space="preserve">, </w:t>
      </w:r>
      <w:hyperlink r:id="rId33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470</w:t>
        </w:r>
      </w:hyperlink>
      <w:r w:rsidRPr="00DE7765">
        <w:rPr>
          <w:rFonts w:ascii="PT Astra Serif" w:hAnsi="PT Astra Serif"/>
          <w:sz w:val="24"/>
          <w:szCs w:val="24"/>
        </w:rPr>
        <w:t xml:space="preserve">, </w:t>
      </w:r>
      <w:hyperlink r:id="rId34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506</w:t>
        </w:r>
      </w:hyperlink>
      <w:r w:rsidRPr="00DE7765">
        <w:rPr>
          <w:rFonts w:ascii="PT Astra Serif" w:hAnsi="PT Astra Serif"/>
          <w:sz w:val="24"/>
          <w:szCs w:val="24"/>
        </w:rPr>
        <w:t xml:space="preserve"> Гражданского кодекса Российской Федерации (далее - ГК РФ) и исходил из доказанности материалами дела факта поставки истцом некачественного товара, не пригодного для обычно используемых целей и не соответствующего обязательным для применения требованиям </w:t>
      </w:r>
      <w:hyperlink r:id="rId35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32945-2014</w:t>
        </w:r>
      </w:hyperlink>
      <w:r w:rsidRPr="00DE7765">
        <w:rPr>
          <w:rFonts w:ascii="PT Astra Serif" w:hAnsi="PT Astra Serif"/>
          <w:sz w:val="24"/>
          <w:szCs w:val="24"/>
        </w:rPr>
        <w:t>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Спорные отношения сторон возникли из контракта на поставку товаров для муниципальных нужд, регулируемого нормами </w:t>
      </w:r>
      <w:hyperlink r:id="rId36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параграфов 1</w:t>
        </w:r>
      </w:hyperlink>
      <w:r w:rsidRPr="00DE7765">
        <w:rPr>
          <w:rFonts w:ascii="PT Astra Serif" w:hAnsi="PT Astra Serif"/>
          <w:sz w:val="24"/>
          <w:szCs w:val="24"/>
        </w:rPr>
        <w:t xml:space="preserve">, </w:t>
      </w:r>
      <w:hyperlink r:id="rId37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3</w:t>
        </w:r>
      </w:hyperlink>
      <w:r w:rsidRPr="00DE7765">
        <w:rPr>
          <w:rFonts w:ascii="PT Astra Serif" w:hAnsi="PT Astra Serif"/>
          <w:sz w:val="24"/>
          <w:szCs w:val="24"/>
        </w:rPr>
        <w:t xml:space="preserve">, </w:t>
      </w:r>
      <w:hyperlink r:id="rId38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4 главы 30</w:t>
        </w:r>
      </w:hyperlink>
      <w:r w:rsidRPr="00DE7765">
        <w:rPr>
          <w:rFonts w:ascii="PT Astra Serif" w:hAnsi="PT Astra Serif"/>
          <w:sz w:val="24"/>
          <w:szCs w:val="24"/>
        </w:rPr>
        <w:t xml:space="preserve"> ГК РФ, положениями </w:t>
      </w:r>
      <w:hyperlink r:id="rId39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DE7765">
        <w:rPr>
          <w:rFonts w:ascii="PT Astra Serif" w:hAnsi="PT Astra Serif"/>
          <w:sz w:val="24"/>
          <w:szCs w:val="24"/>
        </w:rPr>
        <w:t xml:space="preserve"> N 44-ФЗ, а также общими нормами гражданского законодательства об обязательствах и ответственности за их нарушение.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По государственному или муниципальному контракту на поставку товаров для государственных или муниципальных нужд (далее - государственный или муниципальный контракт) поставщик (исполнитель) обязуется передать товары государственному или муниципальному заказчику либо по его указанию иному лицу, а государственный или муниципальный заказчик обязуется обеспечить оплату поставленных товаров (</w:t>
      </w:r>
      <w:hyperlink r:id="rId40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статья 526</w:t>
        </w:r>
      </w:hyperlink>
      <w:r w:rsidRPr="00DE7765">
        <w:rPr>
          <w:rFonts w:ascii="PT Astra Serif" w:hAnsi="PT Astra Serif"/>
          <w:sz w:val="24"/>
          <w:szCs w:val="24"/>
        </w:rPr>
        <w:t xml:space="preserve"> ГК РФ).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На основании </w:t>
      </w:r>
      <w:hyperlink r:id="rId41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пункта 2 статьи 525</w:t>
        </w:r>
      </w:hyperlink>
      <w:r w:rsidRPr="00DE7765">
        <w:rPr>
          <w:rFonts w:ascii="PT Astra Serif" w:hAnsi="PT Astra Serif"/>
          <w:sz w:val="24"/>
          <w:szCs w:val="24"/>
        </w:rPr>
        <w:t xml:space="preserve"> ГК РФ к отношениям по поставке товаров для государственных или муниципальных нужд применяются правила о договоре поставки (</w:t>
      </w:r>
      <w:hyperlink r:id="rId42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статьи 506</w:t>
        </w:r>
      </w:hyperlink>
      <w:r w:rsidRPr="00DE7765">
        <w:rPr>
          <w:rFonts w:ascii="PT Astra Serif" w:hAnsi="PT Astra Serif"/>
          <w:sz w:val="24"/>
          <w:szCs w:val="24"/>
        </w:rPr>
        <w:t xml:space="preserve"> - </w:t>
      </w:r>
      <w:hyperlink r:id="rId43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522</w:t>
        </w:r>
      </w:hyperlink>
      <w:r w:rsidRPr="00DE7765">
        <w:rPr>
          <w:rFonts w:ascii="PT Astra Serif" w:hAnsi="PT Astra Serif"/>
          <w:sz w:val="24"/>
          <w:szCs w:val="24"/>
        </w:rPr>
        <w:t xml:space="preserve">), если иное не предусмотрено правилами настоящего </w:t>
      </w:r>
      <w:hyperlink r:id="rId44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Кодекса</w:t>
        </w:r>
      </w:hyperlink>
      <w:r w:rsidRPr="00DE7765">
        <w:rPr>
          <w:rFonts w:ascii="PT Astra Serif" w:hAnsi="PT Astra Serif"/>
          <w:sz w:val="24"/>
          <w:szCs w:val="24"/>
        </w:rPr>
        <w:t>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В силу </w:t>
      </w:r>
      <w:hyperlink r:id="rId45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пункта 1 статьи 469</w:t>
        </w:r>
      </w:hyperlink>
      <w:r w:rsidRPr="00DE7765">
        <w:rPr>
          <w:rFonts w:ascii="PT Astra Serif" w:hAnsi="PT Astra Serif"/>
          <w:sz w:val="24"/>
          <w:szCs w:val="24"/>
        </w:rPr>
        <w:t xml:space="preserve"> ГК РФ продавец обязан передать покупателю товар, качество которого соответствует договору купли-продажи.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Из </w:t>
      </w:r>
      <w:hyperlink r:id="rId46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пункта 1 статьи 518</w:t>
        </w:r>
      </w:hyperlink>
      <w:r w:rsidRPr="00DE7765">
        <w:rPr>
          <w:rFonts w:ascii="PT Astra Serif" w:hAnsi="PT Astra Serif"/>
          <w:sz w:val="24"/>
          <w:szCs w:val="24"/>
        </w:rPr>
        <w:t xml:space="preserve"> ГК РФ следует, что покупатель (получатель), которому поставлены товары ненадлежащего качества, вправе предъявить поставщику требования, предусмотренные </w:t>
      </w:r>
      <w:hyperlink r:id="rId47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статьей 475</w:t>
        </w:r>
      </w:hyperlink>
      <w:r w:rsidRPr="00DE7765">
        <w:rPr>
          <w:rFonts w:ascii="PT Astra Serif" w:hAnsi="PT Astra Serif"/>
          <w:sz w:val="24"/>
          <w:szCs w:val="24"/>
        </w:rPr>
        <w:t xml:space="preserve"> настоящего Кодекса, за исключением случая, когда поставщик, получивший уведомление покупателя о недостатках поставленных товаров, без промедления заменит поставленные товары товарами надлежащего качества.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E7765">
        <w:rPr>
          <w:rFonts w:ascii="PT Astra Serif" w:hAnsi="PT Astra Serif"/>
          <w:sz w:val="24"/>
          <w:szCs w:val="24"/>
        </w:rPr>
        <w:t xml:space="preserve">Согласно </w:t>
      </w:r>
      <w:hyperlink r:id="rId48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абзацу 3 пункта 2 статьи 475</w:t>
        </w:r>
      </w:hyperlink>
      <w:r w:rsidRPr="00DE7765">
        <w:rPr>
          <w:rFonts w:ascii="PT Astra Serif" w:hAnsi="PT Astra Serif"/>
          <w:sz w:val="24"/>
          <w:szCs w:val="24"/>
        </w:rPr>
        <w:t xml:space="preserve"> ГК РФ покупатель вправе потребовать замены товара ненадлежащего качества товаром, соответствующим договору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  <w:proofErr w:type="gramEnd"/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49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статьей 520</w:t>
        </w:r>
      </w:hyperlink>
      <w:r w:rsidRPr="00DE7765">
        <w:rPr>
          <w:rFonts w:ascii="PT Astra Serif" w:hAnsi="PT Astra Serif"/>
          <w:sz w:val="24"/>
          <w:szCs w:val="24"/>
        </w:rPr>
        <w:t xml:space="preserve"> ГК РФ покупатель (получатель) вправе отказаться от оплаты товаров ненадлежащего качества и некомплектных товаров, а если такие товары оплачены, потребовать возврата уплаченных сумм впредь до устранения недостатков и доукомплектования товаров либо их замены.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Возражая против удовлетворения иска, предприятие указывало на поставку ответчику масок дорожных знаков с существенными недостатками, ввиду несоответствия </w:t>
      </w:r>
      <w:hyperlink r:id="rId50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32945-2014</w:t>
        </w:r>
      </w:hyperlink>
      <w:r w:rsidRPr="00DE7765">
        <w:rPr>
          <w:rFonts w:ascii="PT Astra Serif" w:hAnsi="PT Astra Serif"/>
          <w:sz w:val="24"/>
          <w:szCs w:val="24"/>
        </w:rPr>
        <w:t>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Определение дорожного знака и его составных частей дано в </w:t>
      </w:r>
      <w:hyperlink r:id="rId51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п. 3.3</w:t>
        </w:r>
      </w:hyperlink>
      <w:r w:rsidRPr="00DE7765">
        <w:rPr>
          <w:rFonts w:ascii="PT Astra Serif" w:hAnsi="PT Astra Serif"/>
          <w:sz w:val="24"/>
          <w:szCs w:val="24"/>
        </w:rPr>
        <w:t xml:space="preserve"> "ГОСТ 32945-2014. Межгосударственный стандарт. Дороги автомобильные общего пользования. Знаки дорожные. Технические требования" (ГОСТ 32945-2014). </w:t>
      </w:r>
      <w:hyperlink r:id="rId52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Стандарт</w:t>
        </w:r>
      </w:hyperlink>
      <w:r w:rsidRPr="00DE7765">
        <w:rPr>
          <w:rFonts w:ascii="PT Astra Serif" w:hAnsi="PT Astra Serif"/>
          <w:sz w:val="24"/>
          <w:szCs w:val="24"/>
        </w:rPr>
        <w:t xml:space="preserve"> распространяется на вновь </w:t>
      </w:r>
      <w:r w:rsidRPr="00DE7765">
        <w:rPr>
          <w:rFonts w:ascii="PT Astra Serif" w:hAnsi="PT Astra Serif"/>
          <w:sz w:val="24"/>
          <w:szCs w:val="24"/>
        </w:rPr>
        <w:lastRenderedPageBreak/>
        <w:t xml:space="preserve">устанавливаемые дорожные знаки, предназначенные для информирования участников дорожного движения об условиях, направлениях и режимах движения на автомобильных дорогах общего пользования, а также на материалы, применяемые для изготовления </w:t>
      </w:r>
      <w:proofErr w:type="spellStart"/>
      <w:r w:rsidRPr="00DE7765">
        <w:rPr>
          <w:rFonts w:ascii="PT Astra Serif" w:hAnsi="PT Astra Serif"/>
          <w:sz w:val="24"/>
          <w:szCs w:val="24"/>
        </w:rPr>
        <w:t>световозвращающих</w:t>
      </w:r>
      <w:proofErr w:type="spellEnd"/>
      <w:r w:rsidRPr="00DE7765">
        <w:rPr>
          <w:rFonts w:ascii="PT Astra Serif" w:hAnsi="PT Astra Serif"/>
          <w:sz w:val="24"/>
          <w:szCs w:val="24"/>
        </w:rPr>
        <w:t xml:space="preserve"> поверхностей.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E7765">
        <w:rPr>
          <w:rFonts w:ascii="PT Astra Serif" w:hAnsi="PT Astra Serif"/>
          <w:sz w:val="24"/>
          <w:szCs w:val="24"/>
        </w:rPr>
        <w:t xml:space="preserve">В указанном </w:t>
      </w:r>
      <w:hyperlink r:id="rId53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</w:t>
        </w:r>
      </w:hyperlink>
      <w:r w:rsidRPr="00DE7765">
        <w:rPr>
          <w:rFonts w:ascii="PT Astra Serif" w:hAnsi="PT Astra Serif"/>
          <w:sz w:val="24"/>
          <w:szCs w:val="24"/>
        </w:rPr>
        <w:t xml:space="preserve"> дается определение всем составным частям дорожного знака: материал лицевой поверхности дорожного знака: материал, наносимый на поверхность основы с лицевой стороны, для получения требуемого изображения дорожного знака </w:t>
      </w:r>
      <w:hyperlink r:id="rId54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(п. 3.10)</w:t>
        </w:r>
      </w:hyperlink>
      <w:r w:rsidRPr="00DE7765">
        <w:rPr>
          <w:rFonts w:ascii="PT Astra Serif" w:hAnsi="PT Astra Serif"/>
          <w:sz w:val="24"/>
          <w:szCs w:val="24"/>
        </w:rPr>
        <w:t xml:space="preserve">; </w:t>
      </w:r>
      <w:proofErr w:type="spellStart"/>
      <w:r w:rsidRPr="00DE7765">
        <w:rPr>
          <w:rFonts w:ascii="PT Astra Serif" w:hAnsi="PT Astra Serif"/>
          <w:sz w:val="24"/>
          <w:szCs w:val="24"/>
        </w:rPr>
        <w:t>световозвращающий</w:t>
      </w:r>
      <w:proofErr w:type="spellEnd"/>
      <w:r w:rsidRPr="00DE7765">
        <w:rPr>
          <w:rFonts w:ascii="PT Astra Serif" w:hAnsi="PT Astra Serif"/>
          <w:sz w:val="24"/>
          <w:szCs w:val="24"/>
        </w:rPr>
        <w:t xml:space="preserve"> материал: материал, обладающий способностью отражать свет в направлениях, близких к направлению его падения </w:t>
      </w:r>
      <w:hyperlink r:id="rId55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(п. 3.12)</w:t>
        </w:r>
      </w:hyperlink>
      <w:r w:rsidRPr="00DE7765">
        <w:rPr>
          <w:rFonts w:ascii="PT Astra Serif" w:hAnsi="PT Astra Serif"/>
          <w:sz w:val="24"/>
          <w:szCs w:val="24"/>
        </w:rPr>
        <w:t>;</w:t>
      </w:r>
      <w:proofErr w:type="gramEnd"/>
      <w:r w:rsidRPr="00DE7765">
        <w:rPr>
          <w:rFonts w:ascii="PT Astra Serif" w:hAnsi="PT Astra Serif"/>
          <w:sz w:val="24"/>
          <w:szCs w:val="24"/>
        </w:rPr>
        <w:t xml:space="preserve"> изображение дорожного знака - набор символов, надписей, линий, полос на лицевой поверхности знака, форма и размеры которых определены настоящим </w:t>
      </w:r>
      <w:hyperlink r:id="rId56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стандартом</w:t>
        </w:r>
      </w:hyperlink>
      <w:r w:rsidRPr="00DE7765">
        <w:rPr>
          <w:rFonts w:ascii="PT Astra Serif" w:hAnsi="PT Astra Serif"/>
          <w:sz w:val="24"/>
          <w:szCs w:val="24"/>
        </w:rPr>
        <w:t xml:space="preserve"> </w:t>
      </w:r>
      <w:hyperlink r:id="rId57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(п. 3.6)</w:t>
        </w:r>
      </w:hyperlink>
      <w:r w:rsidRPr="00DE7765">
        <w:rPr>
          <w:rFonts w:ascii="PT Astra Serif" w:hAnsi="PT Astra Serif"/>
          <w:sz w:val="24"/>
          <w:szCs w:val="24"/>
        </w:rPr>
        <w:t>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58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пунктом 6.2.15</w:t>
        </w:r>
      </w:hyperlink>
      <w:r w:rsidRPr="00DE7765">
        <w:rPr>
          <w:rFonts w:ascii="PT Astra Serif" w:hAnsi="PT Astra Serif"/>
          <w:sz w:val="24"/>
          <w:szCs w:val="24"/>
        </w:rPr>
        <w:t xml:space="preserve"> ГОСТ 32945-2014 допускается изготавливать изображения знаков из нескольких частей </w:t>
      </w:r>
      <w:proofErr w:type="spellStart"/>
      <w:r w:rsidRPr="00DE7765">
        <w:rPr>
          <w:rFonts w:ascii="PT Astra Serif" w:hAnsi="PT Astra Serif"/>
          <w:sz w:val="24"/>
          <w:szCs w:val="24"/>
        </w:rPr>
        <w:t>световозвращающего</w:t>
      </w:r>
      <w:proofErr w:type="spellEnd"/>
      <w:r w:rsidRPr="00DE7765">
        <w:rPr>
          <w:rFonts w:ascii="PT Astra Serif" w:hAnsi="PT Astra Serif"/>
          <w:sz w:val="24"/>
          <w:szCs w:val="24"/>
        </w:rPr>
        <w:t xml:space="preserve"> материала (соединение должно быть встык - без </w:t>
      </w:r>
      <w:proofErr w:type="spellStart"/>
      <w:r w:rsidRPr="00DE7765">
        <w:rPr>
          <w:rFonts w:ascii="PT Astra Serif" w:hAnsi="PT Astra Serif"/>
          <w:sz w:val="24"/>
          <w:szCs w:val="24"/>
        </w:rPr>
        <w:t>нахлеста</w:t>
      </w:r>
      <w:proofErr w:type="spellEnd"/>
      <w:r w:rsidRPr="00DE7765">
        <w:rPr>
          <w:rFonts w:ascii="PT Astra Serif" w:hAnsi="PT Astra Serif"/>
          <w:sz w:val="24"/>
          <w:szCs w:val="24"/>
        </w:rPr>
        <w:t xml:space="preserve">; зазор между листами </w:t>
      </w:r>
      <w:proofErr w:type="spellStart"/>
      <w:r w:rsidRPr="00DE7765">
        <w:rPr>
          <w:rFonts w:ascii="PT Astra Serif" w:hAnsi="PT Astra Serif"/>
          <w:sz w:val="24"/>
          <w:szCs w:val="24"/>
        </w:rPr>
        <w:t>световозвращающего</w:t>
      </w:r>
      <w:proofErr w:type="spellEnd"/>
      <w:r w:rsidRPr="00DE7765">
        <w:rPr>
          <w:rFonts w:ascii="PT Astra Serif" w:hAnsi="PT Astra Serif"/>
          <w:sz w:val="24"/>
          <w:szCs w:val="24"/>
        </w:rPr>
        <w:t xml:space="preserve"> материала должен быть не более 1 мм):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- для знаков стандартной формы - не более чем из двух частей </w:t>
      </w:r>
      <w:proofErr w:type="spellStart"/>
      <w:r w:rsidRPr="00DE7765">
        <w:rPr>
          <w:rFonts w:ascii="PT Astra Serif" w:hAnsi="PT Astra Serif"/>
          <w:sz w:val="24"/>
          <w:szCs w:val="24"/>
        </w:rPr>
        <w:t>световозвращающего</w:t>
      </w:r>
      <w:proofErr w:type="spellEnd"/>
      <w:r w:rsidRPr="00DE7765">
        <w:rPr>
          <w:rFonts w:ascii="PT Astra Serif" w:hAnsi="PT Astra Serif"/>
          <w:sz w:val="24"/>
          <w:szCs w:val="24"/>
        </w:rPr>
        <w:t xml:space="preserve"> материала одного цвета;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- для знаков индивидуального проектирования должно быть не более одного стыка </w:t>
      </w:r>
      <w:proofErr w:type="spellStart"/>
      <w:r w:rsidRPr="00DE7765">
        <w:rPr>
          <w:rFonts w:ascii="PT Astra Serif" w:hAnsi="PT Astra Serif"/>
          <w:sz w:val="24"/>
          <w:szCs w:val="24"/>
        </w:rPr>
        <w:t>световозвращающего</w:t>
      </w:r>
      <w:proofErr w:type="spellEnd"/>
      <w:r w:rsidRPr="00DE7765">
        <w:rPr>
          <w:rFonts w:ascii="PT Astra Serif" w:hAnsi="PT Astra Serif"/>
          <w:sz w:val="24"/>
          <w:szCs w:val="24"/>
        </w:rPr>
        <w:t xml:space="preserve"> материала одного цвета на 1м2 изображения.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Исследовав и оценив в порядке </w:t>
      </w:r>
      <w:hyperlink r:id="rId59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статьи 71</w:t>
        </w:r>
      </w:hyperlink>
      <w:r w:rsidRPr="00DE7765">
        <w:rPr>
          <w:rFonts w:ascii="PT Astra Serif" w:hAnsi="PT Astra Serif"/>
          <w:sz w:val="24"/>
          <w:szCs w:val="24"/>
        </w:rPr>
        <w:t xml:space="preserve"> АПК </w:t>
      </w:r>
      <w:proofErr w:type="gramStart"/>
      <w:r w:rsidRPr="00DE7765">
        <w:rPr>
          <w:rFonts w:ascii="PT Astra Serif" w:hAnsi="PT Astra Serif"/>
          <w:sz w:val="24"/>
          <w:szCs w:val="24"/>
        </w:rPr>
        <w:t>РФ</w:t>
      </w:r>
      <w:proofErr w:type="gramEnd"/>
      <w:r w:rsidRPr="00DE7765">
        <w:rPr>
          <w:rFonts w:ascii="PT Astra Serif" w:hAnsi="PT Astra Serif"/>
          <w:sz w:val="24"/>
          <w:szCs w:val="24"/>
        </w:rPr>
        <w:t xml:space="preserve"> представленные в дело доказательства, включая заключение судебной экспертизы от 09.09.2019 N 108-2019, суд первой инстанции пришел к верному выводу о поставке товара, не отвечающего </w:t>
      </w:r>
      <w:hyperlink r:id="rId60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32945-2014</w:t>
        </w:r>
      </w:hyperlink>
      <w:r w:rsidRPr="00DE7765">
        <w:rPr>
          <w:rFonts w:ascii="PT Astra Serif" w:hAnsi="PT Astra Serif"/>
          <w:sz w:val="24"/>
          <w:szCs w:val="24"/>
        </w:rPr>
        <w:t xml:space="preserve">, поскольку маски дорожных знаков в нарушение </w:t>
      </w:r>
      <w:hyperlink r:id="rId61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пункта 6.2.15</w:t>
        </w:r>
      </w:hyperlink>
      <w:r w:rsidRPr="00DE7765">
        <w:rPr>
          <w:rFonts w:ascii="PT Astra Serif" w:hAnsi="PT Astra Serif"/>
          <w:sz w:val="24"/>
          <w:szCs w:val="24"/>
        </w:rPr>
        <w:t xml:space="preserve"> указанного ГОСТ имели </w:t>
      </w:r>
      <w:proofErr w:type="spellStart"/>
      <w:r w:rsidRPr="00DE7765">
        <w:rPr>
          <w:rFonts w:ascii="PT Astra Serif" w:hAnsi="PT Astra Serif"/>
          <w:sz w:val="24"/>
          <w:szCs w:val="24"/>
        </w:rPr>
        <w:t>нахлесты</w:t>
      </w:r>
      <w:proofErr w:type="spellEnd"/>
      <w:r w:rsidRPr="00DE7765">
        <w:rPr>
          <w:rFonts w:ascii="PT Astra Serif" w:hAnsi="PT Astra Serif"/>
          <w:sz w:val="24"/>
          <w:szCs w:val="24"/>
        </w:rPr>
        <w:t xml:space="preserve"> и содержали более 4 соединений.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Поскольку маски дорожных знаков не соответствовали требованиям данного </w:t>
      </w:r>
      <w:hyperlink r:id="rId62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стандарта</w:t>
        </w:r>
      </w:hyperlink>
      <w:r w:rsidRPr="00DE7765">
        <w:rPr>
          <w:rFonts w:ascii="PT Astra Serif" w:hAnsi="PT Astra Serif"/>
          <w:sz w:val="24"/>
          <w:szCs w:val="24"/>
        </w:rPr>
        <w:t xml:space="preserve">, а их замену поставщик не произвел, суд, применив положения </w:t>
      </w:r>
      <w:hyperlink r:id="rId63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статей 475</w:t>
        </w:r>
      </w:hyperlink>
      <w:r w:rsidRPr="00DE7765">
        <w:rPr>
          <w:rFonts w:ascii="PT Astra Serif" w:hAnsi="PT Astra Serif"/>
          <w:sz w:val="24"/>
          <w:szCs w:val="24"/>
        </w:rPr>
        <w:t xml:space="preserve">, </w:t>
      </w:r>
      <w:hyperlink r:id="rId64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518</w:t>
        </w:r>
      </w:hyperlink>
      <w:r w:rsidRPr="00DE7765">
        <w:rPr>
          <w:rFonts w:ascii="PT Astra Serif" w:hAnsi="PT Astra Serif"/>
          <w:sz w:val="24"/>
          <w:szCs w:val="24"/>
        </w:rPr>
        <w:t xml:space="preserve">, </w:t>
      </w:r>
      <w:hyperlink r:id="rId65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520</w:t>
        </w:r>
      </w:hyperlink>
      <w:r w:rsidRPr="00DE7765">
        <w:rPr>
          <w:rFonts w:ascii="PT Astra Serif" w:hAnsi="PT Astra Serif"/>
          <w:sz w:val="24"/>
          <w:szCs w:val="24"/>
        </w:rPr>
        <w:t xml:space="preserve"> ГК РФ, обоснованно отказал поставщику в удовлетворении иска о взыскании с заказчика стоимости данного товара.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E7765">
        <w:rPr>
          <w:rFonts w:ascii="PT Astra Serif" w:hAnsi="PT Astra Serif"/>
          <w:sz w:val="24"/>
          <w:szCs w:val="24"/>
        </w:rPr>
        <w:t xml:space="preserve">Отменяя решение суда первой инстанции и удовлетворяя иск, судебная коллегия апелляционной инстанции исходила из условий заключенного контракта (спецификации), согласно которому товар должен соответствовать требованиям иного стандарта - </w:t>
      </w:r>
      <w:hyperlink r:id="rId66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52290-2004</w:t>
        </w:r>
      </w:hyperlink>
      <w:r w:rsidRPr="00DE7765">
        <w:rPr>
          <w:rFonts w:ascii="PT Astra Serif" w:hAnsi="PT Astra Serif"/>
          <w:sz w:val="24"/>
          <w:szCs w:val="24"/>
        </w:rPr>
        <w:t xml:space="preserve">. Пришла к выводу, что несоответствие масок дорожных знаков </w:t>
      </w:r>
      <w:hyperlink r:id="rId67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32945-2014</w:t>
        </w:r>
      </w:hyperlink>
      <w:r w:rsidRPr="00DE7765">
        <w:rPr>
          <w:rFonts w:ascii="PT Astra Serif" w:hAnsi="PT Astra Serif"/>
          <w:sz w:val="24"/>
          <w:szCs w:val="24"/>
        </w:rPr>
        <w:t xml:space="preserve"> не может освободить заказчика от его оплаты, поскольку в нарушение </w:t>
      </w:r>
      <w:hyperlink r:id="rId68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статьи 33</w:t>
        </w:r>
      </w:hyperlink>
      <w:r w:rsidRPr="00DE7765">
        <w:rPr>
          <w:rFonts w:ascii="PT Astra Serif" w:hAnsi="PT Astra Serif"/>
          <w:sz w:val="24"/>
          <w:szCs w:val="24"/>
        </w:rPr>
        <w:t xml:space="preserve"> Федерального закона от 05.04.2013 N 44-ФЗ "О контрактной системе в</w:t>
      </w:r>
      <w:proofErr w:type="gramEnd"/>
      <w:r w:rsidRPr="00DE7765">
        <w:rPr>
          <w:rFonts w:ascii="PT Astra Serif" w:hAnsi="PT Astra Serif"/>
          <w:sz w:val="24"/>
          <w:szCs w:val="24"/>
        </w:rPr>
        <w:t xml:space="preserve"> сфере закупок товаров, работ, услуг для обеспечения государственных и муниципальных нужд" (далее - Закон N 44-ФЗ) предприятие ненадлежащим образом исполнило обязанность по описанию объекта закупки, не отразив иные требования к поставляемому товару.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Вместе с тем, судом апелляционной инстанции не учтено следующее.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69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32945-2014</w:t>
        </w:r>
      </w:hyperlink>
      <w:r w:rsidRPr="00DE7765">
        <w:rPr>
          <w:rFonts w:ascii="PT Astra Serif" w:hAnsi="PT Astra Serif"/>
          <w:sz w:val="24"/>
          <w:szCs w:val="24"/>
        </w:rPr>
        <w:t xml:space="preserve"> "Дороги автомобильные общего пользования. Знаки дорожные. Технические требования" </w:t>
      </w:r>
      <w:proofErr w:type="gramStart"/>
      <w:r w:rsidRPr="00DE7765">
        <w:rPr>
          <w:rFonts w:ascii="PT Astra Serif" w:hAnsi="PT Astra Serif"/>
          <w:sz w:val="24"/>
          <w:szCs w:val="24"/>
        </w:rPr>
        <w:t>введен</w:t>
      </w:r>
      <w:proofErr w:type="gramEnd"/>
      <w:r w:rsidRPr="00DE7765">
        <w:rPr>
          <w:rFonts w:ascii="PT Astra Serif" w:hAnsi="PT Astra Serif"/>
          <w:sz w:val="24"/>
          <w:szCs w:val="24"/>
        </w:rPr>
        <w:t xml:space="preserve"> в действие в качестве национального стандарта </w:t>
      </w:r>
      <w:hyperlink r:id="rId70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приказом</w:t>
        </w:r>
      </w:hyperlink>
      <w:r w:rsidRPr="00DE7765">
        <w:rPr>
          <w:rFonts w:ascii="PT Astra Serif" w:hAnsi="PT Astra Serif"/>
          <w:sz w:val="24"/>
          <w:szCs w:val="24"/>
        </w:rPr>
        <w:t xml:space="preserve"> Федерального агентства по техническому регулированию и метрологии от 31.08.2016 N 991-ст с 08.09.2016.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Настоящий </w:t>
      </w:r>
      <w:hyperlink r:id="rId71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стандарт</w:t>
        </w:r>
      </w:hyperlink>
      <w:r w:rsidRPr="00DE7765">
        <w:rPr>
          <w:rFonts w:ascii="PT Astra Serif" w:hAnsi="PT Astra Serif"/>
          <w:sz w:val="24"/>
          <w:szCs w:val="24"/>
        </w:rPr>
        <w:t xml:space="preserve"> распространяется на вновь устанавливаемые дорожные знаки, предназначенные для информирования участников дорожного движения об условиях, направлениях и режимах движения на автомобильных дорогах общего пользования, а также на материалы, применяемые для изготовления </w:t>
      </w:r>
      <w:proofErr w:type="spellStart"/>
      <w:r w:rsidRPr="00DE7765">
        <w:rPr>
          <w:rFonts w:ascii="PT Astra Serif" w:hAnsi="PT Astra Serif"/>
          <w:sz w:val="24"/>
          <w:szCs w:val="24"/>
        </w:rPr>
        <w:t>световозвращающих</w:t>
      </w:r>
      <w:proofErr w:type="spellEnd"/>
      <w:r w:rsidRPr="00DE7765">
        <w:rPr>
          <w:rFonts w:ascii="PT Astra Serif" w:hAnsi="PT Astra Serif"/>
          <w:sz w:val="24"/>
          <w:szCs w:val="24"/>
        </w:rPr>
        <w:t xml:space="preserve"> поверхностей для технических средств организации дорожного движения (</w:t>
      </w:r>
      <w:hyperlink r:id="rId72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раздел 1</w:t>
        </w:r>
      </w:hyperlink>
      <w:r w:rsidRPr="00DE7765">
        <w:rPr>
          <w:rFonts w:ascii="PT Astra Serif" w:hAnsi="PT Astra Serif"/>
          <w:sz w:val="24"/>
          <w:szCs w:val="24"/>
        </w:rPr>
        <w:t xml:space="preserve"> ГОСТ 32945-2014).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Поставленные истцом маски дорожных знаков изготовлены в нарушение </w:t>
      </w:r>
      <w:hyperlink r:id="rId73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пункта 6.2.15</w:t>
        </w:r>
      </w:hyperlink>
      <w:r w:rsidRPr="00DE7765">
        <w:rPr>
          <w:rFonts w:ascii="PT Astra Serif" w:hAnsi="PT Astra Serif"/>
          <w:sz w:val="24"/>
          <w:szCs w:val="24"/>
        </w:rPr>
        <w:t xml:space="preserve"> указанного стандарта.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Установка дорожных знаков с изготовленными истцом масками после 08.09.2016 не допускается, поскольку будет не соответствовать требованиям законодательства к вновь устанавливаемым дорожным знакам (</w:t>
      </w:r>
      <w:hyperlink r:id="rId74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раздел 1</w:t>
        </w:r>
      </w:hyperlink>
      <w:r w:rsidRPr="00DE7765">
        <w:rPr>
          <w:rFonts w:ascii="PT Astra Serif" w:hAnsi="PT Astra Serif"/>
          <w:sz w:val="24"/>
          <w:szCs w:val="24"/>
        </w:rPr>
        <w:t xml:space="preserve"> ГОСТ 32945-2014).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75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Закон</w:t>
        </w:r>
      </w:hyperlink>
      <w:r w:rsidRPr="00DE7765">
        <w:rPr>
          <w:rFonts w:ascii="PT Astra Serif" w:hAnsi="PT Astra Serif"/>
          <w:sz w:val="24"/>
          <w:szCs w:val="24"/>
        </w:rPr>
        <w:t xml:space="preserve"> N 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</w:t>
      </w:r>
      <w:hyperlink r:id="rId76" w:history="1">
        <w:r w:rsidRPr="00DE7765">
          <w:rPr>
            <w:rFonts w:ascii="PT Astra Serif" w:hAnsi="PT Astra Serif"/>
            <w:color w:val="0000FF"/>
            <w:sz w:val="24"/>
            <w:szCs w:val="24"/>
          </w:rPr>
          <w:t xml:space="preserve">(часть 1 </w:t>
        </w:r>
        <w:r w:rsidRPr="00DE7765">
          <w:rPr>
            <w:rFonts w:ascii="PT Astra Serif" w:hAnsi="PT Astra Serif"/>
            <w:color w:val="0000FF"/>
            <w:sz w:val="24"/>
            <w:szCs w:val="24"/>
          </w:rPr>
          <w:lastRenderedPageBreak/>
          <w:t>статьи 1)</w:t>
        </w:r>
      </w:hyperlink>
      <w:r w:rsidRPr="00DE7765">
        <w:rPr>
          <w:rFonts w:ascii="PT Astra Serif" w:hAnsi="PT Astra Serif"/>
          <w:sz w:val="24"/>
          <w:szCs w:val="24"/>
        </w:rPr>
        <w:t>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Целью правового регулирования осуществления закупок для государственных или муниципальных нужд является эффективное расходование бюджетных средств.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Предметом спорного контракта являлась поставка масок дорожных знаков.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Поставка товара в марте 2019 года, не соответствующего требованиям </w:t>
      </w:r>
      <w:hyperlink r:id="rId77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стандарта</w:t>
        </w:r>
      </w:hyperlink>
      <w:r w:rsidRPr="00DE7765">
        <w:rPr>
          <w:rFonts w:ascii="PT Astra Serif" w:hAnsi="PT Astra Serif"/>
          <w:sz w:val="24"/>
          <w:szCs w:val="24"/>
        </w:rPr>
        <w:t xml:space="preserve"> (ГОСТ 32945-2014), обязательного к применению с сентября 2016 года, не имела для заказчика потребительской ценности, поскольку товар не мог быть использован для целей, обозначенных в контракте, то есть в качестве масок дорожных знаков.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Суд апелляционной инстанции не принял во внимание, что требования </w:t>
      </w:r>
      <w:hyperlink r:id="rId78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52290-2004</w:t>
        </w:r>
      </w:hyperlink>
      <w:r w:rsidRPr="00DE7765">
        <w:rPr>
          <w:rFonts w:ascii="PT Astra Serif" w:hAnsi="PT Astra Serif"/>
          <w:sz w:val="24"/>
          <w:szCs w:val="24"/>
        </w:rPr>
        <w:t xml:space="preserve">, входящие в противоречие с </w:t>
      </w:r>
      <w:hyperlink r:id="rId79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32945-2014</w:t>
        </w:r>
      </w:hyperlink>
      <w:r w:rsidRPr="00DE7765">
        <w:rPr>
          <w:rFonts w:ascii="PT Astra Serif" w:hAnsi="PT Astra Serif"/>
          <w:sz w:val="24"/>
          <w:szCs w:val="24"/>
        </w:rPr>
        <w:t>, не могут применяться к вновь устанавливаемым дорожным знакам.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Являясь участником электронного аукциона, общество информировано об условиях заключаемого контракта. В силу </w:t>
      </w:r>
      <w:hyperlink r:id="rId80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части 3 статьи 65</w:t>
        </w:r>
      </w:hyperlink>
      <w:r w:rsidRPr="00DE7765">
        <w:rPr>
          <w:rFonts w:ascii="PT Astra Serif" w:hAnsi="PT Astra Serif"/>
          <w:sz w:val="24"/>
          <w:szCs w:val="24"/>
        </w:rPr>
        <w:t xml:space="preserve"> Закона N 44-ФЗ имело право направить запрос о даче разъяснений документации электронного аукциона, тем самым определить требования к поставляемому товару и целях его использования. Однако таким правом истец не воспользовался.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Соответственно, ООО "СДК", будучи профессиональным участником данных отношений, должно было руководствоваться всеми техническим регламентами, стандартами, санитарно-эпидемиологическим правилам и иными нормативами, обязательными для данного вида товара, в соответствии с законодательными и подзаконными актами, действующими на территории Российской Федерации на дату поставки и приемки товара (пункт 3.1 контракта).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Учитывая специфику товара (дорожные знаки), используемые в целях организации и обеспечения безопасности дорожного движения, требования к такому товару являются обязательными и не могут допускать вариативности по соглашению сторон, о чем поставщик товара, не мог быть не осведомлен (данная позиция подтверждена </w:t>
      </w:r>
      <w:hyperlink r:id="rId81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определением</w:t>
        </w:r>
      </w:hyperlink>
      <w:r w:rsidRPr="00DE7765">
        <w:rPr>
          <w:rFonts w:ascii="PT Astra Serif" w:hAnsi="PT Astra Serif"/>
          <w:sz w:val="24"/>
          <w:szCs w:val="24"/>
        </w:rPr>
        <w:t xml:space="preserve"> Верховного Суда РФ от 26.04.2019 по делу N 306-ЭС19-4878).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Таким образом, указание в спецификации к контракту только </w:t>
      </w:r>
      <w:hyperlink r:id="rId82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52290-2004</w:t>
        </w:r>
      </w:hyperlink>
      <w:r w:rsidRPr="00DE7765">
        <w:rPr>
          <w:rFonts w:ascii="PT Astra Serif" w:hAnsi="PT Astra Serif"/>
          <w:sz w:val="24"/>
          <w:szCs w:val="24"/>
        </w:rPr>
        <w:t xml:space="preserve"> не исключало из обязанности поставщика поставить товар соответствующий требованиям </w:t>
      </w:r>
      <w:hyperlink r:id="rId83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ГОСТ 32945-2014</w:t>
        </w:r>
      </w:hyperlink>
      <w:r w:rsidRPr="00DE7765">
        <w:rPr>
          <w:rFonts w:ascii="PT Astra Serif" w:hAnsi="PT Astra Serif"/>
          <w:sz w:val="24"/>
          <w:szCs w:val="24"/>
        </w:rPr>
        <w:t>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В силу </w:t>
      </w:r>
      <w:hyperlink r:id="rId84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подпункта 5 части 1 статьи 287</w:t>
        </w:r>
      </w:hyperlink>
      <w:r w:rsidRPr="00DE7765">
        <w:rPr>
          <w:rFonts w:ascii="PT Astra Serif" w:hAnsi="PT Astra Serif"/>
          <w:sz w:val="24"/>
          <w:szCs w:val="24"/>
        </w:rPr>
        <w:t xml:space="preserve"> АПК РФ, по результатам рассмотрения кассационной жалобы арбитражный суд кассационной инстанции вправе оставить в силе одно из ранее принятых по делу судебных актов.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DE7765">
        <w:rPr>
          <w:rFonts w:ascii="PT Astra Serif" w:hAnsi="PT Astra Serif"/>
          <w:sz w:val="24"/>
          <w:szCs w:val="24"/>
        </w:rPr>
        <w:t xml:space="preserve">Учитывая, что суд апелляционной инстанции при отмене решения суда первой инстанции неверно истолковал и применил нормы материального права, тогда как суд первой инстанции, установив обстоятельства по делу, правильно применил нормы материального права и не допустил нарушений норм процессуального права, </w:t>
      </w:r>
      <w:hyperlink r:id="rId85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DE7765">
        <w:rPr>
          <w:rFonts w:ascii="PT Astra Serif" w:hAnsi="PT Astra Serif"/>
          <w:sz w:val="24"/>
          <w:szCs w:val="24"/>
        </w:rPr>
        <w:t xml:space="preserve"> суда апелляционной инстанции в соответствии с </w:t>
      </w:r>
      <w:hyperlink r:id="rId86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пунктом 5 части 1 статьи 287</w:t>
        </w:r>
      </w:hyperlink>
      <w:r w:rsidRPr="00DE7765">
        <w:rPr>
          <w:rFonts w:ascii="PT Astra Serif" w:hAnsi="PT Astra Serif"/>
          <w:sz w:val="24"/>
          <w:szCs w:val="24"/>
        </w:rPr>
        <w:t xml:space="preserve"> АПК РФ подлежит отмене, а решение суда первой</w:t>
      </w:r>
      <w:proofErr w:type="gramEnd"/>
      <w:r w:rsidRPr="00DE7765">
        <w:rPr>
          <w:rFonts w:ascii="PT Astra Serif" w:hAnsi="PT Astra Serif"/>
          <w:sz w:val="24"/>
          <w:szCs w:val="24"/>
        </w:rPr>
        <w:t xml:space="preserve"> инстанции - оставлению в силе.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Расходы по уплате государственной пошлины за кассационное рассмотрение дела на основании </w:t>
      </w:r>
      <w:hyperlink r:id="rId87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статьи 110</w:t>
        </w:r>
      </w:hyperlink>
      <w:r w:rsidRPr="00DE7765">
        <w:rPr>
          <w:rFonts w:ascii="PT Astra Serif" w:hAnsi="PT Astra Serif"/>
          <w:sz w:val="24"/>
          <w:szCs w:val="24"/>
        </w:rPr>
        <w:t xml:space="preserve"> АПК РФ подлежат отнесению на истца, в </w:t>
      </w:r>
      <w:proofErr w:type="gramStart"/>
      <w:r w:rsidRPr="00DE7765">
        <w:rPr>
          <w:rFonts w:ascii="PT Astra Serif" w:hAnsi="PT Astra Serif"/>
          <w:sz w:val="24"/>
          <w:szCs w:val="24"/>
        </w:rPr>
        <w:t>связи</w:t>
      </w:r>
      <w:proofErr w:type="gramEnd"/>
      <w:r w:rsidRPr="00DE7765">
        <w:rPr>
          <w:rFonts w:ascii="PT Astra Serif" w:hAnsi="PT Astra Serif"/>
          <w:sz w:val="24"/>
          <w:szCs w:val="24"/>
        </w:rPr>
        <w:t xml:space="preserve"> с чем взыскиваются в пользу заявителя кассационной жалобы (ответчика).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Руководствуясь </w:t>
      </w:r>
      <w:hyperlink r:id="rId88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статьями 110</w:t>
        </w:r>
      </w:hyperlink>
      <w:r w:rsidRPr="00DE7765">
        <w:rPr>
          <w:rFonts w:ascii="PT Astra Serif" w:hAnsi="PT Astra Serif"/>
          <w:sz w:val="24"/>
          <w:szCs w:val="24"/>
        </w:rPr>
        <w:t xml:space="preserve">, </w:t>
      </w:r>
      <w:hyperlink r:id="rId89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286</w:t>
        </w:r>
      </w:hyperlink>
      <w:r w:rsidRPr="00DE7765">
        <w:rPr>
          <w:rFonts w:ascii="PT Astra Serif" w:hAnsi="PT Astra Serif"/>
          <w:sz w:val="24"/>
          <w:szCs w:val="24"/>
        </w:rPr>
        <w:t xml:space="preserve"> - </w:t>
      </w:r>
      <w:hyperlink r:id="rId90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289</w:t>
        </w:r>
      </w:hyperlink>
      <w:r w:rsidRPr="00DE7765">
        <w:rPr>
          <w:rFonts w:ascii="PT Astra Serif" w:hAnsi="PT Astra Serif"/>
          <w:sz w:val="24"/>
          <w:szCs w:val="24"/>
        </w:rPr>
        <w:t xml:space="preserve"> Арбитражного процессуального кодекса Российской Федерации, Арбитражный суд Дальневосточного округа</w:t>
      </w:r>
    </w:p>
    <w:p w:rsidR="00DE7765" w:rsidRPr="00DE7765" w:rsidRDefault="00DE7765" w:rsidP="00DE7765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DE7765" w:rsidRPr="00DE7765" w:rsidRDefault="00DE7765" w:rsidP="00DE7765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постановил:</w:t>
      </w:r>
    </w:p>
    <w:p w:rsidR="00DE7765" w:rsidRPr="00DE7765" w:rsidRDefault="00DE7765" w:rsidP="00DE7765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91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  <w:proofErr w:type="gramStart"/>
      </w:hyperlink>
      <w:r w:rsidRPr="00DE7765">
        <w:rPr>
          <w:rFonts w:ascii="PT Astra Serif" w:hAnsi="PT Astra Serif"/>
          <w:sz w:val="24"/>
          <w:szCs w:val="24"/>
        </w:rPr>
        <w:t xml:space="preserve"> Ш</w:t>
      </w:r>
      <w:proofErr w:type="gramEnd"/>
      <w:r w:rsidRPr="00DE7765">
        <w:rPr>
          <w:rFonts w:ascii="PT Astra Serif" w:hAnsi="PT Astra Serif"/>
          <w:sz w:val="24"/>
          <w:szCs w:val="24"/>
        </w:rPr>
        <w:t>естого арбитражного апелляционного суда от 23.12.2019 по делу N А04-3478/2019 Арбитражного суда Амурской области отменить.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Решение Арбитражного суда Амурской области от 24.09.2019 по данному делу оставить в силе.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Взыскать с общества с ограниченной ответственностью "СДК" в пользу муниципального казенного предприятия </w:t>
      </w:r>
      <w:proofErr w:type="gramStart"/>
      <w:r w:rsidRPr="00DE7765">
        <w:rPr>
          <w:rFonts w:ascii="PT Astra Serif" w:hAnsi="PT Astra Serif"/>
          <w:sz w:val="24"/>
          <w:szCs w:val="24"/>
        </w:rPr>
        <w:t>г</w:t>
      </w:r>
      <w:proofErr w:type="gramEnd"/>
      <w:r w:rsidRPr="00DE7765">
        <w:rPr>
          <w:rFonts w:ascii="PT Astra Serif" w:hAnsi="PT Astra Serif"/>
          <w:sz w:val="24"/>
          <w:szCs w:val="24"/>
        </w:rPr>
        <w:t>. Благовещенска "Городской сервисно-торговый комплекс" судебные расходы по уплате государственной пошлины за рассмотрение кассационной жалобы 3 000 руб.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 xml:space="preserve">Постановление вступает в законную силу со дня его принятия и может быть обжаловано в Судебную коллегию Верховного Суда Российской Федерации в срок, не превышающий двух месяцев со дня его принятия, в порядке, предусмотренном </w:t>
      </w:r>
      <w:hyperlink r:id="rId92" w:history="1">
        <w:r w:rsidRPr="00DE7765">
          <w:rPr>
            <w:rFonts w:ascii="PT Astra Serif" w:hAnsi="PT Astra Serif"/>
            <w:color w:val="0000FF"/>
            <w:sz w:val="24"/>
            <w:szCs w:val="24"/>
          </w:rPr>
          <w:t>статьей 291.1</w:t>
        </w:r>
      </w:hyperlink>
      <w:r w:rsidRPr="00DE7765">
        <w:rPr>
          <w:rFonts w:ascii="PT Astra Serif" w:hAnsi="PT Astra Serif"/>
          <w:sz w:val="24"/>
          <w:szCs w:val="24"/>
        </w:rPr>
        <w:t xml:space="preserve"> Арбитражного </w:t>
      </w:r>
      <w:r w:rsidRPr="00DE7765">
        <w:rPr>
          <w:rFonts w:ascii="PT Astra Serif" w:hAnsi="PT Astra Serif"/>
          <w:sz w:val="24"/>
          <w:szCs w:val="24"/>
        </w:rPr>
        <w:lastRenderedPageBreak/>
        <w:t>процессуального кодекса Российской Федерации.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E7765" w:rsidRPr="00DE7765" w:rsidRDefault="00DE7765" w:rsidP="00DE776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Председательствующий судья</w:t>
      </w:r>
    </w:p>
    <w:p w:rsidR="00DE7765" w:rsidRPr="00DE7765" w:rsidRDefault="00DE7765" w:rsidP="00DE776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Е.Н.ЗАХАРЕНКО</w:t>
      </w:r>
    </w:p>
    <w:p w:rsidR="00DE7765" w:rsidRPr="00DE7765" w:rsidRDefault="00DE7765" w:rsidP="00DE7765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DE7765" w:rsidRPr="00DE7765" w:rsidRDefault="00DE7765" w:rsidP="00DE776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Судьи</w:t>
      </w:r>
    </w:p>
    <w:p w:rsidR="00DE7765" w:rsidRPr="00DE7765" w:rsidRDefault="00DE7765" w:rsidP="00DE776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Е.К.ЯШКИНА</w:t>
      </w:r>
    </w:p>
    <w:p w:rsidR="00DE7765" w:rsidRPr="00DE7765" w:rsidRDefault="00DE7765" w:rsidP="00DE776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E7765">
        <w:rPr>
          <w:rFonts w:ascii="PT Astra Serif" w:hAnsi="PT Astra Serif"/>
          <w:sz w:val="24"/>
          <w:szCs w:val="24"/>
        </w:rPr>
        <w:t>Н.Ю.МЕЛЬНИКОВА</w:t>
      </w: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E7765" w:rsidRPr="00DE7765" w:rsidRDefault="00DE7765" w:rsidP="00DE776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E7765" w:rsidRPr="00DE7765" w:rsidRDefault="00DE7765" w:rsidP="00DE7765">
      <w:pPr>
        <w:pStyle w:val="ConsPlusNormal"/>
        <w:pBdr>
          <w:top w:val="single" w:sz="6" w:space="0" w:color="auto"/>
        </w:pBdr>
        <w:jc w:val="both"/>
        <w:rPr>
          <w:rFonts w:ascii="PT Astra Serif" w:hAnsi="PT Astra Serif"/>
          <w:sz w:val="24"/>
          <w:szCs w:val="24"/>
        </w:rPr>
      </w:pPr>
    </w:p>
    <w:p w:rsidR="002D4769" w:rsidRPr="00DE7765" w:rsidRDefault="002D4769" w:rsidP="00DE776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2D4769" w:rsidRPr="00DE7765" w:rsidSect="00E15517">
      <w:pgSz w:w="11906" w:h="16838" w:code="9"/>
      <w:pgMar w:top="794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E7765"/>
    <w:rsid w:val="002D4769"/>
    <w:rsid w:val="00470434"/>
    <w:rsid w:val="006A5841"/>
    <w:rsid w:val="007C2B59"/>
    <w:rsid w:val="00B24B1E"/>
    <w:rsid w:val="00DE7765"/>
    <w:rsid w:val="00EB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5578CB2642F43D8FEE28980D9FEFE5B03C459F4DDA07ED26F81BAD3C05712BCB3F085C0A561D2A352DA8C161s1ZAL" TargetMode="External"/><Relationship Id="rId18" Type="http://schemas.openxmlformats.org/officeDocument/2006/relationships/hyperlink" Target="consultantplus://offline/ref=405578CB2642F43D8FEE28980D9FEFE5B2394F9C4FDE07ED26F81BAD3C05712BD93F50500A520B223138FE90274F6D72F2A13948B9854EC4sDZ9L" TargetMode="External"/><Relationship Id="rId26" Type="http://schemas.openxmlformats.org/officeDocument/2006/relationships/hyperlink" Target="consultantplus://offline/ref=405578CB2642F43D8FEE28980D9FEFE5B03C459F4DDA07ED26F81BAD3C05712BCB3F085C0A561D2A352DA8C161s1ZAL" TargetMode="External"/><Relationship Id="rId39" Type="http://schemas.openxmlformats.org/officeDocument/2006/relationships/hyperlink" Target="consultantplus://offline/ref=405578CB2642F43D8FEE28980D9FEFE5B238429C49D307ED26F81BAD3C05712BCB3F085C0A561D2A352DA8C161s1ZAL" TargetMode="External"/><Relationship Id="rId21" Type="http://schemas.openxmlformats.org/officeDocument/2006/relationships/hyperlink" Target="consultantplus://offline/ref=405578CB2642F43D8FEE28980D9FEFE5B03C459F4DDA07ED26F81BAD3C05712BCB3F085C0A561D2A352DA8C161s1ZAL" TargetMode="External"/><Relationship Id="rId34" Type="http://schemas.openxmlformats.org/officeDocument/2006/relationships/hyperlink" Target="consultantplus://offline/ref=405578CB2642F43D8FEE28980D9FEFE5B23A46964AD807ED26F81BAD3C05712BD93F50500A53012F3138FE90274F6D72F2A13948B9854EC4sDZ9L" TargetMode="External"/><Relationship Id="rId42" Type="http://schemas.openxmlformats.org/officeDocument/2006/relationships/hyperlink" Target="consultantplus://offline/ref=405578CB2642F43D8FEE28980D9FEFE5B23A46964AD807ED26F81BAD3C05712BD93F50500A53012F3138FE90274F6D72F2A13948B9854EC4sDZ9L" TargetMode="External"/><Relationship Id="rId47" Type="http://schemas.openxmlformats.org/officeDocument/2006/relationships/hyperlink" Target="consultantplus://offline/ref=405578CB2642F43D8FEE28980D9FEFE5B23A46964AD807ED26F81BAD3C05712BD93F50500A53022A3138FE90274F6D72F2A13948B9854EC4sDZ9L" TargetMode="External"/><Relationship Id="rId50" Type="http://schemas.openxmlformats.org/officeDocument/2006/relationships/hyperlink" Target="consultantplus://offline/ref=405578CB2642F43D8FEE378D089FEFE5B33A44984CD05AE72EA117AF3B0A2E2EDE2E50510F4D032C2D31AAC3s6Z3L" TargetMode="External"/><Relationship Id="rId55" Type="http://schemas.openxmlformats.org/officeDocument/2006/relationships/hyperlink" Target="consultantplus://offline/ref=405578CB2642F43D8FEE378D089FEFE5B33A44984CD05AE72EA117AF3B0A2E3CDE765C510A5304233867FB8536176077E9BF3F50A5874CsCZ6L" TargetMode="External"/><Relationship Id="rId63" Type="http://schemas.openxmlformats.org/officeDocument/2006/relationships/hyperlink" Target="consultantplus://offline/ref=405578CB2642F43D8FEE28980D9FEFE5B23A46964AD807ED26F81BAD3C05712BD93F50500A53022A3138FE90274F6D72F2A13948B9854EC4sDZ9L" TargetMode="External"/><Relationship Id="rId68" Type="http://schemas.openxmlformats.org/officeDocument/2006/relationships/hyperlink" Target="consultantplus://offline/ref=405578CB2642F43D8FEE28980D9FEFE5B238429C49D307ED26F81BAD3C05712BD93F50500A5300223538FE90274F6D72F2A13948B9854EC4sDZ9L" TargetMode="External"/><Relationship Id="rId76" Type="http://schemas.openxmlformats.org/officeDocument/2006/relationships/hyperlink" Target="consultantplus://offline/ref=405578CB2642F43D8FEE28980D9FEFE5B238429C49D307ED26F81BAD3C05712BD93F50500A53032B3338FE90274F6D72F2A13948B9854EC4sDZ9L" TargetMode="External"/><Relationship Id="rId84" Type="http://schemas.openxmlformats.org/officeDocument/2006/relationships/hyperlink" Target="consultantplus://offline/ref=405578CB2642F43D8FEE28980D9FEFE5B2394F9C4FDE07ED26F81BAD3C05712BD93F50500A520B233138FE90274F6D72F2A13948B9854EC4sDZ9L" TargetMode="External"/><Relationship Id="rId89" Type="http://schemas.openxmlformats.org/officeDocument/2006/relationships/hyperlink" Target="consultantplus://offline/ref=405578CB2642F43D8FEE28980D9FEFE5B2394F9C4FDE07ED26F81BAD3C05712BD93F50500A520B223138FE90274F6D72F2A13948B9854EC4sDZ9L" TargetMode="External"/><Relationship Id="rId7" Type="http://schemas.openxmlformats.org/officeDocument/2006/relationships/hyperlink" Target="consultantplus://offline/ref=405578CB2642F43D8FEE36980AF7B1E8B731189348DB05B37CA740F06B0C7B7C9E7009004E060E2A362DAAC77D186070sFZ7L" TargetMode="External"/><Relationship Id="rId71" Type="http://schemas.openxmlformats.org/officeDocument/2006/relationships/hyperlink" Target="consultantplus://offline/ref=405578CB2642F43D8FEE378D089FEFE5B33A44984CD05AE72EA117AF3B0A2E2EDE2E50510F4D032C2D31AAC3s6Z3L" TargetMode="External"/><Relationship Id="rId92" Type="http://schemas.openxmlformats.org/officeDocument/2006/relationships/hyperlink" Target="consultantplus://offline/ref=405578CB2642F43D8FEE28980D9FEFE5B2394F9C4FDE07ED26F81BAD3C05712BD93F50500C5500216762EE946E1A656CF7B9274CA785s4Z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5578CB2642F43D8FEE28980D9FEFE5B2394F9C4FDE07ED26F81BAD3C05712BD93F50500A520B2D3A38FE90274F6D72F2A13948B9854EC4sDZ9L" TargetMode="External"/><Relationship Id="rId29" Type="http://schemas.openxmlformats.org/officeDocument/2006/relationships/hyperlink" Target="consultantplus://offline/ref=405578CB2642F43D8FEE378D089FEFE5B33A44984CD05AE72EA117AF3B0A2E2EDE2E50510F4D032C2D31AAC3s6Z3L" TargetMode="External"/><Relationship Id="rId11" Type="http://schemas.openxmlformats.org/officeDocument/2006/relationships/hyperlink" Target="consultantplus://offline/ref=405578CB2642F43D8FEE378D089FEFE5B33A44984CD05AE72EA117AF3B0A2E2EDE2E50510F4D032C2D31AAC3s6Z3L" TargetMode="External"/><Relationship Id="rId24" Type="http://schemas.openxmlformats.org/officeDocument/2006/relationships/hyperlink" Target="consultantplus://offline/ref=405578CB2642F43D8FEE378D089FEFE5B33A44984CD05AE72EA117AF3B0A2E2EDE2E50510F4D032C2D31AAC3s6Z3L" TargetMode="External"/><Relationship Id="rId32" Type="http://schemas.openxmlformats.org/officeDocument/2006/relationships/hyperlink" Target="consultantplus://offline/ref=405578CB2642F43D8FEE28980D9FEFE5B23A46964AD807ED26F81BAD3C05712BD93F50500A53032D3738FE90274F6D72F2A13948B9854EC4sDZ9L" TargetMode="External"/><Relationship Id="rId37" Type="http://schemas.openxmlformats.org/officeDocument/2006/relationships/hyperlink" Target="consultantplus://offline/ref=405578CB2642F43D8FEE28980D9FEFE5B23A46964AD807ED26F81BAD3C05712BD93F50500A53012F3238FE90274F6D72F2A13948B9854EC4sDZ9L" TargetMode="External"/><Relationship Id="rId40" Type="http://schemas.openxmlformats.org/officeDocument/2006/relationships/hyperlink" Target="consultantplus://offline/ref=405578CB2642F43D8FEE28980D9FEFE5B23A46964AD807ED26F81BAD3C05712BD93F50500A510B283438FE90274F6D72F2A13948B9854EC4sDZ9L" TargetMode="External"/><Relationship Id="rId45" Type="http://schemas.openxmlformats.org/officeDocument/2006/relationships/hyperlink" Target="consultantplus://offline/ref=405578CB2642F43D8FEE28980D9FEFE5B23A46964AD807ED26F81BAD3C05712BD93F50500A53032D3638FE90274F6D72F2A13948B9854EC4sDZ9L" TargetMode="External"/><Relationship Id="rId53" Type="http://schemas.openxmlformats.org/officeDocument/2006/relationships/hyperlink" Target="consultantplus://offline/ref=405578CB2642F43D8FEE378D089FEFE5B33A44984CD05AE72EA117AF3B0A2E2EDE2E50510F4D032C2D31AAC3s6Z3L" TargetMode="External"/><Relationship Id="rId58" Type="http://schemas.openxmlformats.org/officeDocument/2006/relationships/hyperlink" Target="consultantplus://offline/ref=405578CB2642F43D8FEE378D089FEFE5B33A44984CD05AE72EA117AF3B0A2E3CDE765C510B520B293867FB8536176077E9BF3F50A5874CsCZ6L" TargetMode="External"/><Relationship Id="rId66" Type="http://schemas.openxmlformats.org/officeDocument/2006/relationships/hyperlink" Target="consultantplus://offline/ref=405578CB2642F43D8FEE28980D9FEFE5B03C459F4DDA07ED26F81BAD3C05712BCB3F085C0A561D2A352DA8C161s1ZAL" TargetMode="External"/><Relationship Id="rId74" Type="http://schemas.openxmlformats.org/officeDocument/2006/relationships/hyperlink" Target="consultantplus://offline/ref=405578CB2642F43D8FEE378D089FEFE5B33A44984CD05AE72EA117AF3B0A2E3CDE765C510A53072B3867FB8536176077E9BF3F50A5874CsCZ6L" TargetMode="External"/><Relationship Id="rId79" Type="http://schemas.openxmlformats.org/officeDocument/2006/relationships/hyperlink" Target="consultantplus://offline/ref=405578CB2642F43D8FEE378D089FEFE5B33A44984CD05AE72EA117AF3B0A2E2EDE2E50510F4D032C2D31AAC3s6Z3L" TargetMode="External"/><Relationship Id="rId87" Type="http://schemas.openxmlformats.org/officeDocument/2006/relationships/hyperlink" Target="consultantplus://offline/ref=405578CB2642F43D8FEE28980D9FEFE5B2394F9C4FDE07ED26F81BAD3C05712BD93F50500A53052C3538FE90274F6D72F2A13948B9854EC4sDZ9L" TargetMode="External"/><Relationship Id="rId5" Type="http://schemas.openxmlformats.org/officeDocument/2006/relationships/hyperlink" Target="consultantplus://offline/ref=405578CB2642F43D8FEE36980AF7B1E8B731189348DB05B37CA740F06B0C7B7C9E7009004E060E2A362DAAC77D186070sFZ7L" TargetMode="External"/><Relationship Id="rId61" Type="http://schemas.openxmlformats.org/officeDocument/2006/relationships/hyperlink" Target="consultantplus://offline/ref=405578CB2642F43D8FEE378D089FEFE5B33A44984CD05AE72EA117AF3B0A2E3CDE765C510B520B293867FB8536176077E9BF3F50A5874CsCZ6L" TargetMode="External"/><Relationship Id="rId82" Type="http://schemas.openxmlformats.org/officeDocument/2006/relationships/hyperlink" Target="consultantplus://offline/ref=405578CB2642F43D8FEE28980D9FEFE5B03C459F4DDA07ED26F81BAD3C05712BCB3F085C0A561D2A352DA8C161s1ZAL" TargetMode="External"/><Relationship Id="rId90" Type="http://schemas.openxmlformats.org/officeDocument/2006/relationships/hyperlink" Target="consultantplus://offline/ref=405578CB2642F43D8FEE28980D9FEFE5B2394F9C4FDE07ED26F81BAD3C05712BD93F50500A520A2B3338FE90274F6D72F2A13948B9854EC4sDZ9L" TargetMode="External"/><Relationship Id="rId19" Type="http://schemas.openxmlformats.org/officeDocument/2006/relationships/hyperlink" Target="consultantplus://offline/ref=405578CB2642F43D8FEE378D089FEFE5B33A44984CD05AE72EA117AF3B0A2E2EDE2E50510F4D032C2D31AAC3s6Z3L" TargetMode="External"/><Relationship Id="rId14" Type="http://schemas.openxmlformats.org/officeDocument/2006/relationships/hyperlink" Target="consultantplus://offline/ref=405578CB2642F43D8FEE378D089FEFE5B33A44984CD05AE72EA117AF3B0A2E2EDE2E50510F4D032C2D31AAC3s6Z3L" TargetMode="External"/><Relationship Id="rId22" Type="http://schemas.openxmlformats.org/officeDocument/2006/relationships/hyperlink" Target="consultantplus://offline/ref=405578CB2642F43D8FEE28980D9FEFE5B2394F9C4FDE07ED26F81BAD3C05712BD93F50500A5307223738FE90274F6D72F2A13948B9854EC4sDZ9L" TargetMode="External"/><Relationship Id="rId27" Type="http://schemas.openxmlformats.org/officeDocument/2006/relationships/hyperlink" Target="consultantplus://offline/ref=405578CB2642F43D8FEE378D089FEFE5B33A44984CD05AE72EA117AF3B0A2E2EDE2E50510F4D032C2D31AAC3s6Z3L" TargetMode="External"/><Relationship Id="rId30" Type="http://schemas.openxmlformats.org/officeDocument/2006/relationships/hyperlink" Target="consultantplus://offline/ref=405578CB2642F43D8FEE378D089FEFE5B33A44984CD05AE72EA117AF3B0A2E2EDE2E50510F4D032C2D31AAC3s6Z3L" TargetMode="External"/><Relationship Id="rId35" Type="http://schemas.openxmlformats.org/officeDocument/2006/relationships/hyperlink" Target="consultantplus://offline/ref=405578CB2642F43D8FEE378D089FEFE5B33A44984CD05AE72EA117AF3B0A2E2EDE2E50510F4D032C2D31AAC3s6Z3L" TargetMode="External"/><Relationship Id="rId43" Type="http://schemas.openxmlformats.org/officeDocument/2006/relationships/hyperlink" Target="consultantplus://offline/ref=405578CB2642F43D8FEE28980D9FEFE5B23A46964AD807ED26F81BAD3C05712BD93F50500A53002B3038FE90274F6D72F2A13948B9854EC4sDZ9L" TargetMode="External"/><Relationship Id="rId48" Type="http://schemas.openxmlformats.org/officeDocument/2006/relationships/hyperlink" Target="consultantplus://offline/ref=405578CB2642F43D8FEE28980D9FEFE5B23A46964AD807ED26F81BAD3C05712BD93F50500A53022A3A38FE90274F6D72F2A13948B9854EC4sDZ9L" TargetMode="External"/><Relationship Id="rId56" Type="http://schemas.openxmlformats.org/officeDocument/2006/relationships/hyperlink" Target="consultantplus://offline/ref=405578CB2642F43D8FEE378D089FEFE5B33A44984CD05AE72EA117AF3B0A2E2EDE2E50510F4D032C2D31AAC3s6Z3L" TargetMode="External"/><Relationship Id="rId64" Type="http://schemas.openxmlformats.org/officeDocument/2006/relationships/hyperlink" Target="consultantplus://offline/ref=405578CB2642F43D8FEE28980D9FEFE5B23A46964AD807ED26F81BAD3C05712BD93F50500A53002A3238FE90274F6D72F2A13948B9854EC4sDZ9L" TargetMode="External"/><Relationship Id="rId69" Type="http://schemas.openxmlformats.org/officeDocument/2006/relationships/hyperlink" Target="consultantplus://offline/ref=405578CB2642F43D8FEE378D089FEFE5B33A44984CD05AE72EA117AF3B0A2E2EDE2E50510F4D032C2D31AAC3s6Z3L" TargetMode="External"/><Relationship Id="rId77" Type="http://schemas.openxmlformats.org/officeDocument/2006/relationships/hyperlink" Target="consultantplus://offline/ref=405578CB2642F43D8FEE378D089FEFE5B33A44984CD05AE72EA117AF3B0A2E2EDE2E50510F4D032C2D31AAC3s6Z3L" TargetMode="External"/><Relationship Id="rId8" Type="http://schemas.openxmlformats.org/officeDocument/2006/relationships/hyperlink" Target="consultantplus://offline/ref=405578CB2642F43D8FEE378D089FEFE5B33A44984CD05AE72EA117AF3B0A2E2EDE2E50510F4D032C2D31AAC3s6Z3L" TargetMode="External"/><Relationship Id="rId51" Type="http://schemas.openxmlformats.org/officeDocument/2006/relationships/hyperlink" Target="consultantplus://offline/ref=405578CB2642F43D8FEE378D089FEFE5B33A44984CD05AE72EA117AF3B0A2E3CDE765C510A53052F3867FB8536176077E9BF3F50A5874CsCZ6L" TargetMode="External"/><Relationship Id="rId72" Type="http://schemas.openxmlformats.org/officeDocument/2006/relationships/hyperlink" Target="consultantplus://offline/ref=405578CB2642F43D8FEE378D089FEFE5B33A44984CD05AE72EA117AF3B0A2E3CDE765C510A53072B3867FB8536176077E9BF3F50A5874CsCZ6L" TargetMode="External"/><Relationship Id="rId80" Type="http://schemas.openxmlformats.org/officeDocument/2006/relationships/hyperlink" Target="consultantplus://offline/ref=405578CB2642F43D8FEE28980D9FEFE5B238429C49D307ED26F81BAD3C05712BD93F50560E53087E6277FFCC631F7E72F1A13B4EA5s8Z7L" TargetMode="External"/><Relationship Id="rId85" Type="http://schemas.openxmlformats.org/officeDocument/2006/relationships/hyperlink" Target="consultantplus://offline/ref=405578CB2642F43D8FEE36980AF7B1E8B731189348DB05B37CA740F06B0C7B7C9E7009004E060E2A362DAAC77D186070sFZ7L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05578CB2642F43D8FEE28980D9FEFE5B03C459F4DDA07ED26F81BAD3C05712BCB3F085C0A561D2A352DA8C161s1ZAL" TargetMode="External"/><Relationship Id="rId17" Type="http://schemas.openxmlformats.org/officeDocument/2006/relationships/hyperlink" Target="consultantplus://offline/ref=405578CB2642F43D8FEE28980D9FEFE5B2394F9C4FDE07ED26F81BAD3C05712BD93F50500A520B2D3538FE90274F6D72F2A13948B9854EC4sDZ9L" TargetMode="External"/><Relationship Id="rId25" Type="http://schemas.openxmlformats.org/officeDocument/2006/relationships/hyperlink" Target="consultantplus://offline/ref=405578CB2642F43D8FEE28980D9FEFE5B03C459F4DDA07ED26F81BAD3C05712BCB3F085C0A561D2A352DA8C161s1ZAL" TargetMode="External"/><Relationship Id="rId33" Type="http://schemas.openxmlformats.org/officeDocument/2006/relationships/hyperlink" Target="consultantplus://offline/ref=405578CB2642F43D8FEE28980D9FEFE5B23A46964AD807ED26F81BAD3C05712BD93F50500A5303223238FE90274F6D72F2A13948B9854EC4sDZ9L" TargetMode="External"/><Relationship Id="rId38" Type="http://schemas.openxmlformats.org/officeDocument/2006/relationships/hyperlink" Target="consultantplus://offline/ref=405578CB2642F43D8FEE28980D9FEFE5B23A46964AD807ED26F81BAD3C05712BD93F50500A510B283138FE90274F6D72F2A13948B9854EC4sDZ9L" TargetMode="External"/><Relationship Id="rId46" Type="http://schemas.openxmlformats.org/officeDocument/2006/relationships/hyperlink" Target="consultantplus://offline/ref=405578CB2642F43D8FEE28980D9FEFE5B23A46964AD807ED26F81BAD3C05712BD93F50500A53002A3138FE90274F6D72F2A13948B9854EC4sDZ9L" TargetMode="External"/><Relationship Id="rId59" Type="http://schemas.openxmlformats.org/officeDocument/2006/relationships/hyperlink" Target="consultantplus://offline/ref=405578CB2642F43D8FEE28980D9FEFE5B2394F9C4FDE07ED26F81BAD3C05712BD93F50500A53072B3A38FE90274F6D72F2A13948B9854EC4sDZ9L" TargetMode="External"/><Relationship Id="rId67" Type="http://schemas.openxmlformats.org/officeDocument/2006/relationships/hyperlink" Target="consultantplus://offline/ref=405578CB2642F43D8FEE378D089FEFE5B33A44984CD05AE72EA117AF3B0A2E2EDE2E50510F4D032C2D31AAC3s6Z3L" TargetMode="External"/><Relationship Id="rId20" Type="http://schemas.openxmlformats.org/officeDocument/2006/relationships/hyperlink" Target="consultantplus://offline/ref=405578CB2642F43D8FEE378D089FEFE5B33A44984CD05AE72EA117AF3B0A2E3CDE765C510B520B293867FB8536176077E9BF3F50A5874CsCZ6L" TargetMode="External"/><Relationship Id="rId41" Type="http://schemas.openxmlformats.org/officeDocument/2006/relationships/hyperlink" Target="consultantplus://offline/ref=405578CB2642F43D8FEE28980D9FEFE5B23A46964AD807ED26F81BAD3C05712BD93F50500A510B283638FE90274F6D72F2A13948B9854EC4sDZ9L" TargetMode="External"/><Relationship Id="rId54" Type="http://schemas.openxmlformats.org/officeDocument/2006/relationships/hyperlink" Target="consultantplus://offline/ref=405578CB2642F43D8FEE378D089FEFE5B33A44984CD05AE72EA117AF3B0A2E3CDE765C510A53042C3867FB8536176077E9BF3F50A5874CsCZ6L" TargetMode="External"/><Relationship Id="rId62" Type="http://schemas.openxmlformats.org/officeDocument/2006/relationships/hyperlink" Target="consultantplus://offline/ref=405578CB2642F43D8FEE378D089FEFE5B33A44984CD05AE72EA117AF3B0A2E2EDE2E50510F4D032C2D31AAC3s6Z3L" TargetMode="External"/><Relationship Id="rId70" Type="http://schemas.openxmlformats.org/officeDocument/2006/relationships/hyperlink" Target="consultantplus://offline/ref=405578CB2642F43D8FEE28980D9FEFE5B33D409C49DC07ED26F81BAD3C05712BCB3F085C0A561D2A352DA8C161s1ZAL" TargetMode="External"/><Relationship Id="rId75" Type="http://schemas.openxmlformats.org/officeDocument/2006/relationships/hyperlink" Target="consultantplus://offline/ref=405578CB2642F43D8FEE28980D9FEFE5B238429C49D307ED26F81BAD3C05712BCB3F085C0A561D2A352DA8C161s1ZAL" TargetMode="External"/><Relationship Id="rId83" Type="http://schemas.openxmlformats.org/officeDocument/2006/relationships/hyperlink" Target="consultantplus://offline/ref=405578CB2642F43D8FEE378D089FEFE5B33A44984CD05AE72EA117AF3B0A2E2EDE2E50510F4D032C2D31AAC3s6Z3L" TargetMode="External"/><Relationship Id="rId88" Type="http://schemas.openxmlformats.org/officeDocument/2006/relationships/hyperlink" Target="consultantplus://offline/ref=405578CB2642F43D8FEE28980D9FEFE5B2394F9C4FDE07ED26F81BAD3C05712BD93F50500A53052C3538FE90274F6D72F2A13948B9854EC4sDZ9L" TargetMode="External"/><Relationship Id="rId91" Type="http://schemas.openxmlformats.org/officeDocument/2006/relationships/hyperlink" Target="consultantplus://offline/ref=405578CB2642F43D8FEE36980AF7B1E8B731189348DB05B37CA740F06B0C7B7C9E7009004E060E2A362DAAC77D186070sFZ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5578CB2642F43D8FEE36980AF7B1E8B731189348DB05B37CA740F06B0C7B7C9E7009004E060E2A362DAAC77D186070sFZ7L" TargetMode="External"/><Relationship Id="rId15" Type="http://schemas.openxmlformats.org/officeDocument/2006/relationships/hyperlink" Target="consultantplus://offline/ref=405578CB2642F43D8FEE36980AF7B1E8B731189348DB05B37CA740F06B0C7B7C9E7009004E060E2A362DAAC77D186070sFZ7L" TargetMode="External"/><Relationship Id="rId23" Type="http://schemas.openxmlformats.org/officeDocument/2006/relationships/hyperlink" Target="consultantplus://offline/ref=405578CB2642F43D8FEE28980D9FEFE5B03C459F4DDA07ED26F81BAD3C05712BCB3F085C0A561D2A352DA8C161s1ZAL" TargetMode="External"/><Relationship Id="rId28" Type="http://schemas.openxmlformats.org/officeDocument/2006/relationships/hyperlink" Target="consultantplus://offline/ref=405578CB2642F43D8FEE28980D9FEFE5B03C459F4DDA07ED26F81BAD3C05712BCB3F085C0A561D2A352DA8C161s1ZAL" TargetMode="External"/><Relationship Id="rId36" Type="http://schemas.openxmlformats.org/officeDocument/2006/relationships/hyperlink" Target="consultantplus://offline/ref=405578CB2642F43D8FEE28980D9FEFE5B23A46964AD807ED26F81BAD3C05712BD93F50500A53032A3A38FE90274F6D72F2A13948B9854EC4sDZ9L" TargetMode="External"/><Relationship Id="rId49" Type="http://schemas.openxmlformats.org/officeDocument/2006/relationships/hyperlink" Target="consultantplus://offline/ref=405578CB2642F43D8FEE28980D9FEFE5B23A46964AD807ED26F81BAD3C05712BD93F50500A53002A3438FE90274F6D72F2A13948B9854EC4sDZ9L" TargetMode="External"/><Relationship Id="rId57" Type="http://schemas.openxmlformats.org/officeDocument/2006/relationships/hyperlink" Target="consultantplus://offline/ref=405578CB2642F43D8FEE378D089FEFE5B33A44984CD05AE72EA117AF3B0A2E3CDE765C510A53042A3867FB8536176077E9BF3F50A5874CsCZ6L" TargetMode="External"/><Relationship Id="rId10" Type="http://schemas.openxmlformats.org/officeDocument/2006/relationships/hyperlink" Target="consultantplus://offline/ref=405578CB2642F43D8FEE378D089FEFE5B33A44984CD05AE72EA117AF3B0A2E2EDE2E50510F4D032C2D31AAC3s6Z3L" TargetMode="External"/><Relationship Id="rId31" Type="http://schemas.openxmlformats.org/officeDocument/2006/relationships/hyperlink" Target="consultantplus://offline/ref=405578CB2642F43D8FEE28980D9FEFE5B2384F9D4CD207ED26F81BAD3C05712BD93F50500A52062E3338FE90274F6D72F2A13948B9854EC4sDZ9L" TargetMode="External"/><Relationship Id="rId44" Type="http://schemas.openxmlformats.org/officeDocument/2006/relationships/hyperlink" Target="consultantplus://offline/ref=405578CB2642F43D8FEE28980D9FEFE5B2384F9D4CD207ED26F81BAD3C05712BCB3F085C0A561D2A352DA8C161s1ZAL" TargetMode="External"/><Relationship Id="rId52" Type="http://schemas.openxmlformats.org/officeDocument/2006/relationships/hyperlink" Target="consultantplus://offline/ref=405578CB2642F43D8FEE378D089FEFE5B33A44984CD05AE72EA117AF3B0A2E2EDE2E50510F4D032C2D31AAC3s6Z3L" TargetMode="External"/><Relationship Id="rId60" Type="http://schemas.openxmlformats.org/officeDocument/2006/relationships/hyperlink" Target="consultantplus://offline/ref=405578CB2642F43D8FEE378D089FEFE5B33A44984CD05AE72EA117AF3B0A2E2EDE2E50510F4D032C2D31AAC3s6Z3L" TargetMode="External"/><Relationship Id="rId65" Type="http://schemas.openxmlformats.org/officeDocument/2006/relationships/hyperlink" Target="consultantplus://offline/ref=405578CB2642F43D8FEE28980D9FEFE5B23A46964AD807ED26F81BAD3C05712BD93F50500A53002A3438FE90274F6D72F2A13948B9854EC4sDZ9L" TargetMode="External"/><Relationship Id="rId73" Type="http://schemas.openxmlformats.org/officeDocument/2006/relationships/hyperlink" Target="consultantplus://offline/ref=405578CB2642F43D8FEE378D089FEFE5B33A44984CD05AE72EA117AF3B0A2E3CDE765C510B520B293867FB8536176077E9BF3F50A5874CsCZ6L" TargetMode="External"/><Relationship Id="rId78" Type="http://schemas.openxmlformats.org/officeDocument/2006/relationships/hyperlink" Target="consultantplus://offline/ref=405578CB2642F43D8FEE28980D9FEFE5B03C459F4DDA07ED26F81BAD3C05712BCB3F085C0A561D2A352DA8C161s1ZAL" TargetMode="External"/><Relationship Id="rId81" Type="http://schemas.openxmlformats.org/officeDocument/2006/relationships/hyperlink" Target="consultantplus://offline/ref=405578CB2642F43D8FEE258B189FEFE5B432479C4FDA07ED26F81BAD3C05712BCB3F085C0A561D2A352DA8C161s1ZAL" TargetMode="External"/><Relationship Id="rId86" Type="http://schemas.openxmlformats.org/officeDocument/2006/relationships/hyperlink" Target="consultantplus://offline/ref=405578CB2642F43D8FEE28980D9FEFE5B2394F9C4FDE07ED26F81BAD3C05712BD93F50500A520B233138FE90274F6D72F2A13948B9854EC4sDZ9L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5578CB2642F43D8FEE28980D9FEFE5B03C459F47DD07ED26F81BAD3C05712BCB3F085C0A561D2A352DA8C161s1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4878</Words>
  <Characters>27807</Characters>
  <Application>Microsoft Office Word</Application>
  <DocSecurity>0</DocSecurity>
  <Lines>231</Lines>
  <Paragraphs>65</Paragraphs>
  <ScaleCrop>false</ScaleCrop>
  <Company>Microsoft</Company>
  <LinksUpToDate>false</LinksUpToDate>
  <CharactersWithSpaces>32620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2020-06-05T11:25:00Z</dcterms:created>
  <dcterms:modified xsi:type="dcterms:W3CDTF">2020-06-05T11:26:00Z</dcterms:modified>
</cp:coreProperties>
</file>