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CA" w:rsidRDefault="00EB11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11CA" w:rsidRDefault="00EB11CA">
      <w:pPr>
        <w:pStyle w:val="ConsPlusTitle"/>
        <w:jc w:val="center"/>
      </w:pPr>
    </w:p>
    <w:p w:rsidR="00EB11CA" w:rsidRDefault="00EB11CA">
      <w:pPr>
        <w:pStyle w:val="ConsPlusTitle"/>
        <w:jc w:val="center"/>
      </w:pPr>
      <w:r>
        <w:t>ПОСТАНОВЛЕНИЕ</w:t>
      </w:r>
    </w:p>
    <w:p w:rsidR="00EB11CA" w:rsidRDefault="00EB11CA">
      <w:pPr>
        <w:pStyle w:val="ConsPlusTitle"/>
        <w:jc w:val="center"/>
      </w:pPr>
      <w:r>
        <w:t>от 10 февраля 2014 г. N 89</w:t>
      </w:r>
    </w:p>
    <w:p w:rsidR="00EB11CA" w:rsidRDefault="00EB11CA">
      <w:pPr>
        <w:pStyle w:val="ConsPlusTitle"/>
        <w:jc w:val="center"/>
      </w:pPr>
    </w:p>
    <w:p w:rsidR="00EB11CA" w:rsidRDefault="00EB11CA">
      <w:pPr>
        <w:pStyle w:val="ConsPlusTitle"/>
        <w:jc w:val="center"/>
      </w:pPr>
      <w:r>
        <w:t>ОБ УТВЕРЖДЕНИИ ПРАВИЛ</w:t>
      </w:r>
    </w:p>
    <w:p w:rsidR="00EB11CA" w:rsidRDefault="00EB11CA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EB11CA" w:rsidRDefault="00EB11CA">
      <w:pPr>
        <w:pStyle w:val="ConsPlusTitle"/>
        <w:jc w:val="center"/>
      </w:pPr>
      <w:r>
        <w:t>ДЛЯ ОБЕСПЕЧЕНИЯ ФЕДЕРАЛЬНЫХ НУЖД</w:t>
      </w:r>
    </w:p>
    <w:p w:rsidR="00EB11CA" w:rsidRDefault="00EB1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1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1CA" w:rsidRDefault="00EB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1CA" w:rsidRDefault="00EB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17.03.2014 </w:t>
            </w:r>
            <w:hyperlink r:id="rId4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1CA" w:rsidRDefault="00EB1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5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1CA" w:rsidRDefault="00EB11CA">
      <w:pPr>
        <w:pStyle w:val="ConsPlusNormal"/>
        <w:jc w:val="center"/>
      </w:pPr>
    </w:p>
    <w:p w:rsidR="00EB11CA" w:rsidRDefault="00EB11CA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ведомственного контроля в сфере закупок для обеспечения федеральных нужд.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", органам управления государственными внебюджетными фондами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3. Рекомендовать органам государственной власти Российской Федерации в месячный срок утвердить регламент проведения ведомственного контроля в сфере закупок для обеспечения федеральных нужд.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4. </w:t>
      </w:r>
      <w:hyperlink w:anchor="P45" w:history="1">
        <w:r>
          <w:rPr>
            <w:color w:val="0000FF"/>
          </w:rPr>
          <w:t>Подпункт "в" пункта 3</w:t>
        </w:r>
      </w:hyperlink>
      <w:r>
        <w:t xml:space="preserve"> Правил, утвержденных настоящим постановлением, вступает в силу с 1 июля 2014 г., </w:t>
      </w:r>
      <w:hyperlink w:anchor="P44" w:history="1">
        <w:r>
          <w:rPr>
            <w:color w:val="0000FF"/>
          </w:rPr>
          <w:t>подпункты "б"</w:t>
        </w:r>
      </w:hyperlink>
      <w:r>
        <w:t xml:space="preserve">, </w:t>
      </w:r>
      <w:hyperlink w:anchor="P4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50" w:history="1">
        <w:r>
          <w:rPr>
            <w:color w:val="0000FF"/>
          </w:rPr>
          <w:t>"е" пункта 3</w:t>
        </w:r>
      </w:hyperlink>
      <w:r>
        <w:t xml:space="preserve"> указанных Правил вступают в силу с 1 января 2016 г., </w:t>
      </w:r>
      <w:hyperlink w:anchor="P67" w:history="1">
        <w:r>
          <w:rPr>
            <w:color w:val="0000FF"/>
          </w:rPr>
          <w:t>пункт 7</w:t>
        </w:r>
      </w:hyperlink>
      <w:r>
        <w:t xml:space="preserve"> указанных Правил вступает в силу с 1 января 2017 г.</w:t>
      </w: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Normal"/>
        <w:jc w:val="right"/>
      </w:pPr>
      <w:r>
        <w:t>Председатель Правительства</w:t>
      </w:r>
    </w:p>
    <w:p w:rsidR="00EB11CA" w:rsidRDefault="00EB11CA">
      <w:pPr>
        <w:pStyle w:val="ConsPlusNormal"/>
        <w:jc w:val="right"/>
      </w:pPr>
      <w:r>
        <w:t>Российской Федерации</w:t>
      </w:r>
    </w:p>
    <w:p w:rsidR="00EB11CA" w:rsidRDefault="00EB11CA">
      <w:pPr>
        <w:pStyle w:val="ConsPlusNormal"/>
        <w:jc w:val="right"/>
      </w:pPr>
      <w:r>
        <w:t>Д.МЕДВЕДЕВ</w:t>
      </w: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Normal"/>
        <w:jc w:val="right"/>
        <w:outlineLvl w:val="0"/>
      </w:pPr>
      <w:r>
        <w:t>Утверждены</w:t>
      </w:r>
    </w:p>
    <w:p w:rsidR="00EB11CA" w:rsidRDefault="00EB11CA">
      <w:pPr>
        <w:pStyle w:val="ConsPlusNormal"/>
        <w:jc w:val="right"/>
      </w:pPr>
      <w:r>
        <w:t>постановлением Правительства</w:t>
      </w:r>
    </w:p>
    <w:p w:rsidR="00EB11CA" w:rsidRDefault="00EB11CA">
      <w:pPr>
        <w:pStyle w:val="ConsPlusNormal"/>
        <w:jc w:val="right"/>
      </w:pPr>
      <w:r>
        <w:t>Российской Федерации</w:t>
      </w:r>
    </w:p>
    <w:p w:rsidR="00EB11CA" w:rsidRDefault="00EB11CA">
      <w:pPr>
        <w:pStyle w:val="ConsPlusNormal"/>
        <w:jc w:val="right"/>
      </w:pPr>
      <w:r>
        <w:t>от 10 февраля 2014 г. N 89</w:t>
      </w:r>
    </w:p>
    <w:p w:rsidR="00EB11CA" w:rsidRDefault="00EB11CA">
      <w:pPr>
        <w:pStyle w:val="ConsPlusNormal"/>
        <w:jc w:val="right"/>
      </w:pPr>
    </w:p>
    <w:p w:rsidR="00EB11CA" w:rsidRDefault="00EB11CA">
      <w:pPr>
        <w:pStyle w:val="ConsPlusTitle"/>
        <w:jc w:val="center"/>
      </w:pPr>
      <w:bookmarkStart w:id="0" w:name="P32"/>
      <w:bookmarkEnd w:id="0"/>
      <w:r>
        <w:t>ПРАВИЛА</w:t>
      </w:r>
    </w:p>
    <w:p w:rsidR="00EB11CA" w:rsidRDefault="00EB11CA">
      <w:pPr>
        <w:pStyle w:val="ConsPlusTitle"/>
        <w:jc w:val="center"/>
      </w:pPr>
      <w:r>
        <w:t>ОСУЩЕСТВЛЕНИЯ ВЕДОМСТВЕННОГО КОНТРОЛЯ В СФЕРЕ ЗАКУПОК</w:t>
      </w:r>
    </w:p>
    <w:p w:rsidR="00EB11CA" w:rsidRDefault="00EB11CA">
      <w:pPr>
        <w:pStyle w:val="ConsPlusTitle"/>
        <w:jc w:val="center"/>
      </w:pPr>
      <w:r>
        <w:t>ДЛЯ ОБЕСПЕЧЕНИЯ ФЕДЕРАЛЬНЫХ НУЖД</w:t>
      </w:r>
    </w:p>
    <w:p w:rsidR="00EB11CA" w:rsidRDefault="00EB11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11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1CA" w:rsidRDefault="00EB1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1CA" w:rsidRDefault="00EB1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17.03.2014 </w:t>
            </w:r>
            <w:hyperlink r:id="rId6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1CA" w:rsidRDefault="00EB11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27.07.2019 </w:t>
            </w:r>
            <w:hyperlink r:id="rId7" w:history="1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1CA" w:rsidRDefault="00EB11CA">
      <w:pPr>
        <w:pStyle w:val="ConsPlusNormal"/>
        <w:jc w:val="center"/>
      </w:pPr>
    </w:p>
    <w:p w:rsidR="00EB11CA" w:rsidRDefault="00EB11C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осуществления государственными органами, Государственной корпорацией по атомной энергии "</w:t>
      </w:r>
      <w:proofErr w:type="spellStart"/>
      <w:r>
        <w:t>Росатом</w:t>
      </w:r>
      <w:proofErr w:type="spellEnd"/>
      <w:r>
        <w:t>", органами управления государственными внебюджетными фондами Российской Федерации (далее - органы ведомственного контроля) ведомственного контроля в сфере закупок товаров, работ, услуг для обеспечения федеральных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 (далее - законодательство Российской Федерации о контрактной системе в сфере закупок) в отношении подведомственных им заказчиков (далее - заказчик).</w:t>
      </w:r>
    </w:p>
    <w:p w:rsidR="00EB11CA" w:rsidRDefault="00EB11C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17.03.2014 N 193)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2. Предметом ведомственного контроля является соблюдение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б) соблюдения требований к обоснованию закупок и обоснованности закупок;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2" w:name="P45"/>
      <w:bookmarkEnd w:id="2"/>
      <w:r>
        <w:t>в) соблюдения требований о нормировании в сфере закупок;</w:t>
      </w:r>
    </w:p>
    <w:p w:rsidR="00EB11CA" w:rsidRDefault="00EB11CA">
      <w:pPr>
        <w:pStyle w:val="ConsPlusNormal"/>
        <w:spacing w:before="220"/>
        <w:ind w:firstLine="540"/>
        <w:jc w:val="both"/>
      </w:pPr>
      <w:proofErr w:type="gramStart"/>
      <w: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EB11CA" w:rsidRDefault="00EB1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3" w:name="P48"/>
      <w:bookmarkEnd w:id="3"/>
      <w:proofErr w:type="spellStart"/>
      <w:r>
        <w:t>д</w:t>
      </w:r>
      <w:proofErr w:type="spellEnd"/>
      <w:r>
        <w:t xml:space="preserve">) соответствия информации об идентификационных кодах закупок и </w:t>
      </w:r>
      <w:proofErr w:type="spellStart"/>
      <w:r>
        <w:t>непревышения</w:t>
      </w:r>
      <w:proofErr w:type="spellEnd"/>
      <w:r>
        <w:t xml:space="preserve">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EB11CA" w:rsidRDefault="00EB11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в планах-графиках, - информации, содержащейся в планах закупок;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lastRenderedPageBreak/>
        <w:t>в реестре контрактов, заключенных заказчиками, - условиям контрактов;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ж)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>
        <w:t>отношении</w:t>
      </w:r>
      <w:proofErr w:type="gramEnd"/>
      <w:r>
        <w:t xml:space="preserve"> предлагаемых ими цены контракта, суммы цен единиц товара, работы, услуги;</w:t>
      </w:r>
    </w:p>
    <w:p w:rsidR="00EB11CA" w:rsidRDefault="00EB11C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EB11CA" w:rsidRDefault="00EB11C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и) соблюдения требований по определению поставщика (подрядчика, исполнителя);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к)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27.07.2019 N 973;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м) соответствия поставленного товара, выполненной работы (ее результата) или оказанной услуги условиям контракта;</w:t>
      </w:r>
    </w:p>
    <w:p w:rsidR="00EB11CA" w:rsidRDefault="00EB11CA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5" w:name="P64"/>
      <w:bookmarkEnd w:id="5"/>
      <w: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6" w:name="P67"/>
      <w:bookmarkEnd w:id="6"/>
      <w: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10. Уведомление должно содержать следующую информацию: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а) наименование заказчика, которому адресовано уведомление;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в) вид мероприятия ведомственного контроля (выездное или документарное);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г) дата начала и дата окончания проведения мероприятия ведомственного контроля;</w:t>
      </w:r>
    </w:p>
    <w:p w:rsidR="00EB11CA" w:rsidRDefault="00EB11CA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перечень должностных лиц, уполномоченных на осуществление мероприятия ведомственного контроля;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>
        <w:t>дств св</w:t>
      </w:r>
      <w:proofErr w:type="gramEnd"/>
      <w:r>
        <w:t>язи и иных необходимых средств и оборудования для проведения такого мероприятия.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EB11CA" w:rsidRDefault="00EB11CA">
      <w:pPr>
        <w:pStyle w:val="ConsPlusNormal"/>
        <w:spacing w:before="220"/>
        <w:ind w:firstLine="540"/>
        <w:jc w:val="both"/>
      </w:pPr>
      <w:bookmarkStart w:id="7" w:name="P83"/>
      <w:bookmarkEnd w:id="7"/>
      <w:r>
        <w:t>13.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64" w:history="1">
        <w:r>
          <w:rPr>
            <w:color w:val="0000FF"/>
          </w:rPr>
          <w:t>пункте 4</w:t>
        </w:r>
      </w:hyperlink>
      <w:r>
        <w:t xml:space="preserve"> настоящих Правил, разрабатывается и утверждается план устранения выявленных нарушений.</w:t>
      </w:r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EB11CA" w:rsidRDefault="00EB11CA">
      <w:pPr>
        <w:pStyle w:val="ConsPlusNormal"/>
        <w:spacing w:before="220"/>
        <w:ind w:firstLine="540"/>
        <w:jc w:val="both"/>
      </w:pPr>
      <w: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83" w:history="1">
        <w:r>
          <w:rPr>
            <w:color w:val="0000FF"/>
          </w:rPr>
          <w:t>пункте 13</w:t>
        </w:r>
      </w:hyperlink>
      <w: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EB11CA" w:rsidRDefault="00EB11CA">
      <w:pPr>
        <w:pStyle w:val="ConsPlusNormal"/>
        <w:ind w:firstLine="540"/>
        <w:jc w:val="both"/>
      </w:pPr>
    </w:p>
    <w:p w:rsidR="00EB11CA" w:rsidRDefault="00EB11CA">
      <w:pPr>
        <w:pStyle w:val="ConsPlusNormal"/>
        <w:ind w:firstLine="540"/>
        <w:jc w:val="both"/>
      </w:pPr>
    </w:p>
    <w:p w:rsidR="00EB11CA" w:rsidRDefault="00EB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CA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11CA"/>
    <w:rsid w:val="00A51E86"/>
    <w:rsid w:val="00CF7DF7"/>
    <w:rsid w:val="00EB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54AD0B76F8611C59260BE5814BA678F80A3553ADE0C8AC45ACF5078EA8B19AA42EDBB6448EF64C359F979D9359864BD494C48DC803571133C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C54AD0B76F8611C59260BE5814BA678D85A35435DD0C8AC45ACF5078EA8B19AA42EDBB6448EF67C359F979D9359864BD494C48DC803571133CL" TargetMode="External"/><Relationship Id="rId12" Type="http://schemas.openxmlformats.org/officeDocument/2006/relationships/hyperlink" Target="consultantplus://offline/ref=E4C54AD0B76F8611C59260BE5814BA678D85A35435DD0C8AC45ACF5078EA8B19AA42EDBB6448EF60C759F979D9359864BD494C48DC803571133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54AD0B76F8611C59260BE5814BA678F80A3553ADE0C8AC45ACF5078EA8B19AA42EDBB6448EF64C359F979D9359864BD494C48DC803571133CL" TargetMode="External"/><Relationship Id="rId11" Type="http://schemas.openxmlformats.org/officeDocument/2006/relationships/hyperlink" Target="consultantplus://offline/ref=E4C54AD0B76F8611C59260BE5814BA678D85A35435DD0C8AC45ACF5078EA8B19AA42EDBB6448EF60C459F979D9359864BD494C48DC803571133CL" TargetMode="External"/><Relationship Id="rId5" Type="http://schemas.openxmlformats.org/officeDocument/2006/relationships/hyperlink" Target="consultantplus://offline/ref=E4C54AD0B76F8611C59260BE5814BA678D85A35435DD0C8AC45ACF5078EA8B19AA42EDBB6448EF67C359F979D9359864BD494C48DC803571133CL" TargetMode="External"/><Relationship Id="rId10" Type="http://schemas.openxmlformats.org/officeDocument/2006/relationships/hyperlink" Target="consultantplus://offline/ref=E4C54AD0B76F8611C59260BE5814BA678D85A35435DD0C8AC45ACF5078EA8B19AA42EDBB6448EF67CC59F979D9359864BD494C48DC803571133CL" TargetMode="External"/><Relationship Id="rId4" Type="http://schemas.openxmlformats.org/officeDocument/2006/relationships/hyperlink" Target="consultantplus://offline/ref=E4C54AD0B76F8611C59260BE5814BA678F80A3553ADE0C8AC45ACF5078EA8B19AA42EDBB6448EF64C359F979D9359864BD494C48DC803571133CL" TargetMode="External"/><Relationship Id="rId9" Type="http://schemas.openxmlformats.org/officeDocument/2006/relationships/hyperlink" Target="consultantplus://offline/ref=E4C54AD0B76F8611C59260BE5814BA678D85A35435DD0C8AC45ACF5078EA8B19AA42EDBB6448EF67C259F979D9359864BD494C48DC803571133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1793</Words>
  <Characters>10221</Characters>
  <Application>Microsoft Office Word</Application>
  <DocSecurity>0</DocSecurity>
  <Lines>85</Lines>
  <Paragraphs>23</Paragraphs>
  <ScaleCrop>false</ScaleCrop>
  <Company/>
  <LinksUpToDate>false</LinksUpToDate>
  <CharactersWithSpaces>11991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2019-08-08T11:55:00Z</dcterms:created>
  <dcterms:modified xsi:type="dcterms:W3CDTF">2019-08-08T11:56:00Z</dcterms:modified>
</cp:coreProperties>
</file>