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58" w:rsidRDefault="00214C58">
      <w:pPr>
        <w:pStyle w:val="ConsPlusTitle"/>
        <w:jc w:val="center"/>
        <w:outlineLvl w:val="0"/>
      </w:pPr>
      <w:r>
        <w:t>ПРАВИТЕЛЬСТВО УЛЬЯНОВСКОЙ ОБЛАСТИ</w:t>
      </w:r>
    </w:p>
    <w:p w:rsidR="00214C58" w:rsidRDefault="00214C58">
      <w:pPr>
        <w:pStyle w:val="ConsPlusTitle"/>
        <w:jc w:val="center"/>
      </w:pPr>
    </w:p>
    <w:p w:rsidR="00214C58" w:rsidRDefault="00214C58">
      <w:pPr>
        <w:pStyle w:val="ConsPlusTitle"/>
        <w:jc w:val="center"/>
      </w:pPr>
      <w:r>
        <w:t>ПОСТАНОВЛЕНИЕ</w:t>
      </w:r>
    </w:p>
    <w:p w:rsidR="00214C58" w:rsidRDefault="00214C58">
      <w:pPr>
        <w:pStyle w:val="ConsPlusTitle"/>
        <w:jc w:val="center"/>
      </w:pPr>
      <w:r>
        <w:t>от 2 ноября 2017 г. N 533-П</w:t>
      </w:r>
    </w:p>
    <w:p w:rsidR="00214C58" w:rsidRDefault="00214C58">
      <w:pPr>
        <w:pStyle w:val="ConsPlusTitle"/>
        <w:jc w:val="center"/>
      </w:pPr>
    </w:p>
    <w:p w:rsidR="00214C58" w:rsidRDefault="00214C58">
      <w:pPr>
        <w:pStyle w:val="ConsPlusTitle"/>
        <w:jc w:val="center"/>
      </w:pPr>
      <w:r>
        <w:t>О КОМИССИИ ПРАВИТЕЛЬСТВА УЛЬЯНОВСКОЙ ОБЛАСТИ</w:t>
      </w:r>
    </w:p>
    <w:p w:rsidR="00214C58" w:rsidRDefault="00214C58">
      <w:pPr>
        <w:pStyle w:val="ConsPlusTitle"/>
        <w:jc w:val="center"/>
      </w:pPr>
      <w:r>
        <w:t>ПО РАССМОТРЕНИЮ ОБРАЩЕНИЙ О СОГЛАСОВАНИИ ЗАКЛЮЧЕНИЯ</w:t>
      </w:r>
    </w:p>
    <w:p w:rsidR="00214C58" w:rsidRDefault="00214C58">
      <w:pPr>
        <w:pStyle w:val="ConsPlusTitle"/>
        <w:jc w:val="center"/>
      </w:pPr>
      <w:proofErr w:type="gramStart"/>
      <w:r>
        <w:t>КОНТРАКТА С ЕДИНСТВЕННЫМ ПОСТАВЩИКОМ (ПОДРЯДЧИКОМ,</w:t>
      </w:r>
      <w:proofErr w:type="gramEnd"/>
    </w:p>
    <w:p w:rsidR="00214C58" w:rsidRDefault="00214C58">
      <w:pPr>
        <w:pStyle w:val="ConsPlusTitle"/>
        <w:jc w:val="center"/>
      </w:pPr>
      <w:proofErr w:type="gramStart"/>
      <w:r>
        <w:t>ИСПОЛНИТЕЛЕМ) В СВЯЗИ С ПРИЗНАНИЕМ НЕСОСТОЯВШИМИСЯ</w:t>
      </w:r>
      <w:proofErr w:type="gramEnd"/>
    </w:p>
    <w:p w:rsidR="00214C58" w:rsidRDefault="00214C58">
      <w:pPr>
        <w:pStyle w:val="ConsPlusTitle"/>
        <w:jc w:val="center"/>
      </w:pPr>
      <w:r>
        <w:t>ОТКРЫТОГО КОНКУРСА, КОНКУРСА С ОГРАНИЧЕННЫМ УЧАСТИЕМ,</w:t>
      </w:r>
    </w:p>
    <w:p w:rsidR="00214C58" w:rsidRDefault="00214C58">
      <w:pPr>
        <w:pStyle w:val="ConsPlusTitle"/>
        <w:jc w:val="center"/>
      </w:pPr>
      <w:r>
        <w:t>ДВУХЭТАПНОГО КОНКУРСА, ПОВТОРНОГО КОНКУРСА, ЗАПРОСА</w:t>
      </w:r>
    </w:p>
    <w:p w:rsidR="00214C58" w:rsidRDefault="00214C58">
      <w:pPr>
        <w:pStyle w:val="ConsPlusTitle"/>
        <w:jc w:val="center"/>
      </w:pPr>
      <w:r>
        <w:t>ПРЕДЛОЖЕНИЙ ПРИ ОСУЩЕСТВЛЕНИИ ЗАКУПОК ДЛЯ ОБЕСПЕЧЕНИЯ</w:t>
      </w:r>
    </w:p>
    <w:p w:rsidR="00214C58" w:rsidRDefault="00214C58">
      <w:pPr>
        <w:pStyle w:val="ConsPlusTitle"/>
        <w:jc w:val="center"/>
      </w:pPr>
      <w:r>
        <w:t>НУЖД УЛЬЯНОВСКОЙ ОБЛАСТИ</w:t>
      </w:r>
    </w:p>
    <w:p w:rsidR="00214C58" w:rsidRDefault="00214C58">
      <w:pPr>
        <w:pStyle w:val="ConsPlusNormal"/>
        <w:jc w:val="both"/>
      </w:pPr>
    </w:p>
    <w:p w:rsidR="00214C58" w:rsidRDefault="00214C5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пунктом 25 части 1 статьи 93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и </w:t>
      </w:r>
      <w:hyperlink r:id="rId5" w:history="1">
        <w:r>
          <w:rPr>
            <w:color w:val="0000FF"/>
          </w:rPr>
          <w:t>пунктом 7</w:t>
        </w:r>
      </w:hyperlink>
      <w:r>
        <w:t xml:space="preserve"> Порядка согласования заключения контракта с единственным поставщиком (подрядчиком, исполнителем), утвержденного приказом Министерства экономического развития Российской Федерации от 31.03.2015 N 189 "Об утверждении Порядка согласования применения закрытых способов</w:t>
      </w:r>
      <w:proofErr w:type="gramEnd"/>
      <w:r>
        <w:t xml:space="preserve"> определения поставщиков (подрядчиков, исполнителей) и Порядка согласования заключения контракта с единственным поставщиком (подрядчиком, исполнителем)", Правительство Ульяновской области постановляет:</w:t>
      </w:r>
    </w:p>
    <w:p w:rsidR="00214C58" w:rsidRDefault="00214C58">
      <w:pPr>
        <w:pStyle w:val="ConsPlusNormal"/>
        <w:spacing w:before="220"/>
        <w:ind w:firstLine="540"/>
        <w:jc w:val="both"/>
      </w:pPr>
      <w:r>
        <w:t>1. Создать комиссию Правительства Ульяновской области по рассмотрению обращений о согласовании заключения контракта с единственным поставщиком (подрядчиком, исполнителем) в связи с признанием несостоявшимися открытого конкурса, конкурса с ограниченным участием, двухэтапного конкурса, повторного конкурса, запроса предложений при осуществлении закупок для обеспечения нужд Ульяновской области.</w:t>
      </w:r>
    </w:p>
    <w:p w:rsidR="00214C58" w:rsidRDefault="00214C58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комиссии Правительства Ульяновской области по рассмотрению обращений о согласовании заключения контракта с единственным поставщиком (подрядчиком, исполнителем) в связи с признанием </w:t>
      </w:r>
      <w:proofErr w:type="gramStart"/>
      <w:r>
        <w:t>несостоявшимися</w:t>
      </w:r>
      <w:proofErr w:type="gramEnd"/>
      <w:r>
        <w:t xml:space="preserve"> открытого конкурса, конкурса с ограниченным участием, двухэтапного конкурса, повторного конкурса, запроса предложений при осуществлении закупок для обеспечения нужд Ульяновской области.</w:t>
      </w:r>
    </w:p>
    <w:p w:rsidR="00214C58" w:rsidRDefault="00214C58">
      <w:pPr>
        <w:pStyle w:val="ConsPlusNormal"/>
        <w:jc w:val="both"/>
      </w:pPr>
    </w:p>
    <w:p w:rsidR="00214C58" w:rsidRDefault="00214C58">
      <w:pPr>
        <w:pStyle w:val="ConsPlusNormal"/>
        <w:jc w:val="right"/>
      </w:pPr>
      <w:r>
        <w:t>Председатель</w:t>
      </w:r>
    </w:p>
    <w:p w:rsidR="00214C58" w:rsidRDefault="00214C58">
      <w:pPr>
        <w:pStyle w:val="ConsPlusNormal"/>
        <w:jc w:val="right"/>
      </w:pPr>
      <w:r>
        <w:t>Правительства Ульяновской области</w:t>
      </w:r>
    </w:p>
    <w:p w:rsidR="00214C58" w:rsidRDefault="00214C58">
      <w:pPr>
        <w:pStyle w:val="ConsPlusNormal"/>
        <w:jc w:val="right"/>
      </w:pPr>
      <w:r>
        <w:t>А.А.СМЕКАЛИН</w:t>
      </w:r>
    </w:p>
    <w:p w:rsidR="00214C58" w:rsidRDefault="00214C58">
      <w:pPr>
        <w:pStyle w:val="ConsPlusNormal"/>
        <w:jc w:val="both"/>
      </w:pPr>
    </w:p>
    <w:p w:rsidR="00214C58" w:rsidRDefault="00214C58">
      <w:pPr>
        <w:pStyle w:val="ConsPlusNormal"/>
        <w:jc w:val="both"/>
      </w:pPr>
    </w:p>
    <w:p w:rsidR="00214C58" w:rsidRDefault="00214C58">
      <w:pPr>
        <w:pStyle w:val="ConsPlusNormal"/>
        <w:jc w:val="both"/>
      </w:pPr>
    </w:p>
    <w:p w:rsidR="00214C58" w:rsidRDefault="00214C58">
      <w:pPr>
        <w:pStyle w:val="ConsPlusNormal"/>
        <w:jc w:val="both"/>
      </w:pPr>
    </w:p>
    <w:p w:rsidR="00214C58" w:rsidRDefault="00214C58">
      <w:pPr>
        <w:pStyle w:val="ConsPlusNormal"/>
        <w:jc w:val="both"/>
      </w:pPr>
    </w:p>
    <w:p w:rsidR="00214C58" w:rsidRDefault="00214C58">
      <w:pPr>
        <w:pStyle w:val="ConsPlusNormal"/>
        <w:jc w:val="right"/>
        <w:outlineLvl w:val="0"/>
      </w:pPr>
      <w:r>
        <w:t>Утверждено</w:t>
      </w:r>
    </w:p>
    <w:p w:rsidR="00214C58" w:rsidRDefault="00214C58">
      <w:pPr>
        <w:pStyle w:val="ConsPlusNormal"/>
        <w:jc w:val="right"/>
      </w:pPr>
      <w:r>
        <w:t>постановлением</w:t>
      </w:r>
    </w:p>
    <w:p w:rsidR="00214C58" w:rsidRDefault="00214C58">
      <w:pPr>
        <w:pStyle w:val="ConsPlusNormal"/>
        <w:jc w:val="right"/>
      </w:pPr>
      <w:r>
        <w:t>Правительства Ульяновской области</w:t>
      </w:r>
    </w:p>
    <w:p w:rsidR="00214C58" w:rsidRDefault="00214C58">
      <w:pPr>
        <w:pStyle w:val="ConsPlusNormal"/>
        <w:jc w:val="right"/>
      </w:pPr>
      <w:r>
        <w:t>от 2 ноября 2017 г. N 533-П</w:t>
      </w:r>
    </w:p>
    <w:p w:rsidR="00214C58" w:rsidRDefault="00214C58">
      <w:pPr>
        <w:pStyle w:val="ConsPlusNormal"/>
        <w:jc w:val="both"/>
      </w:pPr>
    </w:p>
    <w:p w:rsidR="00214C58" w:rsidRDefault="00214C58">
      <w:pPr>
        <w:pStyle w:val="ConsPlusTitle"/>
        <w:jc w:val="center"/>
      </w:pPr>
      <w:bookmarkStart w:id="0" w:name="P32"/>
      <w:bookmarkEnd w:id="0"/>
      <w:r>
        <w:t>ПОЛОЖЕНИЕ</w:t>
      </w:r>
    </w:p>
    <w:p w:rsidR="00214C58" w:rsidRDefault="00214C58">
      <w:pPr>
        <w:pStyle w:val="ConsPlusTitle"/>
        <w:jc w:val="center"/>
      </w:pPr>
      <w:r>
        <w:t>О КОМИССИИ ПРАВИТЕЛЬСТВА УЛЬЯНОВСКОЙ ОБЛАСТИ</w:t>
      </w:r>
    </w:p>
    <w:p w:rsidR="00214C58" w:rsidRDefault="00214C58">
      <w:pPr>
        <w:pStyle w:val="ConsPlusTitle"/>
        <w:jc w:val="center"/>
      </w:pPr>
      <w:r>
        <w:t>ПО РАССМОТРЕНИЮ ОБРАЩЕНИЙ О СОГЛАСОВАНИИ ЗАКЛЮЧЕНИЯ</w:t>
      </w:r>
    </w:p>
    <w:p w:rsidR="00214C58" w:rsidRDefault="00214C58">
      <w:pPr>
        <w:pStyle w:val="ConsPlusTitle"/>
        <w:jc w:val="center"/>
      </w:pPr>
      <w:proofErr w:type="gramStart"/>
      <w:r>
        <w:t>КОНТРАКТА С ЕДИНСТВЕННЫМ ПОСТАВЩИКОМ (ПОДРЯДЧИКОМ,</w:t>
      </w:r>
      <w:proofErr w:type="gramEnd"/>
    </w:p>
    <w:p w:rsidR="00214C58" w:rsidRDefault="00214C58">
      <w:pPr>
        <w:pStyle w:val="ConsPlusTitle"/>
        <w:jc w:val="center"/>
      </w:pPr>
      <w:proofErr w:type="gramStart"/>
      <w:r>
        <w:t>ИСПОЛНИТЕЛЕМ) В СВЯЗИ С ПРИЗНАНИЕМ НЕСОСТОЯВШИМИСЯ</w:t>
      </w:r>
      <w:proofErr w:type="gramEnd"/>
    </w:p>
    <w:p w:rsidR="00214C58" w:rsidRDefault="00214C58">
      <w:pPr>
        <w:pStyle w:val="ConsPlusTitle"/>
        <w:jc w:val="center"/>
      </w:pPr>
      <w:r>
        <w:t>ОТКРЫТОГО КОНКУРСА, КОНКУРСА С ОГРАНИЧЕННЫМ УЧАСТИЕМ,</w:t>
      </w:r>
    </w:p>
    <w:p w:rsidR="00214C58" w:rsidRDefault="00214C58">
      <w:pPr>
        <w:pStyle w:val="ConsPlusTitle"/>
        <w:jc w:val="center"/>
      </w:pPr>
      <w:r>
        <w:lastRenderedPageBreak/>
        <w:t>ДВУХЭТАПНОГО КОНКУРСА, ПОВТОРНОГО КОНКУРСА, ЗАПРОСА</w:t>
      </w:r>
    </w:p>
    <w:p w:rsidR="00214C58" w:rsidRDefault="00214C58">
      <w:pPr>
        <w:pStyle w:val="ConsPlusTitle"/>
        <w:jc w:val="center"/>
      </w:pPr>
      <w:r>
        <w:t>ПРЕДЛОЖЕНИЙ ПРИ ОСУЩЕСТВЛЕНИИ ЗАКУПОК ДЛЯ ОБЕСПЕЧЕНИЯ</w:t>
      </w:r>
    </w:p>
    <w:p w:rsidR="00214C58" w:rsidRDefault="00214C58">
      <w:pPr>
        <w:pStyle w:val="ConsPlusTitle"/>
        <w:jc w:val="center"/>
      </w:pPr>
      <w:r>
        <w:t>НУЖД УЛЬЯНОВСКОЙ ОБЛАСТИ</w:t>
      </w:r>
    </w:p>
    <w:p w:rsidR="00214C58" w:rsidRDefault="00214C58">
      <w:pPr>
        <w:pStyle w:val="ConsPlusNormal"/>
        <w:jc w:val="both"/>
      </w:pPr>
    </w:p>
    <w:p w:rsidR="00214C58" w:rsidRDefault="00214C58">
      <w:pPr>
        <w:pStyle w:val="ConsPlusNormal"/>
        <w:jc w:val="center"/>
        <w:outlineLvl w:val="1"/>
      </w:pPr>
      <w:r>
        <w:t>1. Общие положения</w:t>
      </w:r>
    </w:p>
    <w:p w:rsidR="00214C58" w:rsidRDefault="00214C58">
      <w:pPr>
        <w:pStyle w:val="ConsPlusNormal"/>
        <w:jc w:val="both"/>
      </w:pPr>
    </w:p>
    <w:p w:rsidR="00214C58" w:rsidRDefault="00214C58">
      <w:pPr>
        <w:pStyle w:val="ConsPlusNormal"/>
        <w:ind w:firstLine="540"/>
        <w:jc w:val="both"/>
      </w:pPr>
      <w:r>
        <w:t xml:space="preserve">1.1. Настоящее Положение определяет порядок организации и деятельности комиссии Правительства Ульяновской области по рассмотрению обращений о согласовании заключения контракта с единственным поставщиком (подрядчиком, исполнителем) в связи с признанием </w:t>
      </w:r>
      <w:proofErr w:type="gramStart"/>
      <w:r>
        <w:t>несостоявшимися</w:t>
      </w:r>
      <w:proofErr w:type="gramEnd"/>
      <w:r>
        <w:t xml:space="preserve"> открытого конкурса, конкурса с ограниченным участием, двухэтапного конкурса, повторного конкурса, запроса предложений при осуществлении закупок для обеспечения нужд Ульяновской области (далее - Комиссия).</w:t>
      </w:r>
    </w:p>
    <w:p w:rsidR="00214C58" w:rsidRDefault="00214C58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Комиссия создается в целях рассмотрения поступающих в Правительство Ульяновской области обращений о согласовании заключения контрактов с единственным поставщиком (подрядчиком, исполнителем) в связи с признанием несостоявшимися открытого конкурса, конкурса с ограниченным участием, двухэтапного конкурса, повторного конкурса, запроса предложений при осуществлении закупок для обеспечения нужд Ульяновской области в соответствии с </w:t>
      </w:r>
      <w:hyperlink r:id="rId6" w:history="1">
        <w:r>
          <w:rPr>
            <w:color w:val="0000FF"/>
          </w:rPr>
          <w:t>Порядком</w:t>
        </w:r>
      </w:hyperlink>
      <w:r>
        <w:t xml:space="preserve"> согласования заключения контракта с единственным поставщиком (подрядчиком, исполнителем), утвержденным приказом Министерства</w:t>
      </w:r>
      <w:proofErr w:type="gramEnd"/>
      <w:r>
        <w:t xml:space="preserve"> экономического развития Российской Федерации от 31.03.2015 N 189 "Об утверждении </w:t>
      </w:r>
      <w:proofErr w:type="gramStart"/>
      <w:r>
        <w:t>Порядка согласования применения закрытых способов определения</w:t>
      </w:r>
      <w:proofErr w:type="gramEnd"/>
      <w:r>
        <w:t xml:space="preserve"> поставщиков (подрядчиков, исполнителей) и Порядка согласования заключения контракта с единственным поставщиком (подрядчиком, исполнителем)" (далее - Порядок).</w:t>
      </w:r>
    </w:p>
    <w:p w:rsidR="00214C58" w:rsidRDefault="00214C58">
      <w:pPr>
        <w:pStyle w:val="ConsPlusNormal"/>
        <w:jc w:val="both"/>
      </w:pPr>
    </w:p>
    <w:p w:rsidR="00214C58" w:rsidRDefault="00214C58">
      <w:pPr>
        <w:pStyle w:val="ConsPlusNormal"/>
        <w:jc w:val="center"/>
        <w:outlineLvl w:val="1"/>
      </w:pPr>
      <w:r>
        <w:t>2. Порядок организации и деятельности Комиссии</w:t>
      </w:r>
    </w:p>
    <w:p w:rsidR="00214C58" w:rsidRDefault="00214C58">
      <w:pPr>
        <w:pStyle w:val="ConsPlusNormal"/>
        <w:jc w:val="both"/>
      </w:pPr>
    </w:p>
    <w:p w:rsidR="00214C58" w:rsidRDefault="00214C58">
      <w:pPr>
        <w:pStyle w:val="ConsPlusNormal"/>
        <w:ind w:firstLine="540"/>
        <w:jc w:val="both"/>
      </w:pPr>
      <w:r>
        <w:t>2.1. Состав Комиссии утверждается распоряжением Правительства Ульяновской области.</w:t>
      </w:r>
    </w:p>
    <w:p w:rsidR="00214C58" w:rsidRDefault="00214C58">
      <w:pPr>
        <w:pStyle w:val="ConsPlusNormal"/>
        <w:spacing w:before="220"/>
        <w:ind w:firstLine="540"/>
        <w:jc w:val="both"/>
      </w:pPr>
      <w:r>
        <w:t>2.2. Комиссия состоит из председателя Комиссии, заместителя председателя Комиссии, членов Комиссии.</w:t>
      </w:r>
    </w:p>
    <w:p w:rsidR="00214C58" w:rsidRDefault="00214C58">
      <w:pPr>
        <w:pStyle w:val="ConsPlusNormal"/>
        <w:spacing w:before="220"/>
        <w:ind w:firstLine="540"/>
        <w:jc w:val="both"/>
      </w:pPr>
      <w:r>
        <w:t>В отсутствие председателя Комиссии его обязанности исполняет заместитель председателя Комиссии.</w:t>
      </w:r>
    </w:p>
    <w:p w:rsidR="00214C58" w:rsidRDefault="00214C58">
      <w:pPr>
        <w:pStyle w:val="ConsPlusNormal"/>
        <w:spacing w:before="220"/>
        <w:ind w:firstLine="540"/>
        <w:jc w:val="both"/>
      </w:pPr>
      <w:r>
        <w:t>2.3. Деятельность Комиссии осуществляется на основе коллегиальности, свободного, открытого и гласного обсуждения вопросов, входящих в ее компетенцию.</w:t>
      </w:r>
    </w:p>
    <w:p w:rsidR="00214C58" w:rsidRDefault="00214C58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Основанием для проведения заседания Комиссии является поступление в Правительство Ульяновской области обращения о согласовании заключения контракта с единственным поставщиком (подрядчиком, исполнителем) в связи с признанием несостоявшимися открытого конкурса, конкурса с ограниченным участием, двухэтапного конкурса, повторного конкурса, запроса предложений при осуществлении закупок для обеспечения нужд Ульяновской области (далее - обращение), соответствующего требованиям Порядка.</w:t>
      </w:r>
      <w:proofErr w:type="gramEnd"/>
    </w:p>
    <w:p w:rsidR="00214C58" w:rsidRDefault="00214C58">
      <w:pPr>
        <w:pStyle w:val="ConsPlusNormal"/>
        <w:spacing w:before="220"/>
        <w:ind w:firstLine="540"/>
        <w:jc w:val="both"/>
      </w:pPr>
      <w:r>
        <w:t xml:space="preserve">2.5. Обеспечение деятельности Комиссии осуществляется департаментом контроля в сфере </w:t>
      </w:r>
      <w:proofErr w:type="gramStart"/>
      <w:r>
        <w:t>закупок контрольного управления администрации Губернатора Ульяновской области</w:t>
      </w:r>
      <w:proofErr w:type="gramEnd"/>
      <w:r>
        <w:t>.</w:t>
      </w:r>
    </w:p>
    <w:p w:rsidR="00214C58" w:rsidRDefault="00214C58">
      <w:pPr>
        <w:pStyle w:val="ConsPlusNormal"/>
        <w:spacing w:before="220"/>
        <w:ind w:firstLine="540"/>
        <w:jc w:val="both"/>
      </w:pPr>
      <w:r>
        <w:t>2.6. После поступления в Правительство Ульяновской области обращения по поручению председателя Комиссии один из членов Комиссии проводит проверку соответствия обращения требованиям, установленным Порядком, в срок, не превышающий трех рабочих дней со дня поступления в Правительство Ульяновской области обращения.</w:t>
      </w:r>
    </w:p>
    <w:p w:rsidR="00214C58" w:rsidRDefault="00214C58">
      <w:pPr>
        <w:pStyle w:val="ConsPlusNormal"/>
        <w:spacing w:before="220"/>
        <w:ind w:firstLine="540"/>
        <w:jc w:val="both"/>
      </w:pPr>
      <w:r>
        <w:t xml:space="preserve">2.7. В случае установления факта соответствия обращения требованиям, установленным </w:t>
      </w:r>
      <w:r>
        <w:lastRenderedPageBreak/>
        <w:t xml:space="preserve">Порядком, председатель Комиссии определяет место, дату и время проведения заседания Комиссии по рассмотрению обращения с учетом </w:t>
      </w:r>
      <w:hyperlink w:anchor="P62" w:history="1">
        <w:r>
          <w:rPr>
            <w:color w:val="0000FF"/>
          </w:rPr>
          <w:t>пункта 2.13</w:t>
        </w:r>
      </w:hyperlink>
      <w:r>
        <w:t xml:space="preserve"> настоящего раздела, о чем устно извещаются все члены Комиссии.</w:t>
      </w:r>
    </w:p>
    <w:p w:rsidR="00214C58" w:rsidRDefault="00214C58">
      <w:pPr>
        <w:pStyle w:val="ConsPlusNormal"/>
        <w:spacing w:before="220"/>
        <w:ind w:firstLine="540"/>
        <w:jc w:val="both"/>
      </w:pPr>
      <w:r>
        <w:t>2.8. Заседание Комиссии считается правомочным, если на нем присутствует не менее половины от общего числа членов Комиссии.</w:t>
      </w:r>
    </w:p>
    <w:p w:rsidR="00214C58" w:rsidRDefault="00214C58">
      <w:pPr>
        <w:pStyle w:val="ConsPlusNormal"/>
        <w:spacing w:before="220"/>
        <w:ind w:firstLine="540"/>
        <w:jc w:val="both"/>
      </w:pPr>
      <w:r>
        <w:t>2.9. По результатам рассмотрения обращения Комиссия принимает одно из решений, предусмотренных Порядком.</w:t>
      </w:r>
    </w:p>
    <w:p w:rsidR="00214C58" w:rsidRDefault="00214C58">
      <w:pPr>
        <w:pStyle w:val="ConsPlusNormal"/>
        <w:spacing w:before="220"/>
        <w:ind w:firstLine="540"/>
        <w:jc w:val="both"/>
      </w:pPr>
      <w:r>
        <w:t>2.10. Решение Комиссии принимается большинством голосов присутствующих на заседании членов Комиссии. В случае равенства числа голосов решающим является голос председательствующего на заседании Комиссии.</w:t>
      </w:r>
    </w:p>
    <w:p w:rsidR="00214C58" w:rsidRDefault="00214C58">
      <w:pPr>
        <w:pStyle w:val="ConsPlusNormal"/>
        <w:spacing w:before="220"/>
        <w:ind w:firstLine="540"/>
        <w:jc w:val="both"/>
      </w:pPr>
      <w:r>
        <w:t>2.11. Решение Комиссии оформляется протоколом, который подписывается председательствовавшим на заседании Комиссии и членом Комиссии, проводившим проверку соответствия обращения требованиям, установленным Порядком.</w:t>
      </w:r>
    </w:p>
    <w:p w:rsidR="00214C58" w:rsidRDefault="00214C58">
      <w:pPr>
        <w:pStyle w:val="ConsPlusNormal"/>
        <w:spacing w:before="220"/>
        <w:ind w:firstLine="540"/>
        <w:jc w:val="both"/>
      </w:pPr>
      <w:r>
        <w:t xml:space="preserve">2.12. </w:t>
      </w:r>
      <w:proofErr w:type="gramStart"/>
      <w:r>
        <w:t>В случае выявления при рассмотрении обращения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материалы обращения передаются в течение трех рабочих дней со дня принятия Комиссией решения, предусмотренного Порядком, уполномоченным должностным лицам контрольного управления администрации Губернатора Ульяновской области для рассмотрения вопроса о возбуждении дела об административном правонарушении.</w:t>
      </w:r>
      <w:proofErr w:type="gramEnd"/>
    </w:p>
    <w:p w:rsidR="00214C58" w:rsidRDefault="00214C58">
      <w:pPr>
        <w:pStyle w:val="ConsPlusNormal"/>
        <w:spacing w:before="220"/>
        <w:ind w:firstLine="540"/>
        <w:jc w:val="both"/>
      </w:pPr>
      <w:bookmarkStart w:id="1" w:name="P62"/>
      <w:bookmarkEnd w:id="1"/>
      <w:r>
        <w:t xml:space="preserve">2.13. Копия решения Комиссии направляется (вручается) заявителю в срок, не превышающий десяти рабочих дней </w:t>
      </w:r>
      <w:proofErr w:type="gramStart"/>
      <w:r>
        <w:t>с даты поступления</w:t>
      </w:r>
      <w:proofErr w:type="gramEnd"/>
      <w:r>
        <w:t xml:space="preserve"> в Правительство Ульяновской области обращения.</w:t>
      </w:r>
    </w:p>
    <w:p w:rsidR="00214C58" w:rsidRDefault="00214C58">
      <w:pPr>
        <w:pStyle w:val="ConsPlusNormal"/>
        <w:jc w:val="both"/>
      </w:pPr>
    </w:p>
    <w:p w:rsidR="00214C58" w:rsidRDefault="00214C58">
      <w:pPr>
        <w:pStyle w:val="ConsPlusNormal"/>
        <w:jc w:val="both"/>
      </w:pPr>
    </w:p>
    <w:p w:rsidR="00214C58" w:rsidRDefault="00214C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3DE0" w:rsidRDefault="002E3DE0"/>
    <w:sectPr w:rsidR="002E3DE0" w:rsidSect="00D9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14C58"/>
    <w:rsid w:val="00214C58"/>
    <w:rsid w:val="002E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4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4C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768CDD60D9E30DF9FC9008E28C18010B02B5602C775EC1D634BA574C0E5F6517A1238497AFF8E7A05CC76DE3FCDF655DDBA50165D2E3FA04wCK" TargetMode="External"/><Relationship Id="rId5" Type="http://schemas.openxmlformats.org/officeDocument/2006/relationships/hyperlink" Target="consultantplus://offline/ref=F9768CDD60D9E30DF9FC9008E28C18010B02B5602C775EC1D634BA574C0E5F6517A1238497AFF8E2A15CC76DE3FCDF655DDBA50165D2E3FA04wCK" TargetMode="External"/><Relationship Id="rId4" Type="http://schemas.openxmlformats.org/officeDocument/2006/relationships/hyperlink" Target="consultantplus://offline/ref=F9768CDD60D9E30DF9FC9008E28C18010905B8612D7E5EC1D634BA574C0E5F6517A123879EA4ACB5E7029E3EA3B7D26347C7A50407w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1112</Words>
  <Characters>6345</Characters>
  <Application>Microsoft Office Word</Application>
  <DocSecurity>0</DocSecurity>
  <Lines>52</Lines>
  <Paragraphs>14</Paragraphs>
  <ScaleCrop>false</ScaleCrop>
  <Company/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2019-04-24T10:48:00Z</dcterms:created>
  <dcterms:modified xsi:type="dcterms:W3CDTF">2019-04-24T10:50:00Z</dcterms:modified>
</cp:coreProperties>
</file>