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D" w:rsidRDefault="00C609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09BD" w:rsidRDefault="00C609BD">
      <w:pPr>
        <w:pStyle w:val="ConsPlusNormal"/>
        <w:ind w:firstLine="540"/>
        <w:jc w:val="both"/>
        <w:outlineLvl w:val="0"/>
      </w:pPr>
    </w:p>
    <w:p w:rsidR="00C609BD" w:rsidRDefault="00C609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09BD" w:rsidRDefault="00C609BD">
      <w:pPr>
        <w:pStyle w:val="ConsPlusTitle"/>
        <w:jc w:val="center"/>
      </w:pPr>
    </w:p>
    <w:p w:rsidR="00C609BD" w:rsidRDefault="00C609BD">
      <w:pPr>
        <w:pStyle w:val="ConsPlusTitle"/>
        <w:jc w:val="center"/>
      </w:pPr>
      <w:r>
        <w:t>РАСПОРЯЖЕНИЕ</w:t>
      </w:r>
    </w:p>
    <w:p w:rsidR="00C609BD" w:rsidRDefault="00C609BD">
      <w:pPr>
        <w:pStyle w:val="ConsPlusTitle"/>
        <w:jc w:val="center"/>
      </w:pPr>
      <w:r>
        <w:t>от 12 мая 2015 г. N 855-р</w:t>
      </w:r>
    </w:p>
    <w:p w:rsidR="00C609BD" w:rsidRDefault="00C60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0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9BD" w:rsidRDefault="00C60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9BD" w:rsidRDefault="00C609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26.11.2015 </w:t>
            </w:r>
            <w:hyperlink r:id="rId5" w:history="1">
              <w:r>
                <w:rPr>
                  <w:color w:val="0000FF"/>
                </w:rPr>
                <w:t>N 2398-р</w:t>
              </w:r>
            </w:hyperlink>
            <w:r>
              <w:rPr>
                <w:color w:val="392C69"/>
              </w:rPr>
              <w:t>,</w:t>
            </w:r>
          </w:p>
          <w:p w:rsidR="00C609BD" w:rsidRDefault="00C609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6" w:history="1">
              <w:r>
                <w:rPr>
                  <w:color w:val="0000FF"/>
                </w:rPr>
                <w:t>N 1331-р</w:t>
              </w:r>
            </w:hyperlink>
            <w:r>
              <w:rPr>
                <w:color w:val="392C69"/>
              </w:rPr>
              <w:t xml:space="preserve">, от 25.05.2020 </w:t>
            </w:r>
            <w:hyperlink r:id="rId7" w:history="1">
              <w:r>
                <w:rPr>
                  <w:color w:val="0000FF"/>
                </w:rPr>
                <w:t>N 1393-р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9BD" w:rsidRDefault="00C609BD">
      <w:pPr>
        <w:pStyle w:val="ConsPlusNormal"/>
        <w:jc w:val="center"/>
      </w:pPr>
    </w:p>
    <w:p w:rsidR="00C609BD" w:rsidRDefault="00C609BD">
      <w:pPr>
        <w:pStyle w:val="ConsPlusNormal"/>
        <w:ind w:firstLine="540"/>
        <w:jc w:val="both"/>
      </w:pPr>
      <w:r>
        <w:t xml:space="preserve">1. В соответствии с </w:t>
      </w:r>
      <w:hyperlink r:id="rId8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9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с 1 января 2017 г. по 1 декабря 2022 г. общество с ограниченной ответственностью "Стентекс" единственным поставщиком стентов для коронарных артерий металлических непокрытых, стентов для коронарных артерий, выделяющих лекарственное средство, катетеров баллонных стандартных для коронарной ангиопластики, закупаемых федеральными государственными бюджетными учреждениями и государственными бюджетными учреждениями субъектов Российской Федерации при оказании медицинской помощи лицам, страдающим заболеваниями, по </w:t>
      </w:r>
      <w:hyperlink w:anchor="P42" w:history="1">
        <w:r>
          <w:rPr>
            <w:color w:val="0000FF"/>
          </w:rPr>
          <w:t>перечню</w:t>
        </w:r>
      </w:hyperlink>
      <w:r>
        <w:t xml:space="preserve"> согласно приложению, в рамках программы государственных гарантий бесплатного оказания гражданам медицинской помощи (далее соответственно - медицинские организации, медицинские изделия, единственный поставщик) при соблюдении следующих дополнительных условий:</w:t>
      </w:r>
    </w:p>
    <w:p w:rsidR="00C609BD" w:rsidRDefault="00C609BD">
      <w:pPr>
        <w:pStyle w:val="ConsPlusNormal"/>
        <w:jc w:val="both"/>
      </w:pPr>
      <w:r>
        <w:t xml:space="preserve">(в ред. распоряжений Правительства РФ от 26.06.2017 </w:t>
      </w:r>
      <w:hyperlink r:id="rId10" w:history="1">
        <w:r>
          <w:rPr>
            <w:color w:val="0000FF"/>
          </w:rPr>
          <w:t>N 1331-р</w:t>
        </w:r>
      </w:hyperlink>
      <w:r>
        <w:t xml:space="preserve">, от 25.05.2020 </w:t>
      </w:r>
      <w:hyperlink r:id="rId11" w:history="1">
        <w:r>
          <w:rPr>
            <w:color w:val="0000FF"/>
          </w:rPr>
          <w:t>N 1393-р</w:t>
        </w:r>
      </w:hyperlink>
      <w:r>
        <w:t>)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 xml:space="preserve">создание единственным поставщиком производства медицинских изделий на территории Российской Федерации в соответствии с графиком и условиями, указанными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распоряжения, с обязательным внедрением соответствующих технологий производства и стандартов контроля качества производимых медицинских изделий (далее - локализация производства);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 xml:space="preserve">цена контрактов на поставку медицинских изделий рассчитывается согласно методике, утверждаемой в соответствии с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распоряжения.</w:t>
      </w:r>
    </w:p>
    <w:p w:rsidR="00C609BD" w:rsidRDefault="00C609B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26.11.2015 N 2398-р)</w:t>
      </w:r>
    </w:p>
    <w:p w:rsidR="00C609BD" w:rsidRDefault="00C609BD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Минпромторгу России совместно с Минздравом России: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 xml:space="preserve">утвердить по согласованию с Минфином России до 1 июля 2015 г. график и условия поэтапной локализации производства единственным поставщиком, с тем чтобы по состоянию на 1 марта 2021 г. поставляемые медицинские изделия считались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происходящими из Российской Федерации;</w:t>
      </w:r>
    </w:p>
    <w:p w:rsidR="00C609BD" w:rsidRDefault="00C609B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25.05.2020 N 1393-р)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>обеспечить оценку и контроль за выполнением единственным поставщиком мероприятий, предусмотренных указанным графиком;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РФ от 25.05.2020 N 1393-р.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 xml:space="preserve">3. Минздраву России совместно с Минпромторгом России по согласованию с Минэкономразвития России и ФАС России до 15 февраля 2016 г. утвердить методику расчета цены контрактов, заключаемых в соответствии с пунктом 1 настоящего распоряжения, где рассчитанная </w:t>
      </w:r>
      <w:r>
        <w:lastRenderedPageBreak/>
        <w:t>цена поставляемых медицинских изделий не может превышать средневзвешенную цену таких медицинских изделий (по видам), закупленных медицинскими организациями:</w:t>
      </w:r>
    </w:p>
    <w:p w:rsidR="00C609BD" w:rsidRDefault="00C609B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26.06.2017 N 1331-р)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>за 12 месяцев, предшествующих дате подписания настоящего распоряжения, - для осуществления расчета цены медицинских изделий, поставляемых единственным поставщиком в 2017 году;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>за календарный год, предшествующий году поставки медицинских изделий, - для осуществления расчета цены медицинских изделий, поставляемых единственным поставщиком в 2018 - 2022 годах.</w:t>
      </w:r>
    </w:p>
    <w:p w:rsidR="00C609BD" w:rsidRDefault="00C609BD">
      <w:pPr>
        <w:pStyle w:val="ConsPlusNormal"/>
        <w:jc w:val="both"/>
      </w:pPr>
      <w:r>
        <w:t xml:space="preserve">(в ред. распоряжений Правительства РФ от 26.06.2017 </w:t>
      </w:r>
      <w:hyperlink r:id="rId17" w:history="1">
        <w:r>
          <w:rPr>
            <w:color w:val="0000FF"/>
          </w:rPr>
          <w:t>N 1331-р</w:t>
        </w:r>
      </w:hyperlink>
      <w:r>
        <w:t xml:space="preserve">, от 25.05.2020 </w:t>
      </w:r>
      <w:hyperlink r:id="rId18" w:history="1">
        <w:r>
          <w:rPr>
            <w:color w:val="0000FF"/>
          </w:rPr>
          <w:t>N 1393-р</w:t>
        </w:r>
      </w:hyperlink>
      <w:r>
        <w:t>)</w:t>
      </w:r>
    </w:p>
    <w:p w:rsidR="00C609BD" w:rsidRDefault="00C609BD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26.11.2015 N 2398-р)</w:t>
      </w:r>
    </w:p>
    <w:p w:rsidR="00C609BD" w:rsidRDefault="00C609BD">
      <w:pPr>
        <w:pStyle w:val="ConsPlusNormal"/>
        <w:spacing w:before="220"/>
        <w:ind w:firstLine="540"/>
        <w:jc w:val="both"/>
      </w:pPr>
      <w:bookmarkStart w:id="1" w:name="P25"/>
      <w:bookmarkEnd w:id="1"/>
      <w:r>
        <w:t>4. Росздравнадзору на основании предоставляемой медицинскими организациями информации об объемах и о ценах закупаемых медицинских изделий обеспечить ежегодный расчет средневзвешенных цен медицинских изделий (по видам) за каждый календарный год в период с 2017 по 2022 год включительно, его представление в Минздрав России и Минпромторг России и доведение средневзвешенных цен медицинских изделий (по видам) до медицинских организаций в первом квартале каждого года, следующего за расчетным годом.</w:t>
      </w:r>
    </w:p>
    <w:p w:rsidR="00C609BD" w:rsidRDefault="00C609BD">
      <w:pPr>
        <w:pStyle w:val="ConsPlusNormal"/>
        <w:jc w:val="both"/>
      </w:pPr>
      <w:r>
        <w:t xml:space="preserve">(в ред. распоряжений Правительства РФ от 26.11.2015 </w:t>
      </w:r>
      <w:hyperlink r:id="rId20" w:history="1">
        <w:r>
          <w:rPr>
            <w:color w:val="0000FF"/>
          </w:rPr>
          <w:t>N 2398-р</w:t>
        </w:r>
      </w:hyperlink>
      <w:r>
        <w:t xml:space="preserve">, от 26.06.2017 </w:t>
      </w:r>
      <w:hyperlink r:id="rId21" w:history="1">
        <w:r>
          <w:rPr>
            <w:color w:val="0000FF"/>
          </w:rPr>
          <w:t>N 1331-р</w:t>
        </w:r>
      </w:hyperlink>
      <w:r>
        <w:t xml:space="preserve">, от 25.05.2020 </w:t>
      </w:r>
      <w:hyperlink r:id="rId22" w:history="1">
        <w:r>
          <w:rPr>
            <w:color w:val="0000FF"/>
          </w:rPr>
          <w:t>N 1393-р</w:t>
        </w:r>
      </w:hyperlink>
      <w:r>
        <w:t>)</w:t>
      </w:r>
    </w:p>
    <w:p w:rsidR="00C609BD" w:rsidRDefault="00C609BD">
      <w:pPr>
        <w:pStyle w:val="ConsPlusNormal"/>
        <w:spacing w:before="220"/>
        <w:ind w:firstLine="540"/>
        <w:jc w:val="both"/>
      </w:pPr>
      <w:r>
        <w:t>5. Минздраву России по согласованию с Минфином России до 1 ноября 2016 г. утвердить типовой контракт на поставку медицинских изделий, заключаемый единственным поставщиком и медицинскими организациями.</w:t>
      </w:r>
    </w:p>
    <w:p w:rsidR="00C609BD" w:rsidRDefault="00C609BD">
      <w:pPr>
        <w:pStyle w:val="ConsPlusNormal"/>
        <w:ind w:firstLine="540"/>
        <w:jc w:val="both"/>
      </w:pPr>
    </w:p>
    <w:p w:rsidR="00C609BD" w:rsidRDefault="00C609BD">
      <w:pPr>
        <w:pStyle w:val="ConsPlusNormal"/>
        <w:jc w:val="right"/>
      </w:pPr>
      <w:r>
        <w:t>Председатель Правительства</w:t>
      </w:r>
    </w:p>
    <w:p w:rsidR="00C609BD" w:rsidRDefault="00C609BD">
      <w:pPr>
        <w:pStyle w:val="ConsPlusNormal"/>
        <w:jc w:val="right"/>
      </w:pPr>
      <w:r>
        <w:t>Российской Федерации</w:t>
      </w:r>
    </w:p>
    <w:p w:rsidR="00C609BD" w:rsidRDefault="00C609BD">
      <w:pPr>
        <w:pStyle w:val="ConsPlusNormal"/>
        <w:jc w:val="right"/>
      </w:pPr>
      <w:r>
        <w:t>Д.МЕДВЕДЕВ</w:t>
      </w:r>
    </w:p>
    <w:p w:rsidR="00C609BD" w:rsidRDefault="00C609BD">
      <w:pPr>
        <w:pStyle w:val="ConsPlusNormal"/>
        <w:jc w:val="right"/>
      </w:pPr>
    </w:p>
    <w:p w:rsidR="00C609BD" w:rsidRDefault="00C609BD">
      <w:pPr>
        <w:pStyle w:val="ConsPlusNormal"/>
        <w:jc w:val="right"/>
      </w:pPr>
    </w:p>
    <w:p w:rsidR="00C609BD" w:rsidRDefault="00C609BD">
      <w:pPr>
        <w:pStyle w:val="ConsPlusNormal"/>
        <w:jc w:val="right"/>
      </w:pPr>
    </w:p>
    <w:p w:rsidR="00C609BD" w:rsidRDefault="00C609BD">
      <w:pPr>
        <w:pStyle w:val="ConsPlusNormal"/>
        <w:jc w:val="right"/>
      </w:pPr>
    </w:p>
    <w:p w:rsidR="00C609BD" w:rsidRDefault="00C609BD">
      <w:pPr>
        <w:pStyle w:val="ConsPlusNormal"/>
        <w:jc w:val="right"/>
      </w:pPr>
    </w:p>
    <w:p w:rsidR="00C609BD" w:rsidRDefault="00C609BD">
      <w:pPr>
        <w:pStyle w:val="ConsPlusNormal"/>
        <w:jc w:val="right"/>
        <w:outlineLvl w:val="0"/>
      </w:pPr>
      <w:r>
        <w:t>Приложение</w:t>
      </w:r>
    </w:p>
    <w:p w:rsidR="00C609BD" w:rsidRDefault="00C609BD">
      <w:pPr>
        <w:pStyle w:val="ConsPlusNormal"/>
        <w:jc w:val="right"/>
      </w:pPr>
      <w:r>
        <w:t>к распоряжению Правительства</w:t>
      </w:r>
    </w:p>
    <w:p w:rsidR="00C609BD" w:rsidRDefault="00C609BD">
      <w:pPr>
        <w:pStyle w:val="ConsPlusNormal"/>
        <w:jc w:val="right"/>
      </w:pPr>
      <w:r>
        <w:t>Российской Федерации</w:t>
      </w:r>
    </w:p>
    <w:p w:rsidR="00C609BD" w:rsidRDefault="00C609BD">
      <w:pPr>
        <w:pStyle w:val="ConsPlusNormal"/>
        <w:jc w:val="right"/>
      </w:pPr>
      <w:r>
        <w:t>от 12 мая 2015 г. N 855-р</w:t>
      </w:r>
    </w:p>
    <w:p w:rsidR="00C609BD" w:rsidRDefault="00C609BD">
      <w:pPr>
        <w:pStyle w:val="ConsPlusNormal"/>
        <w:jc w:val="right"/>
      </w:pPr>
    </w:p>
    <w:p w:rsidR="00C609BD" w:rsidRDefault="00C609BD">
      <w:pPr>
        <w:pStyle w:val="ConsPlusTitle"/>
        <w:jc w:val="center"/>
      </w:pPr>
      <w:bookmarkStart w:id="2" w:name="P42"/>
      <w:bookmarkEnd w:id="2"/>
      <w:r>
        <w:t>ПЕРЕЧЕНЬ</w:t>
      </w:r>
    </w:p>
    <w:p w:rsidR="00C609BD" w:rsidRDefault="00C609BD">
      <w:pPr>
        <w:pStyle w:val="ConsPlusTitle"/>
        <w:jc w:val="center"/>
      </w:pPr>
      <w:r>
        <w:t>ЗАБОЛЕВАНИЙ, ПРИ КОТОРЫХ ПРИМЕНЯЮТСЯ СТЕНТЫ</w:t>
      </w:r>
    </w:p>
    <w:p w:rsidR="00C609BD" w:rsidRDefault="00C609BD">
      <w:pPr>
        <w:pStyle w:val="ConsPlusTitle"/>
        <w:jc w:val="center"/>
      </w:pPr>
      <w:r>
        <w:t>ДЛЯ КОРОНАРНЫХ АРТЕРИЙ МЕТАЛЛИЧЕСКИЕ НЕПОКРЫТЫЕ, СТЕНТЫ</w:t>
      </w:r>
    </w:p>
    <w:p w:rsidR="00C609BD" w:rsidRDefault="00C609BD">
      <w:pPr>
        <w:pStyle w:val="ConsPlusTitle"/>
        <w:jc w:val="center"/>
      </w:pPr>
      <w:r>
        <w:t>ДЛЯ КОРОНАРНЫХ АРТЕРИЙ, ВЫДЕЛЯЮЩИЕ ЛЕКАРСТВЕННОЕ СРЕДСТВО,</w:t>
      </w:r>
    </w:p>
    <w:p w:rsidR="00C609BD" w:rsidRDefault="00C609BD">
      <w:pPr>
        <w:pStyle w:val="ConsPlusTitle"/>
        <w:jc w:val="center"/>
      </w:pPr>
      <w:r>
        <w:t>КАТЕТЕРЫ БАЛЛОННЫЕ СТАНДАРТНЫЕ ДЛЯ КОРОНАРНОЙ АНГИОПЛАСТИКИ,</w:t>
      </w:r>
    </w:p>
    <w:p w:rsidR="00C609BD" w:rsidRDefault="00C609BD">
      <w:pPr>
        <w:pStyle w:val="ConsPlusTitle"/>
        <w:jc w:val="center"/>
      </w:pPr>
      <w:r>
        <w:t>ЕДИНСТВЕННЫМ ПОСТАВЩИКОМ КОТОРЫХ ЯВЛЯЕТСЯ ОБЩЕСТВО</w:t>
      </w:r>
    </w:p>
    <w:p w:rsidR="00C609BD" w:rsidRDefault="00C609BD">
      <w:pPr>
        <w:pStyle w:val="ConsPlusTitle"/>
        <w:jc w:val="center"/>
      </w:pPr>
      <w:r>
        <w:t>С ОГРАНИЧЕННОЙ ОТВЕТСТВЕННОСТЬЮ "СТЕНТЕКС"</w:t>
      </w:r>
    </w:p>
    <w:p w:rsidR="00C609BD" w:rsidRDefault="00C60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0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9BD" w:rsidRDefault="00C60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9BD" w:rsidRDefault="00C609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25.05.2020 N 1393-р)</w:t>
            </w:r>
          </w:p>
        </w:tc>
      </w:tr>
    </w:tbl>
    <w:p w:rsidR="00C609BD" w:rsidRDefault="00C609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4762"/>
        <w:gridCol w:w="3603"/>
      </w:tblGrid>
      <w:tr w:rsidR="00C609BD"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9BD" w:rsidRDefault="00C609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9BD" w:rsidRDefault="00C609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4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09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</w:pPr>
            <w:r>
              <w:t>Нестабильная стенокардия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  <w:jc w:val="center"/>
            </w:pPr>
            <w:r>
              <w:t>120.0</w:t>
            </w:r>
          </w:p>
        </w:tc>
      </w:tr>
      <w:tr w:rsidR="00C609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</w:pPr>
            <w:r>
              <w:t>Острый инфаркт миокарда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  <w:jc w:val="center"/>
            </w:pPr>
            <w:r>
              <w:t>121</w:t>
            </w:r>
          </w:p>
        </w:tc>
      </w:tr>
      <w:tr w:rsidR="00C609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</w:pPr>
            <w:r>
              <w:t>Повторный инфаркт миокарда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>
            <w:pPr>
              <w:pStyle w:val="ConsPlusNormal"/>
              <w:jc w:val="center"/>
            </w:pPr>
            <w:r>
              <w:t>122</w:t>
            </w:r>
          </w:p>
        </w:tc>
      </w:tr>
    </w:tbl>
    <w:p w:rsidR="00C609BD" w:rsidRDefault="00C609BD">
      <w:pPr>
        <w:pStyle w:val="ConsPlusNormal"/>
        <w:ind w:firstLine="540"/>
        <w:jc w:val="both"/>
      </w:pPr>
    </w:p>
    <w:p w:rsidR="00C609BD" w:rsidRDefault="00C609BD">
      <w:pPr>
        <w:pStyle w:val="ConsPlusNormal"/>
        <w:ind w:firstLine="540"/>
        <w:jc w:val="both"/>
      </w:pPr>
      <w:r>
        <w:t>--------------------------------</w:t>
      </w:r>
    </w:p>
    <w:p w:rsidR="00C609BD" w:rsidRDefault="00C609BD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&lt;*&gt; Указывается в соответствии с Международной статистической классификацией болезней и проблем, связанных со здоровьем </w:t>
      </w:r>
      <w:hyperlink r:id="rId25" w:history="1">
        <w:r>
          <w:rPr>
            <w:color w:val="0000FF"/>
          </w:rPr>
          <w:t>(МКБ-10)</w:t>
        </w:r>
      </w:hyperlink>
      <w:r>
        <w:t>.</w:t>
      </w:r>
    </w:p>
    <w:p w:rsidR="00C609BD" w:rsidRDefault="00C609BD">
      <w:pPr>
        <w:pStyle w:val="ConsPlusNormal"/>
        <w:ind w:firstLine="540"/>
        <w:jc w:val="both"/>
      </w:pPr>
    </w:p>
    <w:p w:rsidR="00C609BD" w:rsidRDefault="00C609BD">
      <w:pPr>
        <w:pStyle w:val="ConsPlusNormal"/>
        <w:ind w:firstLine="540"/>
        <w:jc w:val="both"/>
      </w:pPr>
    </w:p>
    <w:p w:rsidR="00C609BD" w:rsidRDefault="00C60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C609BD"/>
    <w:sectPr w:rsidR="00C314EF" w:rsidSect="001C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09BD"/>
    <w:rsid w:val="00B145AF"/>
    <w:rsid w:val="00C609BD"/>
    <w:rsid w:val="00CB4F6F"/>
    <w:rsid w:val="00E91165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38F7DA9134810A1DDE3A55349EA59B1B51A7FA4C27117B263C597536C04BAD2273191D65770A44DEC1E46A39BCD602956AD29CE3EB0CFR518K" TargetMode="External"/><Relationship Id="rId13" Type="http://schemas.openxmlformats.org/officeDocument/2006/relationships/hyperlink" Target="consultantplus://offline/ref=CF438F7DA9134810A1DDE3A55349EA59B2BE197CAAC27117B263C597536C04BAD2273191D65677A141EC1E46A39BCD602956AD29CE3EB0CFR518K" TargetMode="External"/><Relationship Id="rId18" Type="http://schemas.openxmlformats.org/officeDocument/2006/relationships/hyperlink" Target="consultantplus://offline/ref=CF438F7DA9134810A1DDEABC5449EA59B4B3197CA8CC7117B263C597536C04BAD2273191D65677A246EC1E46A39BCD602956AD29CE3EB0CFR518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438F7DA9134810A1DDEABC5449EA59B5BE197BACCB7117B263C597536C04BAD2273191D65677A247EC1E46A39BCD602956AD29CE3EB0CFR518K" TargetMode="External"/><Relationship Id="rId7" Type="http://schemas.openxmlformats.org/officeDocument/2006/relationships/hyperlink" Target="consultantplus://offline/ref=CF438F7DA9134810A1DDEABC5449EA59B4B3197CA8CC7117B263C597536C04BAD2273191D65677A346EC1E46A39BCD602956AD29CE3EB0CFR518K" TargetMode="External"/><Relationship Id="rId12" Type="http://schemas.openxmlformats.org/officeDocument/2006/relationships/hyperlink" Target="consultantplus://offline/ref=CF438F7DA9134810A1DDEABC5449EA59B5B31975ADC97117B263C597536C04BAD2273191D65677A342EC1E46A39BCD602956AD29CE3EB0CFR518K" TargetMode="External"/><Relationship Id="rId17" Type="http://schemas.openxmlformats.org/officeDocument/2006/relationships/hyperlink" Target="consultantplus://offline/ref=CF438F7DA9134810A1DDEABC5449EA59B5BE197BACCB7117B263C597536C04BAD2273191D65677A244EC1E46A39BCD602956AD29CE3EB0CFR518K" TargetMode="External"/><Relationship Id="rId25" Type="http://schemas.openxmlformats.org/officeDocument/2006/relationships/hyperlink" Target="consultantplus://offline/ref=CF438F7DA9134810A1DDEABC5449EA59B4B41A75A5CB7117B263C597536C04BAC027699DD65569A343F94817E5RC1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438F7DA9134810A1DDEABC5449EA59B5BE197BACCB7117B263C597536C04BAD2273191D65677A245EC1E46A39BCD602956AD29CE3EB0CFR518K" TargetMode="External"/><Relationship Id="rId20" Type="http://schemas.openxmlformats.org/officeDocument/2006/relationships/hyperlink" Target="consultantplus://offline/ref=CF438F7DA9134810A1DDEABC5449EA59B5B31975ADC97117B263C597536C04BAD2273191D65677A247EC1E46A39BCD602956AD29CE3EB0CFR51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38F7DA9134810A1DDEABC5449EA59B5BE197BACCB7117B263C597536C04BAD2273191D65677A346EC1E46A39BCD602956AD29CE3EB0CFR518K" TargetMode="External"/><Relationship Id="rId11" Type="http://schemas.openxmlformats.org/officeDocument/2006/relationships/hyperlink" Target="consultantplus://offline/ref=CF438F7DA9134810A1DDEABC5449EA59B4B3197CA8CC7117B263C597536C04BAD2273191D65677A342EC1E46A39BCD602956AD29CE3EB0CFR518K" TargetMode="External"/><Relationship Id="rId24" Type="http://schemas.openxmlformats.org/officeDocument/2006/relationships/hyperlink" Target="consultantplus://offline/ref=CF438F7DA9134810A1DDEABC5449EA59B4B41A75A5CB7117B263C597536C04BAC027699DD65569A343F94817E5RC1EK" TargetMode="External"/><Relationship Id="rId5" Type="http://schemas.openxmlformats.org/officeDocument/2006/relationships/hyperlink" Target="consultantplus://offline/ref=CF438F7DA9134810A1DDEABC5449EA59B5B31975ADC97117B263C597536C04BAD2273191D65677A346EC1E46A39BCD602956AD29CE3EB0CFR518K" TargetMode="External"/><Relationship Id="rId15" Type="http://schemas.openxmlformats.org/officeDocument/2006/relationships/hyperlink" Target="consultantplus://offline/ref=CF438F7DA9134810A1DDEABC5449EA59B4B3197CA8CC7117B263C597536C04BAD2273191D65677A247EC1E46A39BCD602956AD29CE3EB0CFR518K" TargetMode="External"/><Relationship Id="rId23" Type="http://schemas.openxmlformats.org/officeDocument/2006/relationships/hyperlink" Target="consultantplus://offline/ref=CF438F7DA9134810A1DDEABC5449EA59B4B3197CA8CC7117B263C597536C04BAD2273191D65677A240EC1E46A39BCD602956AD29CE3EB0CFR518K" TargetMode="External"/><Relationship Id="rId10" Type="http://schemas.openxmlformats.org/officeDocument/2006/relationships/hyperlink" Target="consultantplus://offline/ref=CF438F7DA9134810A1DDEABC5449EA59B5BE197BACCB7117B263C597536C04BAD2273191D65677A342EC1E46A39BCD602956AD29CE3EB0CFR518K" TargetMode="External"/><Relationship Id="rId19" Type="http://schemas.openxmlformats.org/officeDocument/2006/relationships/hyperlink" Target="consultantplus://offline/ref=CF438F7DA9134810A1DDEABC5449EA59B5B31975ADC97117B263C597536C04BAD2273191D65677A34DEC1E46A39BCD602956AD29CE3EB0CFR51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438F7DA9134810A1DDE3A55349EA59B1B51A7FA4C27117B263C597536C04BAD2273191D65771A342EC1E46A39BCD602956AD29CE3EB0CFR518K" TargetMode="External"/><Relationship Id="rId14" Type="http://schemas.openxmlformats.org/officeDocument/2006/relationships/hyperlink" Target="consultantplus://offline/ref=CF438F7DA9134810A1DDEABC5449EA59B4B3197CA8CC7117B263C597536C04BAD2273191D65677A244EC1E46A39BCD602956AD29CE3EB0CFR518K" TargetMode="External"/><Relationship Id="rId22" Type="http://schemas.openxmlformats.org/officeDocument/2006/relationships/hyperlink" Target="consultantplus://offline/ref=CF438F7DA9134810A1DDEABC5449EA59B4B3197CA8CC7117B263C597536C04BAD2273191D65677A241EC1E46A39BCD602956AD29CE3EB0CFR51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7528</Characters>
  <Application>Microsoft Office Word</Application>
  <DocSecurity>0</DocSecurity>
  <Lines>62</Lines>
  <Paragraphs>17</Paragraphs>
  <ScaleCrop>false</ScaleCrop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2020-06-03T10:53:00Z</dcterms:created>
  <dcterms:modified xsi:type="dcterms:W3CDTF">2020-06-03T10:53:00Z</dcterms:modified>
</cp:coreProperties>
</file>