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B72A4" w14:textId="77777777" w:rsidR="00FE69BE" w:rsidRDefault="00FE69BE">
      <w:pPr>
        <w:pStyle w:val="ConsPlusTitlePage"/>
      </w:pPr>
      <w:r>
        <w:t xml:space="preserve">Документ предоставлен </w:t>
      </w:r>
      <w:hyperlink r:id="rId4" w:history="1">
        <w:r>
          <w:rPr>
            <w:color w:val="0000FF"/>
          </w:rPr>
          <w:t>КонсультантПлюс</w:t>
        </w:r>
      </w:hyperlink>
      <w:r>
        <w:br/>
      </w:r>
    </w:p>
    <w:p w14:paraId="0A99D446" w14:textId="77777777" w:rsidR="00FE69BE" w:rsidRDefault="00FE69BE">
      <w:pPr>
        <w:pStyle w:val="ConsPlusNormal"/>
        <w:ind w:firstLine="540"/>
        <w:jc w:val="both"/>
        <w:outlineLvl w:val="0"/>
      </w:pPr>
    </w:p>
    <w:p w14:paraId="4A713AF9" w14:textId="77777777" w:rsidR="00FE69BE" w:rsidRDefault="00FE69BE">
      <w:pPr>
        <w:pStyle w:val="ConsPlusTitle"/>
        <w:jc w:val="center"/>
      </w:pPr>
      <w:r>
        <w:t>АРБИТРАЖНЫЙ СУД ВОЛГО-ВЯТСКОГО ОКРУГА</w:t>
      </w:r>
    </w:p>
    <w:p w14:paraId="74F04F7A" w14:textId="77777777" w:rsidR="00FE69BE" w:rsidRDefault="00FE69BE">
      <w:pPr>
        <w:pStyle w:val="ConsPlusTitle"/>
        <w:jc w:val="center"/>
      </w:pPr>
    </w:p>
    <w:p w14:paraId="4225E02D" w14:textId="77777777" w:rsidR="00FE69BE" w:rsidRDefault="00FE69BE">
      <w:pPr>
        <w:pStyle w:val="ConsPlusTitle"/>
        <w:jc w:val="center"/>
        <w:outlineLvl w:val="0"/>
      </w:pPr>
      <w:r>
        <w:t>ПОСТАНОВЛЕНИЕ</w:t>
      </w:r>
    </w:p>
    <w:p w14:paraId="4215E4B5" w14:textId="77777777" w:rsidR="00FE69BE" w:rsidRDefault="00FE69BE">
      <w:pPr>
        <w:pStyle w:val="ConsPlusTitle"/>
        <w:jc w:val="center"/>
      </w:pPr>
      <w:r>
        <w:t>от 10 июня 2020 г. по делу N А43-29758/2019</w:t>
      </w:r>
    </w:p>
    <w:p w14:paraId="5CF3BCBC" w14:textId="77777777" w:rsidR="00FE69BE" w:rsidRDefault="00FE69BE">
      <w:pPr>
        <w:pStyle w:val="ConsPlusNormal"/>
        <w:ind w:firstLine="540"/>
        <w:jc w:val="both"/>
      </w:pPr>
    </w:p>
    <w:p w14:paraId="0D9C4EFE" w14:textId="77777777" w:rsidR="00FE69BE" w:rsidRDefault="00FE69BE">
      <w:pPr>
        <w:pStyle w:val="ConsPlusNormal"/>
        <w:ind w:firstLine="540"/>
        <w:jc w:val="both"/>
      </w:pPr>
      <w:r>
        <w:t>10 июня 2020 года</w:t>
      </w:r>
    </w:p>
    <w:p w14:paraId="408F1FD2" w14:textId="77777777" w:rsidR="00FE69BE" w:rsidRDefault="00FE69BE">
      <w:pPr>
        <w:pStyle w:val="ConsPlusNormal"/>
        <w:spacing w:before="220"/>
        <w:ind w:firstLine="540"/>
        <w:jc w:val="both"/>
      </w:pPr>
      <w:r>
        <w:t>(дата изготовления постановления в полном объеме)</w:t>
      </w:r>
    </w:p>
    <w:p w14:paraId="4DC481F2" w14:textId="77777777" w:rsidR="00FE69BE" w:rsidRDefault="00FE69BE">
      <w:pPr>
        <w:pStyle w:val="ConsPlusNormal"/>
        <w:spacing w:before="220"/>
        <w:ind w:firstLine="540"/>
        <w:jc w:val="both"/>
      </w:pPr>
      <w:r>
        <w:t>Резолютивная часть постановления объявлена 09.06.2020.</w:t>
      </w:r>
    </w:p>
    <w:p w14:paraId="06BA05C5" w14:textId="77777777" w:rsidR="00FE69BE" w:rsidRDefault="00FE69BE">
      <w:pPr>
        <w:pStyle w:val="ConsPlusNormal"/>
        <w:spacing w:before="220"/>
        <w:ind w:firstLine="540"/>
        <w:jc w:val="both"/>
      </w:pPr>
      <w:r>
        <w:t>Арбитражный суд Волго-Вятского округа в составе:</w:t>
      </w:r>
    </w:p>
    <w:p w14:paraId="297C1CC7" w14:textId="77777777" w:rsidR="00FE69BE" w:rsidRDefault="00FE69BE">
      <w:pPr>
        <w:pStyle w:val="ConsPlusNormal"/>
        <w:spacing w:before="220"/>
        <w:ind w:firstLine="540"/>
        <w:jc w:val="both"/>
      </w:pPr>
      <w:r>
        <w:t>председательствующего Радченковой Н.Ш.,</w:t>
      </w:r>
    </w:p>
    <w:p w14:paraId="1968B957" w14:textId="77777777" w:rsidR="00FE69BE" w:rsidRDefault="00FE69BE">
      <w:pPr>
        <w:pStyle w:val="ConsPlusNormal"/>
        <w:spacing w:before="220"/>
        <w:ind w:firstLine="540"/>
        <w:jc w:val="both"/>
      </w:pPr>
      <w:r>
        <w:t>судей Башевой Н.Ю., Чигракова А.И.,</w:t>
      </w:r>
    </w:p>
    <w:p w14:paraId="619AF72D" w14:textId="77777777" w:rsidR="00FE69BE" w:rsidRDefault="00FE69BE">
      <w:pPr>
        <w:pStyle w:val="ConsPlusNormal"/>
        <w:spacing w:before="220"/>
        <w:ind w:firstLine="540"/>
        <w:jc w:val="both"/>
      </w:pPr>
      <w:r>
        <w:t>при участии представителя</w:t>
      </w:r>
    </w:p>
    <w:p w14:paraId="11095883" w14:textId="77777777" w:rsidR="00FE69BE" w:rsidRDefault="00FE69BE">
      <w:pPr>
        <w:pStyle w:val="ConsPlusNormal"/>
        <w:spacing w:before="220"/>
        <w:ind w:firstLine="540"/>
        <w:jc w:val="both"/>
      </w:pPr>
      <w:r>
        <w:t>от заявителя: Суминой С.Ю. (доверенность от 31.01.2020 N 5),</w:t>
      </w:r>
    </w:p>
    <w:p w14:paraId="2E9540EE" w14:textId="77777777" w:rsidR="00FE69BE" w:rsidRDefault="00FE69BE">
      <w:pPr>
        <w:pStyle w:val="ConsPlusNormal"/>
        <w:spacing w:before="220"/>
        <w:ind w:firstLine="540"/>
        <w:jc w:val="both"/>
      </w:pPr>
      <w:r>
        <w:t>рассмотрел в судебном заседании кассационную жалобу Управления Федеральной антимонопольной службы по Нижегородской области</w:t>
      </w:r>
    </w:p>
    <w:p w14:paraId="2EE8ABCD" w14:textId="77777777" w:rsidR="00FE69BE" w:rsidRDefault="00FE69BE">
      <w:pPr>
        <w:pStyle w:val="ConsPlusNormal"/>
        <w:spacing w:before="220"/>
        <w:ind w:firstLine="540"/>
        <w:jc w:val="both"/>
      </w:pPr>
      <w:r>
        <w:t>на решение Арбитражного суда Нижегородской области от 02.10.2019 и</w:t>
      </w:r>
    </w:p>
    <w:p w14:paraId="2F1399EF" w14:textId="77777777" w:rsidR="00FE69BE" w:rsidRDefault="00FE69BE">
      <w:pPr>
        <w:pStyle w:val="ConsPlusNormal"/>
        <w:spacing w:before="220"/>
        <w:ind w:firstLine="540"/>
        <w:jc w:val="both"/>
      </w:pPr>
      <w:r>
        <w:t xml:space="preserve">на </w:t>
      </w:r>
      <w:hyperlink r:id="rId5" w:history="1">
        <w:r>
          <w:rPr>
            <w:color w:val="0000FF"/>
          </w:rPr>
          <w:t>постановление</w:t>
        </w:r>
      </w:hyperlink>
      <w:r>
        <w:t xml:space="preserve"> Первого арбитражного апелляционного суда от 04.12.2019</w:t>
      </w:r>
    </w:p>
    <w:p w14:paraId="1E054416" w14:textId="77777777" w:rsidR="00FE69BE" w:rsidRDefault="00FE69BE">
      <w:pPr>
        <w:pStyle w:val="ConsPlusNormal"/>
        <w:spacing w:before="220"/>
        <w:ind w:firstLine="540"/>
        <w:jc w:val="both"/>
      </w:pPr>
      <w:r>
        <w:t>по делу N А43-29758/2019</w:t>
      </w:r>
    </w:p>
    <w:p w14:paraId="4B11C6CD" w14:textId="77777777" w:rsidR="00FE69BE" w:rsidRDefault="00FE69BE">
      <w:pPr>
        <w:pStyle w:val="ConsPlusNormal"/>
        <w:spacing w:before="220"/>
        <w:ind w:firstLine="540"/>
        <w:jc w:val="both"/>
      </w:pPr>
      <w:r>
        <w:t>по заявлению государственного казенного учреждения Нижегородской области "Центр размещения заказа Нижегородской области"</w:t>
      </w:r>
    </w:p>
    <w:p w14:paraId="040472E7" w14:textId="77777777" w:rsidR="00FE69BE" w:rsidRDefault="00FE69BE">
      <w:pPr>
        <w:pStyle w:val="ConsPlusNormal"/>
        <w:spacing w:before="220"/>
        <w:ind w:firstLine="540"/>
        <w:jc w:val="both"/>
      </w:pPr>
      <w:r>
        <w:t>к Управлению Федеральной антимонопольной службы по Нижегородской области</w:t>
      </w:r>
    </w:p>
    <w:p w14:paraId="39B8C5E2" w14:textId="77777777" w:rsidR="00FE69BE" w:rsidRDefault="00FE69BE">
      <w:pPr>
        <w:pStyle w:val="ConsPlusNormal"/>
        <w:spacing w:before="220"/>
        <w:ind w:firstLine="540"/>
        <w:jc w:val="both"/>
      </w:pPr>
      <w:r>
        <w:t xml:space="preserve">о признании недействительным </w:t>
      </w:r>
      <w:hyperlink r:id="rId6" w:history="1">
        <w:r>
          <w:rPr>
            <w:color w:val="0000FF"/>
          </w:rPr>
          <w:t>решения</w:t>
        </w:r>
      </w:hyperlink>
      <w:r>
        <w:t xml:space="preserve"> от 08.04.2019 N 052/06/64-748/2019 (09/170-НБ) в части,</w:t>
      </w:r>
    </w:p>
    <w:p w14:paraId="008C5143" w14:textId="77777777" w:rsidR="00FE69BE" w:rsidRDefault="00FE69BE">
      <w:pPr>
        <w:pStyle w:val="ConsPlusNormal"/>
        <w:spacing w:before="220"/>
        <w:ind w:firstLine="540"/>
        <w:jc w:val="both"/>
      </w:pPr>
      <w:r>
        <w:t>третьи лица, не заявляющие самостоятельных требований относительно предмета спора, -</w:t>
      </w:r>
    </w:p>
    <w:p w14:paraId="221628DF" w14:textId="77777777" w:rsidR="00FE69BE" w:rsidRDefault="00FE69BE">
      <w:pPr>
        <w:pStyle w:val="ConsPlusNormal"/>
        <w:spacing w:before="220"/>
        <w:ind w:firstLine="540"/>
        <w:jc w:val="both"/>
      </w:pPr>
      <w:r>
        <w:t>общество с ограниченной ответственностью "МирТек", МКУ "Управление капитального строительства Арзамасского района",</w:t>
      </w:r>
    </w:p>
    <w:p w14:paraId="472AA8F6" w14:textId="77777777" w:rsidR="00FE69BE" w:rsidRDefault="00FE69BE">
      <w:pPr>
        <w:pStyle w:val="ConsPlusNormal"/>
        <w:spacing w:before="220"/>
        <w:ind w:firstLine="540"/>
        <w:jc w:val="both"/>
      </w:pPr>
      <w:r>
        <w:t>и</w:t>
      </w:r>
    </w:p>
    <w:p w14:paraId="4AA0C251" w14:textId="77777777" w:rsidR="00FE69BE" w:rsidRDefault="00FE69BE">
      <w:pPr>
        <w:pStyle w:val="ConsPlusNormal"/>
        <w:ind w:firstLine="540"/>
        <w:jc w:val="both"/>
      </w:pPr>
    </w:p>
    <w:p w14:paraId="144B7099" w14:textId="77777777" w:rsidR="00FE69BE" w:rsidRDefault="00FE69BE">
      <w:pPr>
        <w:pStyle w:val="ConsPlusNormal"/>
        <w:jc w:val="center"/>
      </w:pPr>
      <w:r>
        <w:t>установил:</w:t>
      </w:r>
    </w:p>
    <w:p w14:paraId="2D2B68E3" w14:textId="77777777" w:rsidR="00FE69BE" w:rsidRDefault="00FE69BE">
      <w:pPr>
        <w:pStyle w:val="ConsPlusNormal"/>
        <w:ind w:firstLine="540"/>
        <w:jc w:val="both"/>
      </w:pPr>
    </w:p>
    <w:p w14:paraId="756394FE" w14:textId="77777777" w:rsidR="00FE69BE" w:rsidRDefault="00FE69BE">
      <w:pPr>
        <w:pStyle w:val="ConsPlusNormal"/>
        <w:ind w:firstLine="540"/>
        <w:jc w:val="both"/>
      </w:pPr>
      <w:r>
        <w:t xml:space="preserve">государственное казенное учреждение Нижегородской области "Центр размещения заказа Нижегородской области" (далее - Учреждение) обратилось в Арбитражный суд Нижегородской области с заявлением о признании незаконным </w:t>
      </w:r>
      <w:hyperlink r:id="rId7" w:history="1">
        <w:r>
          <w:rPr>
            <w:color w:val="0000FF"/>
          </w:rPr>
          <w:t>решения</w:t>
        </w:r>
      </w:hyperlink>
      <w:r>
        <w:t xml:space="preserve"> Управления Федеральной антимонопольной службы Нижегородской области (далее - Управление, антимонопольный орган) от 08.04.2019 N 052/06/64-748/2019 (09/170-НБ) в части признания нарушения </w:t>
      </w:r>
      <w:hyperlink r:id="rId8" w:history="1">
        <w:r>
          <w:rPr>
            <w:color w:val="0000FF"/>
          </w:rPr>
          <w:t>статьи 42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w:t>
      </w:r>
      <w:r>
        <w:lastRenderedPageBreak/>
        <w:t>ФЗ).</w:t>
      </w:r>
    </w:p>
    <w:p w14:paraId="0857CDE3" w14:textId="77777777" w:rsidR="00FE69BE" w:rsidRDefault="00FE69BE">
      <w:pPr>
        <w:pStyle w:val="ConsPlusNormal"/>
        <w:spacing w:before="220"/>
        <w:ind w:firstLine="540"/>
        <w:jc w:val="both"/>
      </w:pPr>
      <w:r>
        <w:t>К участию в деле в качестве третьих лиц, не заявляющих самостоятельных требований относительно предмета спора, привлечены общество с ограниченной ответственностью "МирТек" (далее - ООО "МирТек"), МКУ "Управление капитального строительства Арзамасского района".</w:t>
      </w:r>
    </w:p>
    <w:p w14:paraId="2B822973" w14:textId="77777777" w:rsidR="00FE69BE" w:rsidRDefault="00FE69BE">
      <w:pPr>
        <w:pStyle w:val="ConsPlusNormal"/>
        <w:spacing w:before="220"/>
        <w:ind w:firstLine="540"/>
        <w:jc w:val="both"/>
      </w:pPr>
      <w:r>
        <w:t>Решением Арбитражного суда Нижегородской области от 02.10.2019 заявленное требование удовлетворено.</w:t>
      </w:r>
    </w:p>
    <w:p w14:paraId="3B7CEC28" w14:textId="77777777" w:rsidR="00FE69BE" w:rsidRDefault="00FE69BE">
      <w:pPr>
        <w:pStyle w:val="ConsPlusNormal"/>
        <w:spacing w:before="220"/>
        <w:ind w:firstLine="540"/>
        <w:jc w:val="both"/>
      </w:pPr>
      <w:r>
        <w:t xml:space="preserve">Первый арбитражный апелляционный суд </w:t>
      </w:r>
      <w:hyperlink r:id="rId9" w:history="1">
        <w:r>
          <w:rPr>
            <w:color w:val="0000FF"/>
          </w:rPr>
          <w:t>постановлением</w:t>
        </w:r>
      </w:hyperlink>
      <w:r>
        <w:t xml:space="preserve"> от 04.12.2019 оставил решение суда первой инстанции без изменения.</w:t>
      </w:r>
    </w:p>
    <w:p w14:paraId="427C8A08" w14:textId="77777777" w:rsidR="00FE69BE" w:rsidRDefault="00FE69BE">
      <w:pPr>
        <w:pStyle w:val="ConsPlusNormal"/>
        <w:spacing w:before="220"/>
        <w:ind w:firstLine="540"/>
        <w:jc w:val="both"/>
      </w:pPr>
      <w:r>
        <w:t>Управление не согласилось с принятыми судебными актами и обратилось в Арбитражный суд Волго-Вятского округа с кассационной жалобой, в которой просит их отменить.</w:t>
      </w:r>
    </w:p>
    <w:p w14:paraId="3EC82408" w14:textId="77777777" w:rsidR="00FE69BE" w:rsidRDefault="00FE69BE">
      <w:pPr>
        <w:pStyle w:val="ConsPlusNormal"/>
        <w:spacing w:before="220"/>
        <w:ind w:firstLine="540"/>
        <w:jc w:val="both"/>
      </w:pPr>
      <w:r>
        <w:t xml:space="preserve">Заявитель жалобы указывает, что в нарушение </w:t>
      </w:r>
      <w:hyperlink r:id="rId10" w:history="1">
        <w:r>
          <w:rPr>
            <w:color w:val="0000FF"/>
          </w:rPr>
          <w:t>пункта 1 статьи 708</w:t>
        </w:r>
      </w:hyperlink>
      <w:r>
        <w:t xml:space="preserve"> Гражданского кодекса Российской Федерации извещение об осуществлении рассматриваемой закупки не содержит информацию о сроках завершения работы, о порядке внесения денежных средств в качестве обеспечения заявок на участие в закупке; в случае, если максимального количества размещаемых символов при формировании извещения недостаточно для того, чтобы полностью отразить информацию, которая должна содержаться в извещении в соответствии со </w:t>
      </w:r>
      <w:hyperlink r:id="rId11" w:history="1">
        <w:r>
          <w:rPr>
            <w:color w:val="0000FF"/>
          </w:rPr>
          <w:t>статьей 42</w:t>
        </w:r>
      </w:hyperlink>
      <w:r>
        <w:t xml:space="preserve"> Федерального закона N 44-ФЗ, указанную информацию можно разместить в виде прикрепленного файла. Управление отмечает, что согласно </w:t>
      </w:r>
      <w:hyperlink r:id="rId12" w:history="1">
        <w:r>
          <w:rPr>
            <w:color w:val="0000FF"/>
          </w:rPr>
          <w:t>решению</w:t>
        </w:r>
      </w:hyperlink>
      <w:r>
        <w:t xml:space="preserve"> от 08.04.2019 N 052/06/64-748/2019 (09/170-НБ) лицом, нарушившим положения </w:t>
      </w:r>
      <w:hyperlink r:id="rId13" w:history="1">
        <w:r>
          <w:rPr>
            <w:color w:val="0000FF"/>
          </w:rPr>
          <w:t>статьи 42</w:t>
        </w:r>
      </w:hyperlink>
      <w:r>
        <w:t xml:space="preserve"> Закона о контрактной системе, признан заказчик, а не уполномоченное учреждение.</w:t>
      </w:r>
    </w:p>
    <w:p w14:paraId="1F1B198E" w14:textId="77777777" w:rsidR="00FE69BE" w:rsidRDefault="00FE69BE">
      <w:pPr>
        <w:pStyle w:val="ConsPlusNormal"/>
        <w:spacing w:before="220"/>
        <w:ind w:firstLine="540"/>
        <w:jc w:val="both"/>
      </w:pPr>
      <w:r>
        <w:t>Подробно позиция заявителя изложена в кассационной жалобе.</w:t>
      </w:r>
    </w:p>
    <w:p w14:paraId="6DB01D79" w14:textId="77777777" w:rsidR="00FE69BE" w:rsidRDefault="00FE69BE">
      <w:pPr>
        <w:pStyle w:val="ConsPlusNormal"/>
        <w:spacing w:before="220"/>
        <w:ind w:firstLine="540"/>
        <w:jc w:val="both"/>
      </w:pPr>
      <w:r>
        <w:t>Представитель Учреждения в судебном заседании возразил против доводов Управления, сославшись на законность обжалованных судебных актов.</w:t>
      </w:r>
    </w:p>
    <w:p w14:paraId="18679056" w14:textId="77777777" w:rsidR="00FE69BE" w:rsidRDefault="00FE69BE">
      <w:pPr>
        <w:pStyle w:val="ConsPlusNormal"/>
        <w:spacing w:before="220"/>
        <w:ind w:firstLine="540"/>
        <w:jc w:val="both"/>
      </w:pPr>
      <w:r>
        <w:t>Управление, ООО "МирТек" и МКУ "Управление капитального строительства Арзамасского района", надлежащим образом извещенные о времени и месте рассмотрения кассационной жалобы, не явились в заседание суда округа, кассационная жалоба рассмотрена в их отсутствие.</w:t>
      </w:r>
    </w:p>
    <w:p w14:paraId="581903F0" w14:textId="77777777" w:rsidR="00FE69BE" w:rsidRDefault="00FE69BE">
      <w:pPr>
        <w:pStyle w:val="ConsPlusNormal"/>
        <w:spacing w:before="220"/>
        <w:ind w:firstLine="540"/>
        <w:jc w:val="both"/>
      </w:pPr>
      <w:r>
        <w:t xml:space="preserve">Определением от 21.04.2020 рассмотрение кассационной жалобы откладывалось на основании </w:t>
      </w:r>
      <w:hyperlink r:id="rId14" w:history="1">
        <w:r>
          <w:rPr>
            <w:color w:val="0000FF"/>
          </w:rPr>
          <w:t>статьи 158</w:t>
        </w:r>
      </w:hyperlink>
      <w:r>
        <w:t xml:space="preserve"> Арбитражного процессуального кодекса Российской Федерации (далее - АПК РФ) до 11 часов 15 минут 09.06.2020.</w:t>
      </w:r>
    </w:p>
    <w:p w14:paraId="52B90014" w14:textId="77777777" w:rsidR="00FE69BE" w:rsidRDefault="00FE69BE">
      <w:pPr>
        <w:pStyle w:val="ConsPlusNormal"/>
        <w:spacing w:before="220"/>
        <w:ind w:firstLine="540"/>
        <w:jc w:val="both"/>
      </w:pPr>
      <w:r>
        <w:t xml:space="preserve">Суд округа определением от 08.06.2020 по правилам </w:t>
      </w:r>
      <w:hyperlink r:id="rId15" w:history="1">
        <w:r>
          <w:rPr>
            <w:color w:val="0000FF"/>
          </w:rPr>
          <w:t>пункта 2 части 3 статьи 18</w:t>
        </w:r>
      </w:hyperlink>
      <w:r>
        <w:t xml:space="preserve"> Арбитражного процессуального кодекса Российской Федерации осуществил замену судьи Забурдаевой И.Л., находящегося в очередном отпуске, на судью Чигракова А.И. Кассационная жалоба рассмотрена с начала.</w:t>
      </w:r>
    </w:p>
    <w:p w14:paraId="1E44DCB4" w14:textId="77777777" w:rsidR="00FE69BE" w:rsidRDefault="00FE69BE">
      <w:pPr>
        <w:pStyle w:val="ConsPlusNormal"/>
        <w:spacing w:before="220"/>
        <w:ind w:firstLine="540"/>
        <w:jc w:val="both"/>
      </w:pPr>
      <w:r>
        <w:t xml:space="preserve">Законность принятых судебных актов проверена Арбитражным судом Волго-Вятского округа в порядке, установленном в </w:t>
      </w:r>
      <w:hyperlink r:id="rId16" w:history="1">
        <w:r>
          <w:rPr>
            <w:color w:val="0000FF"/>
          </w:rPr>
          <w:t>статьях 274</w:t>
        </w:r>
      </w:hyperlink>
      <w:r>
        <w:t xml:space="preserve">, </w:t>
      </w:r>
      <w:hyperlink r:id="rId17" w:history="1">
        <w:r>
          <w:rPr>
            <w:color w:val="0000FF"/>
          </w:rPr>
          <w:t>284</w:t>
        </w:r>
      </w:hyperlink>
      <w:r>
        <w:t xml:space="preserve"> и </w:t>
      </w:r>
      <w:hyperlink r:id="rId18" w:history="1">
        <w:r>
          <w:rPr>
            <w:color w:val="0000FF"/>
          </w:rPr>
          <w:t>286</w:t>
        </w:r>
      </w:hyperlink>
      <w:r>
        <w:t xml:space="preserve"> АПК РФ.</w:t>
      </w:r>
    </w:p>
    <w:p w14:paraId="52D3AC46" w14:textId="77777777" w:rsidR="00FE69BE" w:rsidRDefault="00FE69BE">
      <w:pPr>
        <w:pStyle w:val="ConsPlusNormal"/>
        <w:spacing w:before="220"/>
        <w:ind w:firstLine="540"/>
        <w:jc w:val="both"/>
      </w:pPr>
      <w:r>
        <w:t>Как следует из материалов дела, 19.03.2019 в единой информационной системе и на сайте электронной площадки www.rts-tender.ru размещены извещение о проведении электронного аукциона на право заключения контракта на выполнение работ по строительству объекта "Распределительный газопровод низкого давления и газопроводы-вводы к жилым домам в с. Саблуково Арзамасского района Нижегородской области", номер извещения 0832200006619000253, и документация об электронном аукционе.</w:t>
      </w:r>
    </w:p>
    <w:p w14:paraId="1D84CCD4" w14:textId="77777777" w:rsidR="00FE69BE" w:rsidRDefault="00FE69BE">
      <w:pPr>
        <w:pStyle w:val="ConsPlusNormal"/>
        <w:spacing w:before="220"/>
        <w:ind w:firstLine="540"/>
        <w:jc w:val="both"/>
      </w:pPr>
      <w:r>
        <w:t xml:space="preserve">Заказчиком данной закупки выступало МКУ "Управление капитального строительства Арзамасского района", уполномоченной организацией - Учреждение. Оператор электронной </w:t>
      </w:r>
      <w:r>
        <w:lastRenderedPageBreak/>
        <w:t>площадки - РТС-тендер.</w:t>
      </w:r>
    </w:p>
    <w:p w14:paraId="0AB29ADD" w14:textId="77777777" w:rsidR="00FE69BE" w:rsidRDefault="00FE69BE">
      <w:pPr>
        <w:pStyle w:val="ConsPlusNormal"/>
        <w:spacing w:before="220"/>
        <w:ind w:firstLine="540"/>
        <w:jc w:val="both"/>
      </w:pPr>
      <w:r>
        <w:t>Предметом контракта является выполнение работ по строительству объекта "Распределительный газопровод низкого давления и газопроводы-вводы к жилым домам в с. Саблуково Арзамасского района Нижегородской области" с начальной (максимальной) ценой контракта 20 000 375 рублей.</w:t>
      </w:r>
    </w:p>
    <w:p w14:paraId="00EBCC75" w14:textId="77777777" w:rsidR="00FE69BE" w:rsidRDefault="00FE69BE">
      <w:pPr>
        <w:pStyle w:val="ConsPlusNormal"/>
        <w:spacing w:before="220"/>
        <w:ind w:firstLine="540"/>
        <w:jc w:val="both"/>
      </w:pPr>
      <w:r>
        <w:t xml:space="preserve">Посчитав, что извещение о проведении названного электронного аукциона и аукционная документация не соответствуют требованиям Федерального </w:t>
      </w:r>
      <w:hyperlink r:id="rId19" w:history="1">
        <w:r>
          <w:rPr>
            <w:color w:val="0000FF"/>
          </w:rPr>
          <w:t>закона</w:t>
        </w:r>
      </w:hyperlink>
      <w:r>
        <w:t xml:space="preserve"> N 44-ФЗ, ООО "МирТек" обратилось с соответствующей жалобой в антимонопольный орган.</w:t>
      </w:r>
    </w:p>
    <w:p w14:paraId="710F5282" w14:textId="77777777" w:rsidR="00FE69BE" w:rsidRDefault="00FE69BE">
      <w:pPr>
        <w:pStyle w:val="ConsPlusNormal"/>
        <w:spacing w:before="220"/>
        <w:ind w:firstLine="540"/>
        <w:jc w:val="both"/>
      </w:pPr>
      <w:r>
        <w:t xml:space="preserve">По результатам рассмотрения данной жалобы комиссия Управления вынесла </w:t>
      </w:r>
      <w:hyperlink r:id="rId20" w:history="1">
        <w:r>
          <w:rPr>
            <w:color w:val="0000FF"/>
          </w:rPr>
          <w:t>решение</w:t>
        </w:r>
      </w:hyperlink>
      <w:r>
        <w:t xml:space="preserve"> от 08.04.2019 N 052/06/64-748/2019 (09/170-НБ), в соответствии с которым МКУ "Управление капитального строительства Арзамасского района" признано нарушившим, в том числе, </w:t>
      </w:r>
      <w:hyperlink r:id="rId21" w:history="1">
        <w:r>
          <w:rPr>
            <w:color w:val="0000FF"/>
          </w:rPr>
          <w:t>статью 42</w:t>
        </w:r>
      </w:hyperlink>
      <w:r>
        <w:t xml:space="preserve"> Федерального закона N 44-ФЗ (неуказание в извещении о проведении электронного аукциона информации о сроках завершения работы, порядке внесения денежных средств в качестве обеспечения заявок на участие в закупке, порядке предоставления обеспечения контракта).</w:t>
      </w:r>
    </w:p>
    <w:p w14:paraId="73DD334B" w14:textId="77777777" w:rsidR="00FE69BE" w:rsidRDefault="00FE69BE">
      <w:pPr>
        <w:pStyle w:val="ConsPlusNormal"/>
        <w:spacing w:before="220"/>
        <w:ind w:firstLine="540"/>
        <w:jc w:val="both"/>
      </w:pPr>
      <w:r>
        <w:t xml:space="preserve">Не согласившись с </w:t>
      </w:r>
      <w:hyperlink r:id="rId22" w:history="1">
        <w:r>
          <w:rPr>
            <w:color w:val="0000FF"/>
          </w:rPr>
          <w:t>решением</w:t>
        </w:r>
      </w:hyperlink>
      <w:r>
        <w:t xml:space="preserve"> антимонопольного органа от 08.04.2019 в части признания нарушений </w:t>
      </w:r>
      <w:hyperlink r:id="rId23" w:history="1">
        <w:r>
          <w:rPr>
            <w:color w:val="0000FF"/>
          </w:rPr>
          <w:t>статьи 42</w:t>
        </w:r>
      </w:hyperlink>
      <w:r>
        <w:t xml:space="preserve"> Федерального закона N 44-ФЗ, Учреждение обратилось в Арбитражный суд Нижегородской области с заявлением.</w:t>
      </w:r>
    </w:p>
    <w:p w14:paraId="0805C98C" w14:textId="77777777" w:rsidR="00FE69BE" w:rsidRDefault="00FE69BE">
      <w:pPr>
        <w:pStyle w:val="ConsPlusNormal"/>
        <w:spacing w:before="220"/>
        <w:ind w:firstLine="540"/>
        <w:jc w:val="both"/>
      </w:pPr>
      <w:r>
        <w:t xml:space="preserve">Руководствуясь </w:t>
      </w:r>
      <w:hyperlink r:id="rId24" w:history="1">
        <w:r>
          <w:rPr>
            <w:color w:val="0000FF"/>
          </w:rPr>
          <w:t>статьями 198</w:t>
        </w:r>
      </w:hyperlink>
      <w:r>
        <w:t xml:space="preserve">, </w:t>
      </w:r>
      <w:hyperlink r:id="rId25" w:history="1">
        <w:r>
          <w:rPr>
            <w:color w:val="0000FF"/>
          </w:rPr>
          <w:t>200</w:t>
        </w:r>
      </w:hyperlink>
      <w:r>
        <w:t xml:space="preserve"> АПК РФ, положениями Федерального </w:t>
      </w:r>
      <w:hyperlink r:id="rId26" w:history="1">
        <w:r>
          <w:rPr>
            <w:color w:val="0000FF"/>
          </w:rPr>
          <w:t>закона</w:t>
        </w:r>
      </w:hyperlink>
      <w:r>
        <w:t xml:space="preserve"> N 44-ФЗ, суд первой инстанции удовлетворил заявленное требование.</w:t>
      </w:r>
    </w:p>
    <w:p w14:paraId="6111B8BA" w14:textId="77777777" w:rsidR="00FE69BE" w:rsidRDefault="00FE69BE">
      <w:pPr>
        <w:pStyle w:val="ConsPlusNormal"/>
        <w:spacing w:before="220"/>
        <w:ind w:firstLine="540"/>
        <w:jc w:val="both"/>
      </w:pPr>
      <w:r>
        <w:t>Апелляционный суд оставил решение суда без изменения.</w:t>
      </w:r>
    </w:p>
    <w:p w14:paraId="7FE8B299" w14:textId="77777777" w:rsidR="00FE69BE" w:rsidRDefault="00FE69BE">
      <w:pPr>
        <w:pStyle w:val="ConsPlusNormal"/>
        <w:spacing w:before="220"/>
        <w:ind w:firstLine="540"/>
        <w:jc w:val="both"/>
      </w:pPr>
      <w:r>
        <w:t>Рассмотрев кассационную жалобу исходя из приведенных в ней доводов, Арбитражный суд Волго-Вятского округа не нашел оснований для отмены принятых судебных актов.</w:t>
      </w:r>
    </w:p>
    <w:p w14:paraId="1D18A187" w14:textId="77777777" w:rsidR="00FE69BE" w:rsidRDefault="00FE69BE">
      <w:pPr>
        <w:pStyle w:val="ConsPlusNormal"/>
        <w:spacing w:before="220"/>
        <w:ind w:firstLine="540"/>
        <w:jc w:val="both"/>
      </w:pPr>
      <w:r>
        <w:t xml:space="preserve">В силу </w:t>
      </w:r>
      <w:hyperlink r:id="rId27" w:history="1">
        <w:r>
          <w:rPr>
            <w:color w:val="0000FF"/>
          </w:rPr>
          <w:t>части 1 статьи 198</w:t>
        </w:r>
      </w:hyperlink>
      <w:r>
        <w:t xml:space="preserve">, </w:t>
      </w:r>
      <w:hyperlink r:id="rId28" w:history="1">
        <w:r>
          <w:rPr>
            <w:color w:val="0000FF"/>
          </w:rPr>
          <w:t>части 4 статьи 200</w:t>
        </w:r>
      </w:hyperlink>
      <w:r>
        <w:t xml:space="preserve"> АПК РФ действия, решения органов, осуществляющих публичные полномочия, могут быть признаны незаконными, если они не соответствуют закону или иному нормативному правовому акту и нарушают права и законные интересы заявителя в сфере предпринимательской деятельности.</w:t>
      </w:r>
    </w:p>
    <w:p w14:paraId="54F97AF4" w14:textId="77777777" w:rsidR="00FE69BE" w:rsidRDefault="00FE69BE">
      <w:pPr>
        <w:pStyle w:val="ConsPlusNormal"/>
        <w:spacing w:before="220"/>
        <w:ind w:firstLine="540"/>
        <w:jc w:val="both"/>
      </w:pPr>
      <w:r>
        <w:t>Таким образом, для признания решения публичного органа незаконным необходимо наличие в совокупности двух условий: несоответствие оспариваемого решения закону или иному нормативному правовому акту и нарушение прав и законных интересов заявителя в сфере предпринимательской и иной экономической деятельности.</w:t>
      </w:r>
    </w:p>
    <w:p w14:paraId="01EEC45A" w14:textId="77777777" w:rsidR="00FE69BE" w:rsidRDefault="00FE69BE">
      <w:pPr>
        <w:pStyle w:val="ConsPlusNormal"/>
        <w:spacing w:before="220"/>
        <w:ind w:firstLine="540"/>
        <w:jc w:val="both"/>
      </w:pPr>
      <w:r>
        <w:t xml:space="preserve">Согласно </w:t>
      </w:r>
      <w:hyperlink r:id="rId29" w:history="1">
        <w:r>
          <w:rPr>
            <w:color w:val="0000FF"/>
          </w:rPr>
          <w:t>части 2 статьи 99</w:t>
        </w:r>
      </w:hyperlink>
      <w:r>
        <w:t xml:space="preserve"> Федерального закона N 44-ФЗ контроль в сфере закупок осуществляется, в том числе, в отношении заказчиков, комиссий по осуществлению закупок и их членов, уполномоченных учреждений.</w:t>
      </w:r>
    </w:p>
    <w:p w14:paraId="3FEF5EC7" w14:textId="77777777" w:rsidR="00FE69BE" w:rsidRDefault="00FE69BE">
      <w:pPr>
        <w:pStyle w:val="ConsPlusNormal"/>
        <w:spacing w:before="220"/>
        <w:ind w:firstLine="540"/>
        <w:jc w:val="both"/>
      </w:pPr>
      <w:r>
        <w:t xml:space="preserve">В </w:t>
      </w:r>
      <w:hyperlink r:id="rId30" w:history="1">
        <w:r>
          <w:rPr>
            <w:color w:val="0000FF"/>
          </w:rPr>
          <w:t>части 15 статьи 99</w:t>
        </w:r>
      </w:hyperlink>
      <w:r>
        <w:t xml:space="preserve"> Федерального закона N 44-ФЗ перечислены основания для проведения внеплановой проверки, к которым относятся поступление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а также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5D13C6F8" w14:textId="77777777" w:rsidR="00FE69BE" w:rsidRDefault="00FE69BE">
      <w:pPr>
        <w:pStyle w:val="ConsPlusNormal"/>
        <w:spacing w:before="220"/>
        <w:ind w:firstLine="540"/>
        <w:jc w:val="both"/>
      </w:pPr>
      <w:r>
        <w:lastRenderedPageBreak/>
        <w:t>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w:t>
      </w:r>
      <w:hyperlink r:id="rId31" w:history="1">
        <w:r>
          <w:rPr>
            <w:color w:val="0000FF"/>
          </w:rPr>
          <w:t>часть 3 статьи 106</w:t>
        </w:r>
      </w:hyperlink>
      <w:r>
        <w:t xml:space="preserve"> Федерального закона N 44-ФЗ).</w:t>
      </w:r>
    </w:p>
    <w:p w14:paraId="5AC4FE4B" w14:textId="77777777" w:rsidR="00FE69BE" w:rsidRDefault="00FE69BE">
      <w:pPr>
        <w:pStyle w:val="ConsPlusNormal"/>
        <w:spacing w:before="220"/>
        <w:ind w:firstLine="540"/>
        <w:jc w:val="both"/>
      </w:pPr>
      <w:r>
        <w:t xml:space="preserve">В соответствии с </w:t>
      </w:r>
      <w:hyperlink r:id="rId32" w:history="1">
        <w:r>
          <w:rPr>
            <w:color w:val="0000FF"/>
          </w:rPr>
          <w:t>частью 8 статьи 106</w:t>
        </w:r>
      </w:hyperlink>
      <w:r>
        <w:t xml:space="preserve"> Федерального закона N 44-ФЗ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3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r:id="rId34"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w:t>
      </w:r>
      <w:hyperlink r:id="rId35" w:history="1">
        <w:r>
          <w:rPr>
            <w:color w:val="0000FF"/>
          </w:rPr>
          <w:t>решении</w:t>
        </w:r>
      </w:hyperlink>
      <w:r>
        <w:t xml:space="preserve">, выданном </w:t>
      </w:r>
      <w:hyperlink r:id="rId36" w:history="1">
        <w:r>
          <w:rPr>
            <w:color w:val="0000FF"/>
          </w:rPr>
          <w:t>предписании</w:t>
        </w:r>
      </w:hyperlink>
      <w:r>
        <w:t xml:space="preserve"> размещается в единой информационной системе в указанный срок.</w:t>
      </w:r>
    </w:p>
    <w:p w14:paraId="525C7A28" w14:textId="77777777" w:rsidR="00FE69BE" w:rsidRDefault="00FE69BE">
      <w:pPr>
        <w:pStyle w:val="ConsPlusNormal"/>
        <w:spacing w:before="220"/>
        <w:ind w:firstLine="540"/>
        <w:jc w:val="both"/>
      </w:pPr>
      <w: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hyperlink r:id="rId37" w:history="1">
        <w:r>
          <w:rPr>
            <w:color w:val="0000FF"/>
          </w:rPr>
          <w:t>часть 1 статьи 24</w:t>
        </w:r>
      </w:hyperlink>
      <w:r>
        <w:t xml:space="preserve"> Федерального закона N 44-ФЗ).</w:t>
      </w:r>
    </w:p>
    <w:p w14:paraId="40C7347C" w14:textId="77777777" w:rsidR="00FE69BE" w:rsidRDefault="00FE69BE">
      <w:pPr>
        <w:pStyle w:val="ConsPlusNormal"/>
        <w:spacing w:before="220"/>
        <w:ind w:firstLine="540"/>
        <w:jc w:val="both"/>
      </w:pPr>
      <w: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w:t>
      </w:r>
      <w:hyperlink r:id="rId38" w:history="1">
        <w:r>
          <w:rPr>
            <w:color w:val="0000FF"/>
          </w:rPr>
          <w:t>законом</w:t>
        </w:r>
      </w:hyperlink>
      <w: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w:t>
      </w:r>
      <w:hyperlink r:id="rId39"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w:t>
      </w:r>
      <w:hyperlink r:id="rId40" w:history="1">
        <w:r>
          <w:rPr>
            <w:color w:val="0000FF"/>
          </w:rPr>
          <w:t>часть 2 статьи 24</w:t>
        </w:r>
      </w:hyperlink>
      <w:r>
        <w:t xml:space="preserve"> Федерального закона N 44-ФЗ).</w:t>
      </w:r>
    </w:p>
    <w:p w14:paraId="35355EBA" w14:textId="77777777" w:rsidR="00FE69BE" w:rsidRDefault="00FE69BE">
      <w:pPr>
        <w:pStyle w:val="ConsPlusNormal"/>
        <w:spacing w:before="220"/>
        <w:ind w:firstLine="540"/>
        <w:jc w:val="both"/>
      </w:pPr>
      <w:r>
        <w:t xml:space="preserve">На основании </w:t>
      </w:r>
      <w:hyperlink r:id="rId41" w:history="1">
        <w:r>
          <w:rPr>
            <w:color w:val="0000FF"/>
          </w:rPr>
          <w:t>части 1 статьи 59</w:t>
        </w:r>
      </w:hyperlink>
      <w:r>
        <w:t xml:space="preserve"> Федерального закона N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5B7FCBB4" w14:textId="77777777" w:rsidR="00FE69BE" w:rsidRDefault="00FE69BE">
      <w:pPr>
        <w:pStyle w:val="ConsPlusNormal"/>
        <w:spacing w:before="220"/>
        <w:ind w:firstLine="540"/>
        <w:jc w:val="both"/>
      </w:pPr>
      <w:r>
        <w:t xml:space="preserve">В соответствии с </w:t>
      </w:r>
      <w:hyperlink r:id="rId42" w:history="1">
        <w:r>
          <w:rPr>
            <w:color w:val="0000FF"/>
          </w:rPr>
          <w:t>пунктом 10 статьи 3</w:t>
        </w:r>
      </w:hyperlink>
      <w:r>
        <w:t xml:space="preserve"> Федерального закона N 44-ФЗ уполномоченный орган - это государственный орган, муниципальный орган, казенное учреждение, на которые возложены полномочия, предусмотренные </w:t>
      </w:r>
      <w:hyperlink r:id="rId43" w:history="1">
        <w:r>
          <w:rPr>
            <w:color w:val="0000FF"/>
          </w:rPr>
          <w:t>статьей 26</w:t>
        </w:r>
      </w:hyperlink>
      <w:r>
        <w:t xml:space="preserve"> настоящего Федерального закона.</w:t>
      </w:r>
    </w:p>
    <w:p w14:paraId="50B692D4" w14:textId="77777777" w:rsidR="00FE69BE" w:rsidRDefault="00FE69BE">
      <w:pPr>
        <w:pStyle w:val="ConsPlusNormal"/>
        <w:spacing w:before="220"/>
        <w:ind w:firstLine="540"/>
        <w:jc w:val="both"/>
      </w:pPr>
      <w:hyperlink r:id="rId44" w:history="1">
        <w:r>
          <w:rPr>
            <w:color w:val="0000FF"/>
          </w:rPr>
          <w:t>Статья 26</w:t>
        </w:r>
      </w:hyperlink>
      <w:r>
        <w:t xml:space="preserve"> Федерального закона N 44-ФЗ предусматривает организацию централизованных закупок путем создания, в том числе, в соответствии с законодательством субъектов Российской Федерации государственных органов, казенных учреждений, уполномоченных на определение поставщиков (подрядчиков, исполнителей) для заказчиков, или несколько таких органов.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w:t>
      </w:r>
      <w:r>
        <w:lastRenderedPageBreak/>
        <w:t>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w:t>
      </w:r>
    </w:p>
    <w:p w14:paraId="072BB213" w14:textId="77777777" w:rsidR="00FE69BE" w:rsidRDefault="00FE69BE">
      <w:pPr>
        <w:pStyle w:val="ConsPlusNormal"/>
        <w:spacing w:before="220"/>
        <w:ind w:firstLine="540"/>
        <w:jc w:val="both"/>
      </w:pPr>
      <w:r>
        <w:t xml:space="preserve">Согласно </w:t>
      </w:r>
      <w:hyperlink r:id="rId45" w:history="1">
        <w:r>
          <w:rPr>
            <w:color w:val="0000FF"/>
          </w:rPr>
          <w:t>части 11 указанной статьи</w:t>
        </w:r>
      </w:hyperlink>
      <w:r>
        <w:t xml:space="preserve">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w:t>
      </w:r>
      <w:hyperlink r:id="rId46" w:history="1">
        <w:r>
          <w:rPr>
            <w:color w:val="0000FF"/>
          </w:rPr>
          <w:t>закона</w:t>
        </w:r>
      </w:hyperlink>
      <w:r>
        <w:t>, которые регламентируют права и обязанности заказчика, а также контроль в сфере закупок, мониторинг закупок и аудит в сфере закупок.</w:t>
      </w:r>
    </w:p>
    <w:p w14:paraId="325B3B53" w14:textId="77777777" w:rsidR="00FE69BE" w:rsidRDefault="00FE69BE">
      <w:pPr>
        <w:pStyle w:val="ConsPlusNormal"/>
        <w:spacing w:before="220"/>
        <w:ind w:firstLine="540"/>
        <w:jc w:val="both"/>
      </w:pPr>
      <w:hyperlink r:id="rId47" w:history="1">
        <w:r>
          <w:rPr>
            <w:color w:val="0000FF"/>
          </w:rPr>
          <w:t>Постановлением</w:t>
        </w:r>
      </w:hyperlink>
      <w:r>
        <w:t xml:space="preserve"> Правительства Нижегородской области от 17.02.2017 N 79 Учреждение (уполномоченное учреждение) наделено полномочиями на определение поставщиков (подрядчиков, исполнителей) для муниципальных заказчиков и муниципальных бюджетных учреждений Нижегородской области, в том числе, на строительство объектов социальной, инженерной и дорожной инфраструктуры, включенных в Адресную инвестиционную программу Нижегородской области, утверждаемую постановлением Правительства Нижегородской области, финансовое обеспечение которых частично или полностью осуществляется за счет межбюджетных трансфертов (за исключением объектов, включенных в подпрограмму "Ликвидация очередности в дошкольных образовательных организациях Нижегородской области в период до 2023 года" государственной </w:t>
      </w:r>
      <w:hyperlink r:id="rId48" w:history="1">
        <w:r>
          <w:rPr>
            <w:color w:val="0000FF"/>
          </w:rPr>
          <w:t>программы</w:t>
        </w:r>
      </w:hyperlink>
      <w:r>
        <w:t xml:space="preserve"> "Развитие образования Нижегородской области", утвержденной постановлением Правительства Нижегородской области от 30.04.2014 N 301) по конкурентным способам определения поставщиков (подрядчиков, исполнителей), в том числе по аукционам в электронной форме (электронный аукцион) с начальной (максимальной) ценой контракта свыше одного миллиона рублей.</w:t>
      </w:r>
    </w:p>
    <w:p w14:paraId="70FFB05F" w14:textId="77777777" w:rsidR="00FE69BE" w:rsidRDefault="00FE69BE">
      <w:pPr>
        <w:pStyle w:val="ConsPlusNormal"/>
        <w:spacing w:before="220"/>
        <w:ind w:firstLine="540"/>
        <w:jc w:val="both"/>
      </w:pPr>
      <w:r>
        <w:t xml:space="preserve">Названным постановлением Правительства Нижегородской области утвержден </w:t>
      </w:r>
      <w:hyperlink r:id="rId49" w:history="1">
        <w:r>
          <w:rPr>
            <w:color w:val="0000FF"/>
          </w:rPr>
          <w:t>Порядок</w:t>
        </w:r>
      </w:hyperlink>
      <w:r>
        <w:t xml:space="preserve"> взаимодействия уполномоченного учреждения на определение поставщиков (подрядчиков, исполнителей) для муниципальных заказчиков и муниципальных бюджетных учреждений Нижегородской области и муниципальных заказчиков, муниципальных бюджетных учреждений Нижегородской области (далее - Порядок N 79).</w:t>
      </w:r>
    </w:p>
    <w:p w14:paraId="1C1E28D2" w14:textId="77777777" w:rsidR="00FE69BE" w:rsidRDefault="00FE69BE">
      <w:pPr>
        <w:pStyle w:val="ConsPlusNormal"/>
        <w:spacing w:before="220"/>
        <w:ind w:firstLine="540"/>
        <w:jc w:val="both"/>
      </w:pPr>
      <w:r>
        <w:t xml:space="preserve">В соответствии с </w:t>
      </w:r>
      <w:hyperlink r:id="rId50" w:history="1">
        <w:r>
          <w:rPr>
            <w:color w:val="0000FF"/>
          </w:rPr>
          <w:t>пунктом 2.14</w:t>
        </w:r>
      </w:hyperlink>
      <w:r>
        <w:t xml:space="preserve"> Порядка N 79 документация о закупке утверждается решением уполномоченного учреждения в части общих условий проведения закупки в соответствии с </w:t>
      </w:r>
      <w:hyperlink r:id="rId51" w:history="1">
        <w:r>
          <w:rPr>
            <w:color w:val="0000FF"/>
          </w:rPr>
          <w:t>подпунктом 2 пункта 2.11</w:t>
        </w:r>
      </w:hyperlink>
      <w:r>
        <w:t xml:space="preserve"> настоящего Порядка, решением заказчика в части решения о способе определения поставщиков (подрядчиков, исполнителей) и условий исполнения контракта в соответствии с </w:t>
      </w:r>
      <w:hyperlink r:id="rId52" w:history="1">
        <w:r>
          <w:rPr>
            <w:color w:val="0000FF"/>
          </w:rPr>
          <w:t>пунктом 2.3</w:t>
        </w:r>
      </w:hyperlink>
      <w:r>
        <w:t xml:space="preserve"> настоящего Порядка.</w:t>
      </w:r>
    </w:p>
    <w:p w14:paraId="4C10C0F4" w14:textId="77777777" w:rsidR="00FE69BE" w:rsidRDefault="00FE69BE">
      <w:pPr>
        <w:pStyle w:val="ConsPlusNormal"/>
        <w:spacing w:before="220"/>
        <w:ind w:firstLine="540"/>
        <w:jc w:val="both"/>
      </w:pPr>
      <w:r>
        <w:t>Уполномоченное учреждение размещает в единой информационной системе извещение об осуществлении закупки, а также документацию по закупке не позднее дня, следующего после дня утверждения документации по закупке (</w:t>
      </w:r>
      <w:hyperlink r:id="rId53" w:history="1">
        <w:r>
          <w:rPr>
            <w:color w:val="0000FF"/>
          </w:rPr>
          <w:t>пункт 3.1</w:t>
        </w:r>
      </w:hyperlink>
      <w:r>
        <w:t xml:space="preserve"> Порядка N 79).</w:t>
      </w:r>
    </w:p>
    <w:p w14:paraId="39C7211D" w14:textId="77777777" w:rsidR="00FE69BE" w:rsidRDefault="00FE69BE">
      <w:pPr>
        <w:pStyle w:val="ConsPlusNormal"/>
        <w:spacing w:before="220"/>
        <w:ind w:firstLine="540"/>
        <w:jc w:val="both"/>
      </w:pPr>
      <w:r>
        <w:t xml:space="preserve">В силу пункта 1.2 Устава, Учреждение создано для выполнения отдельных функций государственного органа, предусмотренных </w:t>
      </w:r>
      <w:hyperlink r:id="rId54" w:history="1">
        <w:r>
          <w:rPr>
            <w:color w:val="0000FF"/>
          </w:rPr>
          <w:t>статьей 26</w:t>
        </w:r>
      </w:hyperlink>
      <w:r>
        <w:t xml:space="preserve"> Федерального закона N 44-ФЗ, а именно: осуществление централизации закупок для нужд Нижегородской области и определения поставщиков (подрядчиков, исполнителей) для государственных заказчиков и государственных бюджетных учреждений Нижегородской области.</w:t>
      </w:r>
    </w:p>
    <w:p w14:paraId="274E3286" w14:textId="77777777" w:rsidR="00FE69BE" w:rsidRDefault="00FE69BE">
      <w:pPr>
        <w:pStyle w:val="ConsPlusNormal"/>
        <w:spacing w:before="220"/>
        <w:ind w:firstLine="540"/>
        <w:jc w:val="both"/>
      </w:pPr>
      <w:r>
        <w:t>Таким образом, утверждение общих условий проведения закупки и размещение извещения об осуществлении закупки относится к компетенции Учреждения.</w:t>
      </w:r>
    </w:p>
    <w:p w14:paraId="7DF5021D" w14:textId="77777777" w:rsidR="00FE69BE" w:rsidRDefault="00FE69BE">
      <w:pPr>
        <w:pStyle w:val="ConsPlusNormal"/>
        <w:spacing w:before="220"/>
        <w:ind w:firstLine="540"/>
        <w:jc w:val="both"/>
      </w:pPr>
      <w:r>
        <w:t xml:space="preserve">МКУ "Управление капитального строительства Арзамасского района" в рассматриваемой ситуации является заказчиком, и в </w:t>
      </w:r>
      <w:proofErr w:type="gramStart"/>
      <w:r>
        <w:t>случае</w:t>
      </w:r>
      <w:proofErr w:type="gramEnd"/>
      <w:r>
        <w:t xml:space="preserve"> когда заказчики проводят закупки посредством </w:t>
      </w:r>
      <w:r>
        <w:lastRenderedPageBreak/>
        <w:t>уполномоченного учреждения, именно последнее наделено полномочиями по размещению извещения по каждой соответствующей закупке.</w:t>
      </w:r>
    </w:p>
    <w:p w14:paraId="3B5EFEA8" w14:textId="77777777" w:rsidR="00FE69BE" w:rsidRDefault="00FE69BE">
      <w:pPr>
        <w:pStyle w:val="ConsPlusNormal"/>
        <w:spacing w:before="220"/>
        <w:ind w:firstLine="540"/>
        <w:jc w:val="both"/>
      </w:pPr>
      <w:hyperlink r:id="rId55" w:history="1">
        <w:r>
          <w:rPr>
            <w:color w:val="0000FF"/>
          </w:rPr>
          <w:t>Статьей 42</w:t>
        </w:r>
      </w:hyperlink>
      <w:r>
        <w:t xml:space="preserve"> Федерального закона N 44-ФЗ определено, что заказчик обязан разместить извещение об осуществлении закупки в единой информационной системе, если иное не предусмотрено настоящим Федеральным </w:t>
      </w:r>
      <w:hyperlink r:id="rId56" w:history="1">
        <w:r>
          <w:rPr>
            <w:color w:val="0000FF"/>
          </w:rPr>
          <w:t>законом</w:t>
        </w:r>
      </w:hyperlink>
      <w:r>
        <w:t xml:space="preserve">. В извещении об осуществлении закупки должна содержаться, если иное не предусмотрено настоящим Федеральным </w:t>
      </w:r>
      <w:hyperlink r:id="rId57" w:history="1">
        <w:r>
          <w:rPr>
            <w:color w:val="0000FF"/>
          </w:rPr>
          <w:t>законом</w:t>
        </w:r>
      </w:hyperlink>
      <w:r>
        <w:t xml:space="preserve">, в том числе следующая информация: краткое изложение условий контракта, содержащее наименование и описание объекта закупки с учетом требований, предусмотренных </w:t>
      </w:r>
      <w:hyperlink r:id="rId58"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w:t>
      </w:r>
      <w:hyperlink r:id="rId59" w:history="1">
        <w:r>
          <w:rPr>
            <w:color w:val="0000FF"/>
          </w:rPr>
          <w:t>(пункт 2)</w:t>
        </w:r>
      </w:hyperlink>
      <w:r>
        <w:t xml:space="preserve">;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w:t>
      </w:r>
      <w:hyperlink r:id="rId60" w:history="1">
        <w:r>
          <w:rPr>
            <w:color w:val="0000FF"/>
          </w:rPr>
          <w:t>законом</w:t>
        </w:r>
      </w:hyperlink>
      <w:r>
        <w:t xml:space="preserve">) </w:t>
      </w:r>
      <w:hyperlink r:id="rId61" w:history="1">
        <w:r>
          <w:rPr>
            <w:color w:val="0000FF"/>
          </w:rPr>
          <w:t>(пункт 7)</w:t>
        </w:r>
      </w:hyperlink>
      <w:r>
        <w:t xml:space="preserve">;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w:t>
      </w:r>
      <w:hyperlink r:id="rId62" w:history="1">
        <w:r>
          <w:rPr>
            <w:color w:val="0000FF"/>
          </w:rPr>
          <w:t>законом</w:t>
        </w:r>
      </w:hyperlink>
      <w:r>
        <w:t xml:space="preserve"> (если установление требования обеспечения исполнения контракта предусмотрено </w:t>
      </w:r>
      <w:hyperlink r:id="rId6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r:id="rId64" w:history="1">
        <w:r>
          <w:rPr>
            <w:color w:val="0000FF"/>
          </w:rPr>
          <w:t>статьей 35</w:t>
        </w:r>
      </w:hyperlink>
      <w:r>
        <w:t xml:space="preserve"> настоящего Федерального закона </w:t>
      </w:r>
      <w:hyperlink r:id="rId65" w:history="1">
        <w:r>
          <w:rPr>
            <w:color w:val="0000FF"/>
          </w:rPr>
          <w:t>(пункт 8)</w:t>
        </w:r>
      </w:hyperlink>
      <w:r>
        <w:t>.</w:t>
      </w:r>
    </w:p>
    <w:p w14:paraId="465C5111" w14:textId="77777777" w:rsidR="00FE69BE" w:rsidRDefault="00FE69BE">
      <w:pPr>
        <w:pStyle w:val="ConsPlusNormal"/>
        <w:spacing w:before="220"/>
        <w:ind w:firstLine="540"/>
        <w:jc w:val="both"/>
      </w:pPr>
      <w:r>
        <w:t>Как следует из материалов дела, в извещении о проведении электронного аукциона на право заключения контракта на выполнение работ по строительству объекта "Распределительный газопровод низкого давления и газопроводы-вводы к жилым домам в с. Саблуково Арзамасского района Нижегородской области" (номер извещения 0832200006619000253) срок завершения работы, порядок внесения денежных средств в качестве обеспечения заявок, а также порядок предоставления обеспечения исполнения контракта, требования к обеспечению, информация о банковском сопровождении контракта указаны в виде отсылочной фразы "В соответствии с документацией".</w:t>
      </w:r>
    </w:p>
    <w:p w14:paraId="5E9ED171" w14:textId="77777777" w:rsidR="00FE69BE" w:rsidRDefault="00FE69BE">
      <w:pPr>
        <w:pStyle w:val="ConsPlusNormal"/>
        <w:spacing w:before="220"/>
        <w:ind w:firstLine="540"/>
        <w:jc w:val="both"/>
      </w:pPr>
      <w:r>
        <w:t>При этом срок завершения работы по контракту указан в пункте 2 раздела II Документации об электронном аукционе, а также в проекте контракта; порядок внесения денежных средств в качестве обеспечения заявок содержится в пункте 10 раздела I Документации об электронном аукционе, порядок предоставления обеспечения исполнения контракта - в пункте 11 раздела I документации об электронном аукционе.</w:t>
      </w:r>
    </w:p>
    <w:p w14:paraId="0DD5B4D8" w14:textId="77777777" w:rsidR="00FE69BE" w:rsidRDefault="00FE69BE">
      <w:pPr>
        <w:pStyle w:val="ConsPlusNormal"/>
        <w:spacing w:before="220"/>
        <w:ind w:firstLine="540"/>
        <w:jc w:val="both"/>
      </w:pPr>
      <w:r>
        <w:t xml:space="preserve">Закрепленный в </w:t>
      </w:r>
      <w:hyperlink r:id="rId66" w:history="1">
        <w:r>
          <w:rPr>
            <w:color w:val="0000FF"/>
          </w:rPr>
          <w:t>части 3 статьи 7</w:t>
        </w:r>
      </w:hyperlink>
      <w:r>
        <w:t xml:space="preserve"> Федерального закон N 44-ФЗ принцип открытости и прозрачности информации о контрактной системе в сфере закупок означает, что информация, предусмотренная данным </w:t>
      </w:r>
      <w:hyperlink r:id="rId67" w:history="1">
        <w:r>
          <w:rPr>
            <w:color w:val="0000FF"/>
          </w:rPr>
          <w:t>законом</w:t>
        </w:r>
      </w:hyperlink>
      <w:r>
        <w:t xml:space="preserve"> и размещенная в единой информационной системе, должна быть полной и достоверной.</w:t>
      </w:r>
    </w:p>
    <w:p w14:paraId="5A877F4F" w14:textId="77777777" w:rsidR="00FE69BE" w:rsidRDefault="00FE69BE">
      <w:pPr>
        <w:pStyle w:val="ConsPlusNormal"/>
        <w:spacing w:before="220"/>
        <w:ind w:firstLine="540"/>
        <w:jc w:val="both"/>
        <w:outlineLvl w:val="1"/>
      </w:pPr>
      <w:r>
        <w:t xml:space="preserve">Вопреки доводам антимонопольного органа, указание в извещении об аукционе отсылки к документации об электронном аукционе не нарушает установленный Федеральным </w:t>
      </w:r>
      <w:hyperlink r:id="rId68" w:history="1">
        <w:r>
          <w:rPr>
            <w:color w:val="0000FF"/>
          </w:rPr>
          <w:t>законом</w:t>
        </w:r>
      </w:hyperlink>
      <w:r>
        <w:t xml:space="preserve"> N 44-ФЗ принцип полноты и достоверности информации, размещенной в единой информационной системе, поскольку документация об электронном аукционе размещена в информационной системе одновременно с извещением об аукционе.</w:t>
      </w:r>
    </w:p>
    <w:p w14:paraId="1B2BE66C" w14:textId="77777777" w:rsidR="00FE69BE" w:rsidRDefault="00FE69BE">
      <w:pPr>
        <w:pStyle w:val="ConsPlusNormal"/>
        <w:spacing w:before="220"/>
        <w:ind w:firstLine="540"/>
        <w:jc w:val="both"/>
      </w:pPr>
      <w:r>
        <w:t>Таким образом, потенциальные участники закупок могли ознакомиться с информацией в конкурсной документации.</w:t>
      </w:r>
    </w:p>
    <w:p w14:paraId="7E338636" w14:textId="77777777" w:rsidR="00FE69BE" w:rsidRDefault="00FE69BE">
      <w:pPr>
        <w:pStyle w:val="ConsPlusNormal"/>
        <w:spacing w:before="220"/>
        <w:ind w:firstLine="540"/>
        <w:jc w:val="both"/>
      </w:pPr>
      <w:r>
        <w:t xml:space="preserve">Запрет на использование при опубликовании извещения об осуществлении закупки отсылочных фраз на соответствующие положения документации о закупке, указывающих на информацию, которая должна содержаться в извещении об осуществлении закупки в соответствии с указанной статьей, Федеральным </w:t>
      </w:r>
      <w:hyperlink r:id="rId69" w:history="1">
        <w:r>
          <w:rPr>
            <w:color w:val="0000FF"/>
          </w:rPr>
          <w:t>законом</w:t>
        </w:r>
      </w:hyperlink>
      <w:r>
        <w:t xml:space="preserve"> N 44-ФЗ не предусмотрен.</w:t>
      </w:r>
    </w:p>
    <w:p w14:paraId="19B0C2AD" w14:textId="77777777" w:rsidR="00FE69BE" w:rsidRDefault="00FE69BE">
      <w:pPr>
        <w:pStyle w:val="ConsPlusNormal"/>
        <w:spacing w:before="220"/>
        <w:ind w:firstLine="540"/>
        <w:jc w:val="both"/>
      </w:pPr>
      <w:r>
        <w:lastRenderedPageBreak/>
        <w:t>Антимонопольным органом при рассмотрении жалобы не установлено фактов недостоверности или неполноты информации.</w:t>
      </w:r>
    </w:p>
    <w:p w14:paraId="2D292078" w14:textId="77777777" w:rsidR="00FE69BE" w:rsidRDefault="00FE69BE">
      <w:pPr>
        <w:pStyle w:val="ConsPlusNormal"/>
        <w:spacing w:before="220"/>
        <w:ind w:firstLine="540"/>
        <w:jc w:val="both"/>
      </w:pPr>
      <w:r>
        <w:t xml:space="preserve">Исследовав и оценив представленные в материалы дела доказательства, с учетом </w:t>
      </w:r>
      <w:hyperlink r:id="rId70" w:history="1">
        <w:r>
          <w:rPr>
            <w:color w:val="0000FF"/>
          </w:rPr>
          <w:t>статьи 71</w:t>
        </w:r>
      </w:hyperlink>
      <w:r>
        <w:t xml:space="preserve"> Арбитражного процессуального кодекса Российской Федерации, суды пришли к правомерному выводу о том, что потенциальные участники закупки могли ознакомиться с информацией в конкурсной документации о сроках завершения работы, порядке внесения денежных средств в качестве обеспечения заявок, а также порядке предоставления обеспечения исполнения контракта, требованиях к обеспечению и информацией о банковском сопровождении контракта.</w:t>
      </w:r>
    </w:p>
    <w:p w14:paraId="1DCF6939" w14:textId="77777777" w:rsidR="00FE69BE" w:rsidRDefault="00FE69BE">
      <w:pPr>
        <w:pStyle w:val="ConsPlusNormal"/>
        <w:spacing w:before="220"/>
        <w:ind w:firstLine="540"/>
        <w:jc w:val="both"/>
      </w:pPr>
      <w:hyperlink r:id="rId71" w:history="1">
        <w:r>
          <w:rPr>
            <w:color w:val="0000FF"/>
          </w:rPr>
          <w:t>Статья 42</w:t>
        </w:r>
      </w:hyperlink>
      <w:r>
        <w:t xml:space="preserve"> Федерального закона N 44-ФЗ (в частности </w:t>
      </w:r>
      <w:hyperlink r:id="rId72" w:history="1">
        <w:r>
          <w:rPr>
            <w:color w:val="0000FF"/>
          </w:rPr>
          <w:t>пункты 2</w:t>
        </w:r>
      </w:hyperlink>
      <w:r>
        <w:t xml:space="preserve">, </w:t>
      </w:r>
      <w:hyperlink r:id="rId73" w:history="1">
        <w:r>
          <w:rPr>
            <w:color w:val="0000FF"/>
          </w:rPr>
          <w:t>7</w:t>
        </w:r>
      </w:hyperlink>
      <w:r>
        <w:t xml:space="preserve">, </w:t>
      </w:r>
      <w:hyperlink r:id="rId74" w:history="1">
        <w:r>
          <w:rPr>
            <w:color w:val="0000FF"/>
          </w:rPr>
          <w:t>8</w:t>
        </w:r>
      </w:hyperlink>
      <w:r>
        <w:t>) не содержит императивного требования к форме доведения в Извещении информации о сроках завершения работы, порядке внесения денежных средств в качестве обеспечения заявок, а также порядке предоставления обеспечения исполнения контракта.</w:t>
      </w:r>
    </w:p>
    <w:p w14:paraId="39046A14" w14:textId="77777777" w:rsidR="00FE69BE" w:rsidRDefault="00FE69BE">
      <w:pPr>
        <w:pStyle w:val="ConsPlusNormal"/>
        <w:spacing w:before="220"/>
        <w:ind w:firstLine="540"/>
        <w:jc w:val="both"/>
      </w:pPr>
      <w:r>
        <w:t xml:space="preserve">При изложенных обстоятельствах суды первой и апелляционной инстанций пришли к обоснованному выводу о том, что в рассматриваемом случае извещение о проведении электронного аукциона на право заключения контракта на выполнение работ по строительству объекта "Распределительный газопровод низкого давления и газопроводы-вводы к жилым домам в с. Саблуково Арзамасского района Нижегородской области" (номер извещения 0832200006619000253) не противоречит положениям </w:t>
      </w:r>
      <w:hyperlink r:id="rId75" w:history="1">
        <w:r>
          <w:rPr>
            <w:color w:val="0000FF"/>
          </w:rPr>
          <w:t>статьи 42</w:t>
        </w:r>
      </w:hyperlink>
      <w:r>
        <w:t xml:space="preserve"> Федерального закона N 44-ФЗ.</w:t>
      </w:r>
    </w:p>
    <w:p w14:paraId="796647D8" w14:textId="77777777" w:rsidR="00FE69BE" w:rsidRDefault="00FE69BE">
      <w:pPr>
        <w:pStyle w:val="ConsPlusNormal"/>
        <w:spacing w:before="220"/>
        <w:ind w:firstLine="540"/>
        <w:jc w:val="both"/>
      </w:pPr>
      <w:r>
        <w:t>Таким образом, обжалованные судебные акты приняты при правильном применении норм права, содержащиеся в них выводы не противоречат установленным по делу фактическим обстоятельствам и имеющимся доказательствам.</w:t>
      </w:r>
    </w:p>
    <w:p w14:paraId="63DF2DB7" w14:textId="77777777" w:rsidR="00FE69BE" w:rsidRDefault="00FE69BE">
      <w:pPr>
        <w:pStyle w:val="ConsPlusNormal"/>
        <w:spacing w:before="220"/>
        <w:ind w:firstLine="540"/>
        <w:jc w:val="both"/>
      </w:pPr>
      <w:r>
        <w:t xml:space="preserve">Доводы, приведенные в кассационной жалобе, свидетельствуют о несогласии заявителя с установленными по делу фактическими обстоятельствами и оценкой судами первой и апелляционной инстанций доказательств. Переоценка доказательств и установленных фактических обстоятельств дела в силу </w:t>
      </w:r>
      <w:hyperlink r:id="rId76" w:history="1">
        <w:r>
          <w:rPr>
            <w:color w:val="0000FF"/>
          </w:rPr>
          <w:t>статьи 286</w:t>
        </w:r>
      </w:hyperlink>
      <w:r>
        <w:t xml:space="preserve"> Арбитражного процессуального кодекса Российской Федерации не входит в компетенцию суда кассационной инстанции.</w:t>
      </w:r>
    </w:p>
    <w:p w14:paraId="03E9B640" w14:textId="77777777" w:rsidR="00FE69BE" w:rsidRDefault="00FE69BE">
      <w:pPr>
        <w:pStyle w:val="ConsPlusNormal"/>
        <w:spacing w:before="220"/>
        <w:ind w:firstLine="540"/>
        <w:jc w:val="both"/>
      </w:pPr>
      <w:r>
        <w:t xml:space="preserve">Нарушений норм процессуального права, предусмотренных в </w:t>
      </w:r>
      <w:hyperlink r:id="rId77" w:history="1">
        <w:r>
          <w:rPr>
            <w:color w:val="0000FF"/>
          </w:rPr>
          <w:t>части 4 статьи 288</w:t>
        </w:r>
      </w:hyperlink>
      <w:r>
        <w:t xml:space="preserve"> Арбитражного процессуального кодекса Российской Федерации, судами не допущено.</w:t>
      </w:r>
    </w:p>
    <w:p w14:paraId="380176E3" w14:textId="77777777" w:rsidR="00FE69BE" w:rsidRDefault="00FE69BE">
      <w:pPr>
        <w:pStyle w:val="ConsPlusNormal"/>
        <w:spacing w:before="220"/>
        <w:ind w:firstLine="540"/>
        <w:jc w:val="both"/>
      </w:pPr>
      <w:r>
        <w:t>Кассационная жалоба не подлежит удовлетворению.</w:t>
      </w:r>
    </w:p>
    <w:p w14:paraId="2B3AC0CD" w14:textId="77777777" w:rsidR="00FE69BE" w:rsidRDefault="00FE69BE">
      <w:pPr>
        <w:pStyle w:val="ConsPlusNormal"/>
        <w:spacing w:before="220"/>
        <w:ind w:firstLine="540"/>
        <w:jc w:val="both"/>
      </w:pPr>
      <w:r>
        <w:t xml:space="preserve">Вопрос о взыскании государственной пошлины за рассмотрение кассационной жалобы не рассматривался, так как на основании </w:t>
      </w:r>
      <w:hyperlink r:id="rId78" w:history="1">
        <w:r>
          <w:rPr>
            <w:color w:val="0000FF"/>
          </w:rPr>
          <w:t>пункта 1 статьи 333.37</w:t>
        </w:r>
      </w:hyperlink>
      <w:r>
        <w:t xml:space="preserve"> Налогового кодекса Российской Федерации Управление освобождено от уплаты государственной пошлины.</w:t>
      </w:r>
    </w:p>
    <w:p w14:paraId="08034641" w14:textId="77777777" w:rsidR="00FE69BE" w:rsidRDefault="00FE69BE">
      <w:pPr>
        <w:pStyle w:val="ConsPlusNormal"/>
        <w:spacing w:before="220"/>
        <w:ind w:firstLine="540"/>
        <w:jc w:val="both"/>
      </w:pPr>
      <w:r>
        <w:t xml:space="preserve">Руководствуясь </w:t>
      </w:r>
      <w:hyperlink r:id="rId79" w:history="1">
        <w:r>
          <w:rPr>
            <w:color w:val="0000FF"/>
          </w:rPr>
          <w:t>пунктом 1 части 1 статьи 287</w:t>
        </w:r>
      </w:hyperlink>
      <w:r>
        <w:t xml:space="preserve"> и </w:t>
      </w:r>
      <w:hyperlink r:id="rId80" w:history="1">
        <w:r>
          <w:rPr>
            <w:color w:val="0000FF"/>
          </w:rPr>
          <w:t>статьей 289</w:t>
        </w:r>
      </w:hyperlink>
      <w:r>
        <w:t xml:space="preserve"> Арбитражного процессуального кодекса Российской Федерации, Арбитражный суд Волго-Вятского округа</w:t>
      </w:r>
    </w:p>
    <w:p w14:paraId="00AACD8F" w14:textId="77777777" w:rsidR="00FE69BE" w:rsidRDefault="00FE69BE">
      <w:pPr>
        <w:pStyle w:val="ConsPlusNormal"/>
        <w:ind w:firstLine="540"/>
        <w:jc w:val="both"/>
      </w:pPr>
    </w:p>
    <w:p w14:paraId="339CA54A" w14:textId="77777777" w:rsidR="00FE69BE" w:rsidRDefault="00FE69BE">
      <w:pPr>
        <w:pStyle w:val="ConsPlusNormal"/>
        <w:jc w:val="center"/>
      </w:pPr>
      <w:r>
        <w:t>постановил:</w:t>
      </w:r>
    </w:p>
    <w:p w14:paraId="1B7DE685" w14:textId="77777777" w:rsidR="00FE69BE" w:rsidRDefault="00FE69BE">
      <w:pPr>
        <w:pStyle w:val="ConsPlusNormal"/>
        <w:ind w:firstLine="540"/>
        <w:jc w:val="both"/>
      </w:pPr>
    </w:p>
    <w:p w14:paraId="48014B1A" w14:textId="77777777" w:rsidR="00FE69BE" w:rsidRDefault="00FE69BE">
      <w:pPr>
        <w:pStyle w:val="ConsPlusNormal"/>
        <w:ind w:firstLine="540"/>
        <w:jc w:val="both"/>
      </w:pPr>
      <w:r>
        <w:t xml:space="preserve">решение Арбитражного суда Нижегородской области от 02.10.2019 и </w:t>
      </w:r>
      <w:hyperlink r:id="rId81" w:history="1">
        <w:r>
          <w:rPr>
            <w:color w:val="0000FF"/>
          </w:rPr>
          <w:t>постановление</w:t>
        </w:r>
      </w:hyperlink>
      <w:r>
        <w:t xml:space="preserve"> Первого арбитражного апелляционного суда от 04.12.2019 по делу N А43-29758/2019 оставить без изменения, кассационную жалобу Управления Федеральной антимонопольной службы по Нижегородской области - без удовлетворения.</w:t>
      </w:r>
    </w:p>
    <w:p w14:paraId="74AB1147" w14:textId="77777777" w:rsidR="00FE69BE" w:rsidRDefault="00FE69BE">
      <w:pPr>
        <w:pStyle w:val="ConsPlusNormal"/>
        <w:spacing w:before="220"/>
        <w:ind w:firstLine="540"/>
        <w:jc w:val="both"/>
      </w:pPr>
      <w:r>
        <w:t xml:space="preserve">Постановление вступает в законную силу со дня его принятия и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в </w:t>
      </w:r>
      <w:hyperlink r:id="rId82" w:history="1">
        <w:r>
          <w:rPr>
            <w:color w:val="0000FF"/>
          </w:rPr>
          <w:t>статье 291.1</w:t>
        </w:r>
      </w:hyperlink>
      <w:r>
        <w:t xml:space="preserve"> Арбитражного процессуального кодекса Российской Федерации.</w:t>
      </w:r>
    </w:p>
    <w:p w14:paraId="61C2B771" w14:textId="77777777" w:rsidR="00FE69BE" w:rsidRDefault="00FE69BE">
      <w:pPr>
        <w:pStyle w:val="ConsPlusNormal"/>
        <w:ind w:firstLine="540"/>
        <w:jc w:val="both"/>
      </w:pPr>
    </w:p>
    <w:p w14:paraId="06046490" w14:textId="77777777" w:rsidR="00FE69BE" w:rsidRDefault="00FE69BE">
      <w:pPr>
        <w:pStyle w:val="ConsPlusNormal"/>
        <w:jc w:val="right"/>
      </w:pPr>
      <w:r>
        <w:lastRenderedPageBreak/>
        <w:t>Председательствующий</w:t>
      </w:r>
    </w:p>
    <w:p w14:paraId="71929B1C" w14:textId="77777777" w:rsidR="00FE69BE" w:rsidRDefault="00FE69BE">
      <w:pPr>
        <w:pStyle w:val="ConsPlusNormal"/>
        <w:jc w:val="right"/>
      </w:pPr>
      <w:r>
        <w:t>Н.Ш.РАДЧЕНКОВА</w:t>
      </w:r>
    </w:p>
    <w:p w14:paraId="20558739" w14:textId="77777777" w:rsidR="00FE69BE" w:rsidRDefault="00FE69BE">
      <w:pPr>
        <w:pStyle w:val="ConsPlusNormal"/>
        <w:ind w:firstLine="540"/>
        <w:jc w:val="both"/>
      </w:pPr>
    </w:p>
    <w:p w14:paraId="0C31478A" w14:textId="77777777" w:rsidR="00FE69BE" w:rsidRDefault="00FE69BE">
      <w:pPr>
        <w:pStyle w:val="ConsPlusNormal"/>
        <w:jc w:val="right"/>
      </w:pPr>
      <w:r>
        <w:t>Судьи</w:t>
      </w:r>
    </w:p>
    <w:p w14:paraId="59922497" w14:textId="77777777" w:rsidR="00FE69BE" w:rsidRDefault="00FE69BE">
      <w:pPr>
        <w:pStyle w:val="ConsPlusNormal"/>
        <w:jc w:val="right"/>
      </w:pPr>
      <w:r>
        <w:t>Н.Ю.БАШЕВА</w:t>
      </w:r>
    </w:p>
    <w:p w14:paraId="56929C2E" w14:textId="77777777" w:rsidR="00FE69BE" w:rsidRDefault="00FE69BE">
      <w:pPr>
        <w:pStyle w:val="ConsPlusNormal"/>
        <w:jc w:val="right"/>
      </w:pPr>
      <w:r>
        <w:t>А.И.ЧИГРАКОВ</w:t>
      </w:r>
    </w:p>
    <w:p w14:paraId="517E7D0E" w14:textId="77777777" w:rsidR="00FE69BE" w:rsidRDefault="00FE69BE">
      <w:pPr>
        <w:pStyle w:val="ConsPlusNormal"/>
        <w:ind w:firstLine="540"/>
        <w:jc w:val="both"/>
      </w:pPr>
    </w:p>
    <w:p w14:paraId="7C9074F3" w14:textId="77777777" w:rsidR="00FE69BE" w:rsidRDefault="00FE69BE">
      <w:pPr>
        <w:pStyle w:val="ConsPlusNormal"/>
        <w:ind w:firstLine="540"/>
        <w:jc w:val="both"/>
      </w:pPr>
    </w:p>
    <w:p w14:paraId="4CE37993" w14:textId="77777777" w:rsidR="00FE69BE" w:rsidRDefault="00FE69BE">
      <w:pPr>
        <w:pStyle w:val="ConsPlusNormal"/>
        <w:pBdr>
          <w:top w:val="single" w:sz="6" w:space="0" w:color="auto"/>
        </w:pBdr>
        <w:spacing w:before="100" w:after="100"/>
        <w:jc w:val="both"/>
        <w:rPr>
          <w:sz w:val="2"/>
          <w:szCs w:val="2"/>
        </w:rPr>
      </w:pPr>
    </w:p>
    <w:p w14:paraId="4DBBDA70" w14:textId="77777777" w:rsidR="00F62C06" w:rsidRDefault="00F62C06"/>
    <w:sectPr w:rsidR="00F62C06" w:rsidSect="000E1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BE"/>
    <w:rsid w:val="00F62C06"/>
    <w:rsid w:val="00FE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7729"/>
  <w15:chartTrackingRefBased/>
  <w15:docId w15:val="{69A58557-E367-4ECA-B7FF-19A18BAC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9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9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69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F635240DF0B621758465341B2BA9C5DE34952341AF43A141F3D011BE74EF2AA8F7313E0713F06FE3B779C185fCxEI" TargetMode="External"/><Relationship Id="rId21" Type="http://schemas.openxmlformats.org/officeDocument/2006/relationships/hyperlink" Target="consultantplus://offline/ref=45F635240DF0B621758465341B2BA9C5DE34952341AF43A141F3D011BE74EF2ABAF769320511EA66ECA22F90C39B133A2C57112F1C57A457f3x0I" TargetMode="External"/><Relationship Id="rId42" Type="http://schemas.openxmlformats.org/officeDocument/2006/relationships/hyperlink" Target="consultantplus://offline/ref=45F635240DF0B621758465341B2BA9C5DE34952341AF43A141F3D011BE74EF2ABAF769320511EE6CECA22F90C39B133A2C57112F1C57A457f3x0I" TargetMode="External"/><Relationship Id="rId47" Type="http://schemas.openxmlformats.org/officeDocument/2006/relationships/hyperlink" Target="consultantplus://offline/ref=45F635240DF0B62175847B390D47F6C0DA3DCF2D44AF41F61FA1D646E124E97FFAB76F675455BB62E6AB65C180D01C382Cf4x9I" TargetMode="External"/><Relationship Id="rId63" Type="http://schemas.openxmlformats.org/officeDocument/2006/relationships/hyperlink" Target="consultantplus://offline/ref=45F635240DF0B621758465341B2BA9C5DE34952341AF43A141F3D011BE74EF2ABAF769320510ED6BE0A22F90C39B133A2C57112F1C57A457f3x0I" TargetMode="External"/><Relationship Id="rId68" Type="http://schemas.openxmlformats.org/officeDocument/2006/relationships/hyperlink" Target="consultantplus://offline/ref=45F635240DF0B621758465341B2BA9C5DE34952341AF43A141F3D011BE74EF2AA8F7313E0713F06FE3B779C185fCxEI" TargetMode="External"/><Relationship Id="rId84" Type="http://schemas.openxmlformats.org/officeDocument/2006/relationships/theme" Target="theme/theme1.xml"/><Relationship Id="rId16" Type="http://schemas.openxmlformats.org/officeDocument/2006/relationships/hyperlink" Target="consultantplus://offline/ref=45F635240DF0B621758465341B2BA9C5DE35982245A343A141F3D011BE74EF2ABAF769320510E66FECA22F90C39B133A2C57112F1C57A457f3x0I" TargetMode="External"/><Relationship Id="rId11" Type="http://schemas.openxmlformats.org/officeDocument/2006/relationships/hyperlink" Target="consultantplus://offline/ref=45F635240DF0B621758465341B2BA9C5DE34952341AF43A141F3D011BE74EF2ABAF769320511EA66ECA22F90C39B133A2C57112F1C57A457f3x0I" TargetMode="External"/><Relationship Id="rId32" Type="http://schemas.openxmlformats.org/officeDocument/2006/relationships/hyperlink" Target="consultantplus://offline/ref=45F635240DF0B621758465341B2BA9C5DE34952341AF43A141F3D011BE74EF2ABAF769320512E964B0F83F948ACC1C262E4E0F2A0257fAx4I" TargetMode="External"/><Relationship Id="rId37" Type="http://schemas.openxmlformats.org/officeDocument/2006/relationships/hyperlink" Target="consultantplus://offline/ref=45F635240DF0B621758465341B2BA9C5DE34952341AF43A141F3D011BE74EF2ABAF769320511EC69E2A22F90C39B133A2C57112F1C57A457f3x0I" TargetMode="External"/><Relationship Id="rId53" Type="http://schemas.openxmlformats.org/officeDocument/2006/relationships/hyperlink" Target="consultantplus://offline/ref=45F635240DF0B62175847B390D47F6C0DA3DCF2D44AF41F61FA1D646E124E97FFAB76F674655E36EE4A97BC885C54A696A1C1C2A004BA4522E951EEBf4xBI" TargetMode="External"/><Relationship Id="rId58" Type="http://schemas.openxmlformats.org/officeDocument/2006/relationships/hyperlink" Target="consultantplus://offline/ref=45F635240DF0B621758465341B2BA9C5DE34952341AF43A141F3D011BE74EF2ABAF769320511ED67E2A22F90C39B133A2C57112F1C57A457f3x0I" TargetMode="External"/><Relationship Id="rId74" Type="http://schemas.openxmlformats.org/officeDocument/2006/relationships/hyperlink" Target="consultantplus://offline/ref=45F635240DF0B621758465341B2BA9C5DE34952341AF43A141F3D011BE74EF2ABAF769320713EF64B0F83F948ACC1C262E4E0F2A0257fAx4I" TargetMode="External"/><Relationship Id="rId79" Type="http://schemas.openxmlformats.org/officeDocument/2006/relationships/hyperlink" Target="consultantplus://offline/ref=45F635240DF0B621758465341B2BA9C5DE35982245A343A141F3D011BE74EF2ABAF769320510E667ECA22F90C39B133A2C57112F1C57A457f3x0I" TargetMode="External"/><Relationship Id="rId5" Type="http://schemas.openxmlformats.org/officeDocument/2006/relationships/hyperlink" Target="consultantplus://offline/ref=45F635240DF0B62175847B341C43F7C8DC3DCF2D4CA14EF214AC8B4CE97DE57DFDB830624144E36DE6B77BC699CC1E3Af2xEI" TargetMode="External"/><Relationship Id="rId61" Type="http://schemas.openxmlformats.org/officeDocument/2006/relationships/hyperlink" Target="consultantplus://offline/ref=45F635240DF0B621758465341B2BA9C5DE34952341AF43A141F3D011BE74EF2ABAF769320511EB6FE2A22F90C39B133A2C57112F1C57A457f3x0I" TargetMode="External"/><Relationship Id="rId82" Type="http://schemas.openxmlformats.org/officeDocument/2006/relationships/hyperlink" Target="consultantplus://offline/ref=45F635240DF0B621758465341B2BA9C5DE35982245A343A141F3D011BE74EF2ABAF769320317ED64B0F83F948ACC1C262E4E0F2A0257fAx4I" TargetMode="External"/><Relationship Id="rId19" Type="http://schemas.openxmlformats.org/officeDocument/2006/relationships/hyperlink" Target="consultantplus://offline/ref=45F635240DF0B621758465341B2BA9C5DE34952341AF43A141F3D011BE74EF2AA8F7313E0713F06FE3B779C185fCxEI" TargetMode="External"/><Relationship Id="rId14" Type="http://schemas.openxmlformats.org/officeDocument/2006/relationships/hyperlink" Target="consultantplus://offline/ref=45F635240DF0B621758465341B2BA9C5DE35982245A343A141F3D011BE74EF2ABAF769320510EE6EE0A22F90C39B133A2C57112F1C57A457f3x0I" TargetMode="External"/><Relationship Id="rId22" Type="http://schemas.openxmlformats.org/officeDocument/2006/relationships/hyperlink" Target="consultantplus://offline/ref=45F635240DF0B621758479341F2BA9C5D835952243A243A141F3D011BE74EF2AA8F7313E0713F06FE3B779C185fCxEI" TargetMode="External"/><Relationship Id="rId27" Type="http://schemas.openxmlformats.org/officeDocument/2006/relationships/hyperlink" Target="consultantplus://offline/ref=45F635240DF0B621758465341B2BA9C5DE35982245A343A141F3D011BE74EF2ABAF769300211E53BB5ED2ECC85CC00382957132800f5x5I" TargetMode="External"/><Relationship Id="rId30" Type="http://schemas.openxmlformats.org/officeDocument/2006/relationships/hyperlink" Target="consultantplus://offline/ref=45F635240DF0B621758465341B2BA9C5DE34952341AF43A141F3D011BE74EF2ABAF769320510EA6CE4A22F90C39B133A2C57112F1C57A457f3x0I" TargetMode="External"/><Relationship Id="rId35" Type="http://schemas.openxmlformats.org/officeDocument/2006/relationships/hyperlink" Target="consultantplus://offline/ref=45F635240DF0B621758479341F2BA9C5D835952243A243A141F3D011BE74EF2AA8F7313E0713F06FE3B779C185fCxEI" TargetMode="External"/><Relationship Id="rId43" Type="http://schemas.openxmlformats.org/officeDocument/2006/relationships/hyperlink" Target="consultantplus://offline/ref=45F635240DF0B621758465341B2BA9C5DE34952341AF43A141F3D011BE74EF2ABAF769320511EC66E4A22F90C39B133A2C57112F1C57A457f3x0I" TargetMode="External"/><Relationship Id="rId48" Type="http://schemas.openxmlformats.org/officeDocument/2006/relationships/hyperlink" Target="consultantplus://offline/ref=45F635240DF0B62175847B390D47F6C0DA3DCF2D44AF41F714A4D646E124E97FFAB76F674655E36EE4A97BC38EC54A696A1C1C2A004BA4522E951EEBf4xBI" TargetMode="External"/><Relationship Id="rId56" Type="http://schemas.openxmlformats.org/officeDocument/2006/relationships/hyperlink" Target="consultantplus://offline/ref=45F635240DF0B621758465341B2BA9C5DE34952341AF43A141F3D011BE74EF2AA8F7313E0713F06FE3B779C185fCxEI" TargetMode="External"/><Relationship Id="rId64" Type="http://schemas.openxmlformats.org/officeDocument/2006/relationships/hyperlink" Target="consultantplus://offline/ref=45F635240DF0B621758465341B2BA9C5DE34952341AF43A141F3D011BE74EF2ABAF769320511EA6DECA22F90C39B133A2C57112F1C57A457f3x0I" TargetMode="External"/><Relationship Id="rId69" Type="http://schemas.openxmlformats.org/officeDocument/2006/relationships/hyperlink" Target="consultantplus://offline/ref=45F635240DF0B621758465341B2BA9C5DE34952341AF43A141F3D011BE74EF2AA8F7313E0713F06FE3B779C185fCxEI" TargetMode="External"/><Relationship Id="rId77" Type="http://schemas.openxmlformats.org/officeDocument/2006/relationships/hyperlink" Target="consultantplus://offline/ref=45F635240DF0B621758465341B2BA9C5DE35982245A343A141F3D011BE74EF2ABAF769320519EB64B0F83F948ACC1C262E4E0F2A0257fAx4I" TargetMode="External"/><Relationship Id="rId8" Type="http://schemas.openxmlformats.org/officeDocument/2006/relationships/hyperlink" Target="consultantplus://offline/ref=45F635240DF0B621758465341B2BA9C5DE34952341AF43A141F3D011BE74EF2ABAF769320511EA66ECA22F90C39B133A2C57112F1C57A457f3x0I" TargetMode="External"/><Relationship Id="rId51" Type="http://schemas.openxmlformats.org/officeDocument/2006/relationships/hyperlink" Target="consultantplus://offline/ref=45F635240DF0B62175847B390D47F6C0DA3DCF2D44AF41F61FA1D646E124E97FFAB76F674655E36EE4A979C180C54A696A1C1C2A004BA4522E951EEBf4xBI" TargetMode="External"/><Relationship Id="rId72" Type="http://schemas.openxmlformats.org/officeDocument/2006/relationships/hyperlink" Target="consultantplus://offline/ref=45F635240DF0B621758465341B2BA9C5DE34952341AF43A141F3D011BE74EF2ABAF769320713EE64B0F83F948ACC1C262E4E0F2A0257fAx4I" TargetMode="External"/><Relationship Id="rId80" Type="http://schemas.openxmlformats.org/officeDocument/2006/relationships/hyperlink" Target="consultantplus://offline/ref=45F635240DF0B621758465341B2BA9C5DE35982245A343A141F3D011BE74EF2ABAF769320510E76EE4A22F90C39B133A2C57112F1C57A457f3x0I" TargetMode="External"/><Relationship Id="rId3" Type="http://schemas.openxmlformats.org/officeDocument/2006/relationships/webSettings" Target="webSettings.xml"/><Relationship Id="rId12" Type="http://schemas.openxmlformats.org/officeDocument/2006/relationships/hyperlink" Target="consultantplus://offline/ref=45F635240DF0B621758479341F2BA9C5D835952243A243A141F3D011BE74EF2AA8F7313E0713F06FE3B779C185fCxEI" TargetMode="External"/><Relationship Id="rId17" Type="http://schemas.openxmlformats.org/officeDocument/2006/relationships/hyperlink" Target="consultantplus://offline/ref=45F635240DF0B621758465341B2BA9C5DE35982245A343A141F3D011BE74EF2ABAF769320510E668E2A22F90C39B133A2C57112F1C57A457f3x0I" TargetMode="External"/><Relationship Id="rId25" Type="http://schemas.openxmlformats.org/officeDocument/2006/relationships/hyperlink" Target="consultantplus://offline/ref=45F635240DF0B621758465341B2BA9C5DE35982245A343A141F3D011BE74EF2ABAF769300213E53BB5ED2ECC85CC00382957132800f5x5I" TargetMode="External"/><Relationship Id="rId33" Type="http://schemas.openxmlformats.org/officeDocument/2006/relationships/hyperlink" Target="consultantplus://offline/ref=45F635240DF0B621758465341B2BA9C5DE34952341AF43A141F3D011BE74EF2ABAF769320510EA6BE6A22F90C39B133A2C57112F1C57A457f3x0I" TargetMode="External"/><Relationship Id="rId38" Type="http://schemas.openxmlformats.org/officeDocument/2006/relationships/hyperlink" Target="consultantplus://offline/ref=45F635240DF0B621758465341B2BA9C5DE34952341AF43A141F3D011BE74EF2AA8F7313E0713F06FE3B779C185fCxEI" TargetMode="External"/><Relationship Id="rId46" Type="http://schemas.openxmlformats.org/officeDocument/2006/relationships/hyperlink" Target="consultantplus://offline/ref=45F635240DF0B621758465341B2BA9C5DE34952341AF43A141F3D011BE74EF2AA8F7313E0713F06FE3B779C185fCxEI" TargetMode="External"/><Relationship Id="rId59" Type="http://schemas.openxmlformats.org/officeDocument/2006/relationships/hyperlink" Target="consultantplus://offline/ref=45F635240DF0B621758465341B2BA9C5DE34952341AF43A141F3D011BE74EF2ABAF769320713EE64B0F83F948ACC1C262E4E0F2A0257fAx4I" TargetMode="External"/><Relationship Id="rId67" Type="http://schemas.openxmlformats.org/officeDocument/2006/relationships/hyperlink" Target="consultantplus://offline/ref=45F635240DF0B621758465341B2BA9C5DE34952341AF43A141F3D011BE74EF2AA8F7313E0713F06FE3B779C185fCxEI" TargetMode="External"/><Relationship Id="rId20" Type="http://schemas.openxmlformats.org/officeDocument/2006/relationships/hyperlink" Target="consultantplus://offline/ref=45F635240DF0B621758479341F2BA9C5D835952243A243A141F3D011BE74EF2AA8F7313E0713F06FE3B779C185fCxEI" TargetMode="External"/><Relationship Id="rId41" Type="http://schemas.openxmlformats.org/officeDocument/2006/relationships/hyperlink" Target="consultantplus://offline/ref=45F635240DF0B621758465341B2BA9C5DE34952341AF43A141F3D011BE74EF2ABAF769320511E96BE3A22F90C39B133A2C57112F1C57A457f3x0I" TargetMode="External"/><Relationship Id="rId54" Type="http://schemas.openxmlformats.org/officeDocument/2006/relationships/hyperlink" Target="consultantplus://offline/ref=45F635240DF0B621758465341B2BA9C5DE34952341AF43A141F3D011BE74EF2ABAF769320511EC66E4A22F90C39B133A2C57112F1C57A457f3x0I" TargetMode="External"/><Relationship Id="rId62" Type="http://schemas.openxmlformats.org/officeDocument/2006/relationships/hyperlink" Target="consultantplus://offline/ref=45F635240DF0B621758465341B2BA9C5DE34952341AF43A141F3D011BE74EF2AA8F7313E0713F06FE3B779C185fCxEI" TargetMode="External"/><Relationship Id="rId70" Type="http://schemas.openxmlformats.org/officeDocument/2006/relationships/hyperlink" Target="consultantplus://offline/ref=45F635240DF0B621758465341B2BA9C5DE35982245A343A141F3D011BE74EF2ABAF769320511EA6EEDA22F90C39B133A2C57112F1C57A457f3x0I" TargetMode="External"/><Relationship Id="rId75" Type="http://schemas.openxmlformats.org/officeDocument/2006/relationships/hyperlink" Target="consultantplus://offline/ref=45F635240DF0B621758465341B2BA9C5DE34952341AF43A141F3D011BE74EF2ABAF769320511EA66ECA22F90C39B133A2C57112F1C57A457f3x0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F635240DF0B621758479341F2BA9C5D835952243A243A141F3D011BE74EF2AA8F7313E0713F06FE3B779C185fCxEI" TargetMode="External"/><Relationship Id="rId15" Type="http://schemas.openxmlformats.org/officeDocument/2006/relationships/hyperlink" Target="consultantplus://offline/ref=45F635240DF0B621758465341B2BA9C5DE35982245A343A141F3D011BE74EF2ABAF769310619E53BB5ED2ECC85CC00382957132800f5x5I" TargetMode="External"/><Relationship Id="rId23" Type="http://schemas.openxmlformats.org/officeDocument/2006/relationships/hyperlink" Target="consultantplus://offline/ref=45F635240DF0B621758465341B2BA9C5DE34952341AF43A141F3D011BE74EF2ABAF769320511EA66ECA22F90C39B133A2C57112F1C57A457f3x0I" TargetMode="External"/><Relationship Id="rId28" Type="http://schemas.openxmlformats.org/officeDocument/2006/relationships/hyperlink" Target="consultantplus://offline/ref=45F635240DF0B621758465341B2BA9C5DE35982245A343A141F3D011BE74EF2ABAF769300214E53BB5ED2ECC85CC00382957132800f5x5I" TargetMode="External"/><Relationship Id="rId36" Type="http://schemas.openxmlformats.org/officeDocument/2006/relationships/hyperlink" Target="consultantplus://offline/ref=45F635240DF0B621758479341F2BA9C5D835952243A543A141F3D011BE74EF2AA8F7313E0713F06FE3B779C185fCxEI" TargetMode="External"/><Relationship Id="rId49" Type="http://schemas.openxmlformats.org/officeDocument/2006/relationships/hyperlink" Target="consultantplus://offline/ref=45F635240DF0B62175847B390D47F6C0DA3DCF2D44AF41F61FA1D646E124E97FFAB76F674655E36EE4A97BC08EC54A696A1C1C2A004BA4522E951EEBf4xBI" TargetMode="External"/><Relationship Id="rId57" Type="http://schemas.openxmlformats.org/officeDocument/2006/relationships/hyperlink" Target="consultantplus://offline/ref=45F635240DF0B621758465341B2BA9C5DE34952341AF43A141F3D011BE74EF2AA8F7313E0713F06FE3B779C185fCxEI" TargetMode="External"/><Relationship Id="rId10" Type="http://schemas.openxmlformats.org/officeDocument/2006/relationships/hyperlink" Target="consultantplus://offline/ref=45F635240DF0B621758465341B2BA9C5DE34912440A343A141F3D011BE74EF2ABAF769320510EE6BEDA22F90C39B133A2C57112F1C57A457f3x0I" TargetMode="External"/><Relationship Id="rId31" Type="http://schemas.openxmlformats.org/officeDocument/2006/relationships/hyperlink" Target="consultantplus://offline/ref=45F635240DF0B621758465341B2BA9C5DE34952341AF43A141F3D011BE74EF2ABAF769320510EB6AE5A22F90C39B133A2C57112F1C57A457f3x0I" TargetMode="External"/><Relationship Id="rId44" Type="http://schemas.openxmlformats.org/officeDocument/2006/relationships/hyperlink" Target="consultantplus://offline/ref=45F635240DF0B621758465341B2BA9C5DE34952341AF43A141F3D011BE74EF2ABAF769320511EC66E4A22F90C39B133A2C57112F1C57A457f3x0I" TargetMode="External"/><Relationship Id="rId52" Type="http://schemas.openxmlformats.org/officeDocument/2006/relationships/hyperlink" Target="consultantplus://offline/ref=45F635240DF0B62175847B390D47F6C0DA3DCF2D44AF41F61FA1D646E124E97FFAB76F674655E36EE4A97AC583C54A696A1C1C2A004BA4522E951EEBf4xBI" TargetMode="External"/><Relationship Id="rId60" Type="http://schemas.openxmlformats.org/officeDocument/2006/relationships/hyperlink" Target="consultantplus://offline/ref=45F635240DF0B621758465341B2BA9C5DE34952341AF43A141F3D011BE74EF2AA8F7313E0713F06FE3B779C185fCxEI" TargetMode="External"/><Relationship Id="rId65" Type="http://schemas.openxmlformats.org/officeDocument/2006/relationships/hyperlink" Target="consultantplus://offline/ref=45F635240DF0B621758465341B2BA9C5DE34952341AF43A141F3D011BE74EF2ABAF769320713EF64B0F83F948ACC1C262E4E0F2A0257fAx4I" TargetMode="External"/><Relationship Id="rId73" Type="http://schemas.openxmlformats.org/officeDocument/2006/relationships/hyperlink" Target="consultantplus://offline/ref=45F635240DF0B621758465341B2BA9C5DE34952341AF43A141F3D011BE74EF2ABAF769320511EB6FE2A22F90C39B133A2C57112F1C57A457f3x0I" TargetMode="External"/><Relationship Id="rId78" Type="http://schemas.openxmlformats.org/officeDocument/2006/relationships/hyperlink" Target="consultantplus://offline/ref=45F635240DF0B621758465341B2BA9C5DE33952647A243A141F3D011BE74EF2ABAF7693A0C10EE64B0F83F948ACC1C262E4E0F2A0257fAx4I" TargetMode="External"/><Relationship Id="rId81" Type="http://schemas.openxmlformats.org/officeDocument/2006/relationships/hyperlink" Target="consultantplus://offline/ref=45F635240DF0B62175847B341C43F7C8DC3DCF2D4CA14EF214AC8B4CE97DE57DFDB830624144E36DE6B77BC699CC1E3Af2x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F635240DF0B62175847B341C43F7C8DC3DCF2D4CA14EF214AC8B4CE97DE57DFDB830624144E36DE6B77BC699CC1E3Af2xEI" TargetMode="External"/><Relationship Id="rId13" Type="http://schemas.openxmlformats.org/officeDocument/2006/relationships/hyperlink" Target="consultantplus://offline/ref=45F635240DF0B621758465341B2BA9C5DE34952341AF43A141F3D011BE74EF2ABAF769320511EA66ECA22F90C39B133A2C57112F1C57A457f3x0I" TargetMode="External"/><Relationship Id="rId18" Type="http://schemas.openxmlformats.org/officeDocument/2006/relationships/hyperlink" Target="consultantplus://offline/ref=45F635240DF0B621758465341B2BA9C5DE35982245A343A141F3D011BE74EF2ABAF769320510E667E6A22F90C39B133A2C57112F1C57A457f3x0I" TargetMode="External"/><Relationship Id="rId39" Type="http://schemas.openxmlformats.org/officeDocument/2006/relationships/hyperlink" Target="consultantplus://offline/ref=45F635240DF0B621758465341B2BA9C5DE34952341AF43A141F3D011BE74EF2ABAF7693A0218E53BB5ED2ECC85CC00382957132800f5x5I" TargetMode="External"/><Relationship Id="rId34" Type="http://schemas.openxmlformats.org/officeDocument/2006/relationships/hyperlink" Target="consultantplus://offline/ref=45F635240DF0B621758465341B2BA9C5DE34952341AF43A141F3D011BE74EF2ABAF769320510EB64B0F83F948ACC1C262E4E0F2A0257fAx4I" TargetMode="External"/><Relationship Id="rId50" Type="http://schemas.openxmlformats.org/officeDocument/2006/relationships/hyperlink" Target="consultantplus://offline/ref=45F635240DF0B62175847B390D47F6C0DA3DCF2D44AF41F61FA1D646E124E97FFAB76F674655E36EE4A979C387C54A696A1C1C2A004BA4522E951EEBf4xBI" TargetMode="External"/><Relationship Id="rId55" Type="http://schemas.openxmlformats.org/officeDocument/2006/relationships/hyperlink" Target="consultantplus://offline/ref=45F635240DF0B621758465341B2BA9C5DE34952341AF43A141F3D011BE74EF2ABAF769320511EA66ECA22F90C39B133A2C57112F1C57A457f3x0I" TargetMode="External"/><Relationship Id="rId76" Type="http://schemas.openxmlformats.org/officeDocument/2006/relationships/hyperlink" Target="consultantplus://offline/ref=45F635240DF0B621758465341B2BA9C5DE35982245A343A141F3D011BE74EF2ABAF769320510E667E6A22F90C39B133A2C57112F1C57A457f3x0I" TargetMode="External"/><Relationship Id="rId7" Type="http://schemas.openxmlformats.org/officeDocument/2006/relationships/hyperlink" Target="consultantplus://offline/ref=45F635240DF0B621758479341F2BA9C5D835952243A243A141F3D011BE74EF2AA8F7313E0713F06FE3B779C185fCxEI" TargetMode="External"/><Relationship Id="rId71" Type="http://schemas.openxmlformats.org/officeDocument/2006/relationships/hyperlink" Target="consultantplus://offline/ref=45F635240DF0B621758465341B2BA9C5DE34952341AF43A141F3D011BE74EF2ABAF769320511EA66ECA22F90C39B133A2C57112F1C57A457f3x0I" TargetMode="External"/><Relationship Id="rId2" Type="http://schemas.openxmlformats.org/officeDocument/2006/relationships/settings" Target="settings.xml"/><Relationship Id="rId29" Type="http://schemas.openxmlformats.org/officeDocument/2006/relationships/hyperlink" Target="consultantplus://offline/ref=45F635240DF0B621758465341B2BA9C5DE34952341AF43A141F3D011BE74EF2ABAF769320410E764B0F83F948ACC1C262E4E0F2A0257fAx4I" TargetMode="External"/><Relationship Id="rId24" Type="http://schemas.openxmlformats.org/officeDocument/2006/relationships/hyperlink" Target="consultantplus://offline/ref=45F635240DF0B621758465341B2BA9C5DE35982245A343A141F3D011BE74EF2ABAF769320510EC6BE7A22F90C39B133A2C57112F1C57A457f3x0I" TargetMode="External"/><Relationship Id="rId40" Type="http://schemas.openxmlformats.org/officeDocument/2006/relationships/hyperlink" Target="consultantplus://offline/ref=45F635240DF0B621758465341B2BA9C5DE34952341AF43A141F3D011BE74EF2ABAF769300216E53BB5ED2ECC85CC00382957132800f5x5I" TargetMode="External"/><Relationship Id="rId45" Type="http://schemas.openxmlformats.org/officeDocument/2006/relationships/hyperlink" Target="consultantplus://offline/ref=45F635240DF0B621758465341B2BA9C5DE34952341AF43A141F3D011BE74EF2ABAF769320511ED6FEDA22F90C39B133A2C57112F1C57A457f3x0I" TargetMode="External"/><Relationship Id="rId66" Type="http://schemas.openxmlformats.org/officeDocument/2006/relationships/hyperlink" Target="consultantplus://offline/ref=45F635240DF0B621758465341B2BA9C5DE34952341AF43A141F3D011BE74EF2ABAF769320511EE66E3A22F90C39B133A2C57112F1C57A457f3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5290</Words>
  <Characters>30155</Characters>
  <Application>Microsoft Office Word</Application>
  <DocSecurity>0</DocSecurity>
  <Lines>251</Lines>
  <Paragraphs>70</Paragraphs>
  <ScaleCrop>false</ScaleCrop>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2020-07-22T08:49:00Z</dcterms:created>
  <dcterms:modified xsi:type="dcterms:W3CDTF">2020-07-22T08:51:00Z</dcterms:modified>
</cp:coreProperties>
</file>