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AEC01" w14:textId="77777777" w:rsidR="0022147C" w:rsidRPr="0022147C" w:rsidRDefault="0022147C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14:paraId="03FCAD12" w14:textId="77777777" w:rsidR="0022147C" w:rsidRPr="0022147C" w:rsidRDefault="0022147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ПРАВИТЕЛЬСТВО РОССИЙСКОЙ ФЕДЕРАЦИИ</w:t>
      </w:r>
    </w:p>
    <w:p w14:paraId="0F8842B1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</w:p>
    <w:p w14:paraId="797327C9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ПОСТАНОВЛЕНИЕ</w:t>
      </w:r>
    </w:p>
    <w:p w14:paraId="51CA3FA8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от 30 июня 2020 г. N 965</w:t>
      </w:r>
    </w:p>
    <w:p w14:paraId="56F8F0C3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</w:p>
    <w:p w14:paraId="273955CA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О ВНЕСЕНИИ ИЗМЕНЕНИЙ</w:t>
      </w:r>
    </w:p>
    <w:p w14:paraId="5D9CDDE7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В ПРАВИЛА ФОРМИРОВАНИЯ ПЕРЕЧНЯ ЛЕКАРСТВЕННЫХ СРЕДСТВ,</w:t>
      </w:r>
    </w:p>
    <w:p w14:paraId="65F9D79C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ЗАКУПКА КОТОРЫХ ОСУЩЕСТВЛЯЕТСЯ В СООТВЕТСТВИИ</w:t>
      </w:r>
    </w:p>
    <w:p w14:paraId="3CD15CB4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С ИХ ТОРГОВЫМИ НАИМЕНОВАНИЯМИ, И О ПРИМЕНЕНИИ</w:t>
      </w:r>
    </w:p>
    <w:p w14:paraId="46DE47D9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ЛЕКАРСТВЕННЫХ ПРЕПАРАТОВ С КОНКРЕТНЫМИ</w:t>
      </w:r>
    </w:p>
    <w:p w14:paraId="58771D3B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ТОРГОВЫМИ НАИМЕНОВАНИЯМИ</w:t>
      </w:r>
    </w:p>
    <w:p w14:paraId="6CA9529F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36D39712" w14:textId="77777777" w:rsidR="0022147C" w:rsidRPr="0022147C" w:rsidRDefault="002214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Правительство Российской Федерации постановляет:</w:t>
      </w:r>
    </w:p>
    <w:p w14:paraId="6E576A5F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1. Утвердить прилагаемые </w:t>
      </w:r>
      <w:hyperlink w:anchor="P30" w:history="1">
        <w:r w:rsidRPr="0022147C">
          <w:rPr>
            <w:rFonts w:ascii="Times New Roman" w:hAnsi="Times New Roman" w:cs="Times New Roman"/>
            <w:color w:val="0000FF"/>
          </w:rPr>
          <w:t>изменения</w:t>
        </w:r>
      </w:hyperlink>
      <w:r w:rsidRPr="0022147C">
        <w:rPr>
          <w:rFonts w:ascii="Times New Roman" w:hAnsi="Times New Roman" w:cs="Times New Roman"/>
        </w:rPr>
        <w:t xml:space="preserve">, которые вносятся в </w:t>
      </w:r>
      <w:hyperlink r:id="rId4" w:history="1">
        <w:r w:rsidRPr="0022147C">
          <w:rPr>
            <w:rFonts w:ascii="Times New Roman" w:hAnsi="Times New Roman" w:cs="Times New Roman"/>
            <w:color w:val="0000FF"/>
          </w:rPr>
          <w:t>Правила</w:t>
        </w:r>
      </w:hyperlink>
      <w:r w:rsidRPr="0022147C">
        <w:rPr>
          <w:rFonts w:ascii="Times New Roman" w:hAnsi="Times New Roman" w:cs="Times New Roman"/>
        </w:rPr>
        <w:t xml:space="preserve"> формирования перечня лекарственных средств, закупка которых осуществляется в соответствии с их торговыми наименованиями, утвержденные постановлением Правительства Российской Федерации от 28 ноября 2013 г. N 1086 "Об утверждении Правил формирования перечня лекарственных средств, закупка которых осуществляется в соответствии с их торговыми наименованиями" (Собрание законодательства Российской Федерации, 2013, N 49, ст. 6429; 2018, N 46, ст. 7065).</w:t>
      </w:r>
    </w:p>
    <w:p w14:paraId="2A98C0BD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2. Установить, что если при оказании пациенту медицинской помощи в медицинской организации в стационарных условиях по решению врачебной комиссии осуществляются назначение и применение лекарственного препарата с конкретным торговым наименованием, то при оказании данному пациенту медицинской помощи в иной медицинской организации в стационарных условиях, а также в амбулаторных условиях осуществляется назначение ему лекарственного препарата с тем же торговым наименованием.</w:t>
      </w:r>
    </w:p>
    <w:p w14:paraId="4126E0D0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0B8B505A" w14:textId="77777777" w:rsidR="0022147C" w:rsidRPr="0022147C" w:rsidRDefault="0022147C">
      <w:pPr>
        <w:pStyle w:val="ConsPlusNormal"/>
        <w:jc w:val="right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Председатель Правительства</w:t>
      </w:r>
    </w:p>
    <w:p w14:paraId="7A96366D" w14:textId="77777777" w:rsidR="0022147C" w:rsidRPr="0022147C" w:rsidRDefault="0022147C">
      <w:pPr>
        <w:pStyle w:val="ConsPlusNormal"/>
        <w:jc w:val="right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Российской Федерации</w:t>
      </w:r>
    </w:p>
    <w:p w14:paraId="6FB2FA77" w14:textId="77777777" w:rsidR="0022147C" w:rsidRPr="0022147C" w:rsidRDefault="0022147C">
      <w:pPr>
        <w:pStyle w:val="ConsPlusNormal"/>
        <w:jc w:val="right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М.МИШУСТИН</w:t>
      </w:r>
    </w:p>
    <w:p w14:paraId="403FA5A3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64C2222C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06A5E886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25D61DCB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2241C8AB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50BC0C61" w14:textId="77777777" w:rsidR="0022147C" w:rsidRPr="0022147C" w:rsidRDefault="0022147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Утверждены</w:t>
      </w:r>
    </w:p>
    <w:p w14:paraId="5933D149" w14:textId="77777777" w:rsidR="0022147C" w:rsidRPr="0022147C" w:rsidRDefault="0022147C">
      <w:pPr>
        <w:pStyle w:val="ConsPlusNormal"/>
        <w:jc w:val="right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постановлением Правительства</w:t>
      </w:r>
    </w:p>
    <w:p w14:paraId="33F0B483" w14:textId="77777777" w:rsidR="0022147C" w:rsidRPr="0022147C" w:rsidRDefault="0022147C">
      <w:pPr>
        <w:pStyle w:val="ConsPlusNormal"/>
        <w:jc w:val="right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Российской Федерации</w:t>
      </w:r>
    </w:p>
    <w:p w14:paraId="3449DB02" w14:textId="77777777" w:rsidR="0022147C" w:rsidRPr="0022147C" w:rsidRDefault="0022147C">
      <w:pPr>
        <w:pStyle w:val="ConsPlusNormal"/>
        <w:jc w:val="right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от 30 июня 2020 г. N 965</w:t>
      </w:r>
    </w:p>
    <w:p w14:paraId="1063B844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5CA0C8B1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bookmarkStart w:id="0" w:name="P30"/>
      <w:bookmarkEnd w:id="0"/>
      <w:r w:rsidRPr="0022147C">
        <w:rPr>
          <w:rFonts w:ascii="Times New Roman" w:hAnsi="Times New Roman" w:cs="Times New Roman"/>
        </w:rPr>
        <w:t>ИЗМЕНЕНИЯ,</w:t>
      </w:r>
    </w:p>
    <w:p w14:paraId="1F400CCA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КОТОРЫЕ ВНОСЯТСЯ В ПРАВИЛА ФОРМИРОВАНИЯ ПЕРЕЧНЯ</w:t>
      </w:r>
    </w:p>
    <w:p w14:paraId="773756BB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ЛЕКАРСТВЕННЫХ СРЕДСТВ, ЗАКУПКА КОТОРЫХ ОСУЩЕСТВЛЯЕТСЯ</w:t>
      </w:r>
    </w:p>
    <w:p w14:paraId="21072A5D" w14:textId="77777777" w:rsidR="0022147C" w:rsidRPr="0022147C" w:rsidRDefault="0022147C">
      <w:pPr>
        <w:pStyle w:val="ConsPlusTitle"/>
        <w:jc w:val="center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В СООТВЕТСТВИИ С ИХ ТОРГОВЫМИ НАИМЕНОВАНИЯМИ</w:t>
      </w:r>
    </w:p>
    <w:p w14:paraId="2AF0F0F4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785878D5" w14:textId="77777777" w:rsidR="0022147C" w:rsidRPr="0022147C" w:rsidRDefault="0022147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1. </w:t>
      </w:r>
      <w:hyperlink r:id="rId5" w:history="1">
        <w:r w:rsidRPr="0022147C">
          <w:rPr>
            <w:rFonts w:ascii="Times New Roman" w:hAnsi="Times New Roman" w:cs="Times New Roman"/>
            <w:color w:val="0000FF"/>
          </w:rPr>
          <w:t>Пункт 3</w:t>
        </w:r>
      </w:hyperlink>
      <w:r w:rsidRPr="0022147C">
        <w:rPr>
          <w:rFonts w:ascii="Times New Roman" w:hAnsi="Times New Roman" w:cs="Times New Roman"/>
        </w:rPr>
        <w:t xml:space="preserve"> изложить в следующей редакции:</w:t>
      </w:r>
    </w:p>
    <w:p w14:paraId="75208C6B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"3. Рассмотрение вопроса о возможности включения лекарственных средств в перечень либо исключения лекарственных средств из перечня осуществляется Межведомственным советом при Министерстве здравоохранения Российской Федерации по общественному здоровью (далее - Совет), положение о котором и состав которого утверждаются Министерством здравоохранения Российской Федерации, по заявкам представителя субъекта обращения лекарственных средств и (или) общественного объединения, осуществляющего деятельность в сферах здравоохранения, обращения лекарственных средств и защиты прав граждан в этих сферах (далее - заявитель).".</w:t>
      </w:r>
    </w:p>
    <w:p w14:paraId="7CB7ED9D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2. В </w:t>
      </w:r>
      <w:hyperlink r:id="rId6" w:history="1">
        <w:r w:rsidRPr="0022147C">
          <w:rPr>
            <w:rFonts w:ascii="Times New Roman" w:hAnsi="Times New Roman" w:cs="Times New Roman"/>
            <w:color w:val="0000FF"/>
          </w:rPr>
          <w:t>пункте 4</w:t>
        </w:r>
      </w:hyperlink>
      <w:r w:rsidRPr="0022147C">
        <w:rPr>
          <w:rFonts w:ascii="Times New Roman" w:hAnsi="Times New Roman" w:cs="Times New Roman"/>
        </w:rPr>
        <w:t xml:space="preserve"> слова "в форме электронного документа или на бумажном носителе" заменить </w:t>
      </w:r>
      <w:r w:rsidRPr="0022147C">
        <w:rPr>
          <w:rFonts w:ascii="Times New Roman" w:hAnsi="Times New Roman" w:cs="Times New Roman"/>
        </w:rPr>
        <w:lastRenderedPageBreak/>
        <w:t>словами "в электронном виде посредством информационно-коммуникационных технологий с приложением при необходимости в электронном виде соответствующих документов и сведений".</w:t>
      </w:r>
    </w:p>
    <w:p w14:paraId="37238CE8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3. </w:t>
      </w:r>
      <w:hyperlink r:id="rId7" w:history="1">
        <w:r w:rsidRPr="0022147C">
          <w:rPr>
            <w:rFonts w:ascii="Times New Roman" w:hAnsi="Times New Roman" w:cs="Times New Roman"/>
            <w:color w:val="0000FF"/>
          </w:rPr>
          <w:t>Дополнить</w:t>
        </w:r>
      </w:hyperlink>
      <w:r w:rsidRPr="0022147C">
        <w:rPr>
          <w:rFonts w:ascii="Times New Roman" w:hAnsi="Times New Roman" w:cs="Times New Roman"/>
        </w:rPr>
        <w:t xml:space="preserve"> пунктом 4(1) следующего содержания:</w:t>
      </w:r>
    </w:p>
    <w:p w14:paraId="69E17745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"4(1). Информация о поступивших заявках размещается на официальном сайте Министерства здравоохранения Российской Федерации в информационно-телекоммуникационной сети "Интернет".".</w:t>
      </w:r>
    </w:p>
    <w:p w14:paraId="09A98DDA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4. В </w:t>
      </w:r>
      <w:hyperlink r:id="rId8" w:history="1">
        <w:r w:rsidRPr="0022147C">
          <w:rPr>
            <w:rFonts w:ascii="Times New Roman" w:hAnsi="Times New Roman" w:cs="Times New Roman"/>
            <w:color w:val="0000FF"/>
          </w:rPr>
          <w:t>пункте 5</w:t>
        </w:r>
      </w:hyperlink>
      <w:r w:rsidRPr="0022147C">
        <w:rPr>
          <w:rFonts w:ascii="Times New Roman" w:hAnsi="Times New Roman" w:cs="Times New Roman"/>
        </w:rPr>
        <w:t>:</w:t>
      </w:r>
    </w:p>
    <w:p w14:paraId="48B39A5E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а) в </w:t>
      </w:r>
      <w:hyperlink r:id="rId9" w:history="1">
        <w:r w:rsidRPr="0022147C">
          <w:rPr>
            <w:rFonts w:ascii="Times New Roman" w:hAnsi="Times New Roman" w:cs="Times New Roman"/>
            <w:color w:val="0000FF"/>
          </w:rPr>
          <w:t>подпункте "в"</w:t>
        </w:r>
      </w:hyperlink>
      <w:r w:rsidRPr="0022147C">
        <w:rPr>
          <w:rFonts w:ascii="Times New Roman" w:hAnsi="Times New Roman" w:cs="Times New Roman"/>
        </w:rPr>
        <w:t xml:space="preserve"> слова "мониторинга безопасности лекарственных препаратов" заменить словами "</w:t>
      </w:r>
      <w:proofErr w:type="spellStart"/>
      <w:r w:rsidRPr="0022147C">
        <w:rPr>
          <w:rFonts w:ascii="Times New Roman" w:hAnsi="Times New Roman" w:cs="Times New Roman"/>
        </w:rPr>
        <w:t>фармаконадзора</w:t>
      </w:r>
      <w:proofErr w:type="spellEnd"/>
      <w:r w:rsidRPr="0022147C">
        <w:rPr>
          <w:rFonts w:ascii="Times New Roman" w:hAnsi="Times New Roman" w:cs="Times New Roman"/>
        </w:rPr>
        <w:t>, включая данные об эффективности и безопасности при замене лекарственных препаратов различных торговых наименований в пределах одного международного непатентованного наименования";</w:t>
      </w:r>
    </w:p>
    <w:p w14:paraId="2D35EE81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б) </w:t>
      </w:r>
      <w:hyperlink r:id="rId10" w:history="1">
        <w:r w:rsidRPr="0022147C">
          <w:rPr>
            <w:rFonts w:ascii="Times New Roman" w:hAnsi="Times New Roman" w:cs="Times New Roman"/>
            <w:color w:val="0000FF"/>
          </w:rPr>
          <w:t>дополнить</w:t>
        </w:r>
      </w:hyperlink>
      <w:r w:rsidRPr="0022147C">
        <w:rPr>
          <w:rFonts w:ascii="Times New Roman" w:hAnsi="Times New Roman" w:cs="Times New Roman"/>
        </w:rPr>
        <w:t xml:space="preserve"> подпунктом "г" следующего содержания:</w:t>
      </w:r>
    </w:p>
    <w:p w14:paraId="090B82FD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"г) клинические рекомендации или стандарты медицинской помощи.".</w:t>
      </w:r>
    </w:p>
    <w:p w14:paraId="19ACD943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5. </w:t>
      </w:r>
      <w:hyperlink r:id="rId11" w:history="1">
        <w:r w:rsidRPr="0022147C">
          <w:rPr>
            <w:rFonts w:ascii="Times New Roman" w:hAnsi="Times New Roman" w:cs="Times New Roman"/>
            <w:color w:val="0000FF"/>
          </w:rPr>
          <w:t>Пункт 6</w:t>
        </w:r>
      </w:hyperlink>
      <w:r w:rsidRPr="0022147C">
        <w:rPr>
          <w:rFonts w:ascii="Times New Roman" w:hAnsi="Times New Roman" w:cs="Times New Roman"/>
        </w:rPr>
        <w:t xml:space="preserve"> дополнить словами ", в том числе в электронном виде".</w:t>
      </w:r>
    </w:p>
    <w:p w14:paraId="17179F68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6. </w:t>
      </w:r>
      <w:hyperlink r:id="rId12" w:history="1">
        <w:r w:rsidRPr="0022147C">
          <w:rPr>
            <w:rFonts w:ascii="Times New Roman" w:hAnsi="Times New Roman" w:cs="Times New Roman"/>
            <w:color w:val="0000FF"/>
          </w:rPr>
          <w:t>Дополнить</w:t>
        </w:r>
      </w:hyperlink>
      <w:r w:rsidRPr="0022147C">
        <w:rPr>
          <w:rFonts w:ascii="Times New Roman" w:hAnsi="Times New Roman" w:cs="Times New Roman"/>
        </w:rPr>
        <w:t xml:space="preserve"> пунктами 7(1) - 7(3) следующего содержания:</w:t>
      </w:r>
    </w:p>
    <w:p w14:paraId="004B17E0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"7(1). В целях рассмотрения заявки Министерство здравоохранения Российской Федерации направляет ее в течение 3 рабочих дней не менее чем 2 профильным главным внештатным специалистам Министерства здравоохранения Российской Федерации для подготовки ими в течение 15 дней со для получения заявки экспертного мнения о наличии или отсутствии оснований для включения лекарственного средства в перечень либо исключения лекарственного средства из перечня.</w:t>
      </w:r>
    </w:p>
    <w:p w14:paraId="5BDF9D9A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7(2). При подготовке экспертного мнения главные внештатные специалисты в целях получения дополнительной информации о безопасности и эффективности лекарственного средства могут направлять запросы в профессиональные медицинские и фармацевтические сообщества и компетентным специалистам.</w:t>
      </w:r>
    </w:p>
    <w:p w14:paraId="2CAE03C0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7(3). Информация о ходе и результатах рассмотрения заявок, а также о месте, дате и времени заседания Совета размещается за 10 рабочих дней до соответствующего заседания на официальном сайте Министерства здравоохранения Российской Федерации в информационно-телекоммуникационной сети "Интернет".".</w:t>
      </w:r>
    </w:p>
    <w:p w14:paraId="2AD2A6B5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7. В </w:t>
      </w:r>
      <w:hyperlink r:id="rId13" w:history="1">
        <w:r w:rsidRPr="0022147C">
          <w:rPr>
            <w:rFonts w:ascii="Times New Roman" w:hAnsi="Times New Roman" w:cs="Times New Roman"/>
            <w:color w:val="0000FF"/>
          </w:rPr>
          <w:t>пункте 8</w:t>
        </w:r>
      </w:hyperlink>
      <w:r w:rsidRPr="0022147C">
        <w:rPr>
          <w:rFonts w:ascii="Times New Roman" w:hAnsi="Times New Roman" w:cs="Times New Roman"/>
        </w:rPr>
        <w:t xml:space="preserve"> слово "Комиссии" заменить словом "Совета".</w:t>
      </w:r>
    </w:p>
    <w:p w14:paraId="6E522BF1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8. </w:t>
      </w:r>
      <w:hyperlink r:id="rId14" w:history="1">
        <w:r w:rsidRPr="0022147C">
          <w:rPr>
            <w:rFonts w:ascii="Times New Roman" w:hAnsi="Times New Roman" w:cs="Times New Roman"/>
            <w:color w:val="0000FF"/>
          </w:rPr>
          <w:t>Дополнить</w:t>
        </w:r>
      </w:hyperlink>
      <w:r w:rsidRPr="0022147C">
        <w:rPr>
          <w:rFonts w:ascii="Times New Roman" w:hAnsi="Times New Roman" w:cs="Times New Roman"/>
        </w:rPr>
        <w:t xml:space="preserve"> пунктами 8(1) и 8(2) следующего содержания:</w:t>
      </w:r>
    </w:p>
    <w:p w14:paraId="616CB39C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"8(1). На заседании Совета присутствуют при наличии предварительного обращения в электронном виде посредством информационно-коммуникационных технологий в адрес Совета, поступившего не позднее чем за 7 дней до дня соответствующего заседания, представитель заявителя, а также представители юридических лиц, реализация прав и (или) обязанностей которых затрагивается решением о включении лекарственного средства в перечень.</w:t>
      </w:r>
    </w:p>
    <w:p w14:paraId="223359A4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>8(2). Информация о принятых на заседании Совета решениях размещается на официальном сайте Министерства здравоохранения Российской Федерации в информационно-телекоммуникационной сети "Интернет" в течение 5 рабочих дней после проведения заседания Совета.".</w:t>
      </w:r>
    </w:p>
    <w:p w14:paraId="2702A69F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9. В </w:t>
      </w:r>
      <w:hyperlink r:id="rId15" w:history="1">
        <w:r w:rsidRPr="0022147C">
          <w:rPr>
            <w:rFonts w:ascii="Times New Roman" w:hAnsi="Times New Roman" w:cs="Times New Roman"/>
            <w:color w:val="0000FF"/>
          </w:rPr>
          <w:t>пункте 11</w:t>
        </w:r>
      </w:hyperlink>
      <w:r w:rsidRPr="0022147C">
        <w:rPr>
          <w:rFonts w:ascii="Times New Roman" w:hAnsi="Times New Roman" w:cs="Times New Roman"/>
        </w:rPr>
        <w:t>:</w:t>
      </w:r>
    </w:p>
    <w:p w14:paraId="2BBEE486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а) в </w:t>
      </w:r>
      <w:hyperlink r:id="rId16" w:history="1">
        <w:r w:rsidRPr="0022147C">
          <w:rPr>
            <w:rFonts w:ascii="Times New Roman" w:hAnsi="Times New Roman" w:cs="Times New Roman"/>
            <w:color w:val="0000FF"/>
          </w:rPr>
          <w:t>абзаце первом</w:t>
        </w:r>
      </w:hyperlink>
      <w:r w:rsidRPr="0022147C">
        <w:rPr>
          <w:rFonts w:ascii="Times New Roman" w:hAnsi="Times New Roman" w:cs="Times New Roman"/>
        </w:rPr>
        <w:t xml:space="preserve"> слово "Комиссией" заменить словом "Советом";</w:t>
      </w:r>
    </w:p>
    <w:p w14:paraId="5551BC73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lastRenderedPageBreak/>
        <w:t xml:space="preserve">б) </w:t>
      </w:r>
      <w:hyperlink r:id="rId17" w:history="1">
        <w:r w:rsidRPr="0022147C">
          <w:rPr>
            <w:rFonts w:ascii="Times New Roman" w:hAnsi="Times New Roman" w:cs="Times New Roman"/>
            <w:color w:val="0000FF"/>
          </w:rPr>
          <w:t>абзац второй</w:t>
        </w:r>
      </w:hyperlink>
      <w:r w:rsidRPr="0022147C">
        <w:rPr>
          <w:rFonts w:ascii="Times New Roman" w:hAnsi="Times New Roman" w:cs="Times New Roman"/>
        </w:rPr>
        <w:t xml:space="preserve"> дополнить словами ", а также при необходимости дозировок, показаний для применения или контингента пациентов";</w:t>
      </w:r>
    </w:p>
    <w:p w14:paraId="3BB76477" w14:textId="77777777" w:rsidR="0022147C" w:rsidRPr="0022147C" w:rsidRDefault="0022147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в) </w:t>
      </w:r>
      <w:hyperlink r:id="rId18" w:history="1">
        <w:r w:rsidRPr="0022147C">
          <w:rPr>
            <w:rFonts w:ascii="Times New Roman" w:hAnsi="Times New Roman" w:cs="Times New Roman"/>
            <w:color w:val="0000FF"/>
          </w:rPr>
          <w:t>абзац третий</w:t>
        </w:r>
      </w:hyperlink>
      <w:r w:rsidRPr="0022147C">
        <w:rPr>
          <w:rFonts w:ascii="Times New Roman" w:hAnsi="Times New Roman" w:cs="Times New Roman"/>
        </w:rPr>
        <w:t xml:space="preserve"> дополнить словами ", посредством информационно-коммуникационных технологий".</w:t>
      </w:r>
    </w:p>
    <w:p w14:paraId="0595F729" w14:textId="77777777" w:rsidR="0022147C" w:rsidRPr="0022147C" w:rsidRDefault="0022147C">
      <w:pPr>
        <w:pStyle w:val="ConsPlusNormal"/>
        <w:jc w:val="both"/>
        <w:rPr>
          <w:rFonts w:ascii="Times New Roman" w:hAnsi="Times New Roman" w:cs="Times New Roman"/>
        </w:rPr>
      </w:pPr>
    </w:p>
    <w:p w14:paraId="65378FC6" w14:textId="77777777" w:rsidR="00E54714" w:rsidRPr="0022147C" w:rsidRDefault="0022147C">
      <w:pPr>
        <w:rPr>
          <w:rFonts w:ascii="Times New Roman" w:hAnsi="Times New Roman" w:cs="Times New Roman"/>
        </w:rPr>
      </w:pPr>
      <w:r w:rsidRPr="0022147C">
        <w:rPr>
          <w:rFonts w:ascii="Times New Roman" w:hAnsi="Times New Roman" w:cs="Times New Roman"/>
        </w:rPr>
        <w:t xml:space="preserve"> </w:t>
      </w:r>
    </w:p>
    <w:sectPr w:rsidR="00E54714" w:rsidRPr="0022147C" w:rsidSect="00CC6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7C"/>
    <w:rsid w:val="0022147C"/>
    <w:rsid w:val="00E5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928E4"/>
  <w15:chartTrackingRefBased/>
  <w15:docId w15:val="{5742ECE0-9D9B-4DC0-A55A-99394E01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214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2147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4F139C63FBAAD026A17A0FBA3194A3E8EF0B234650780CD7103281D8142609CCF9C1E60346806B95C2953D33B6EF13AE1BE68E0931B7AaCj9G" TargetMode="External"/><Relationship Id="rId13" Type="http://schemas.openxmlformats.org/officeDocument/2006/relationships/hyperlink" Target="consultantplus://offline/ref=3F14F139C63FBAAD026A17A0FBA3194A3E8EF0B234650780CD7103281D8142609CCF9C1B6B603943EA5A7D05896E64EF3FFFBCa6jFG" TargetMode="External"/><Relationship Id="rId18" Type="http://schemas.openxmlformats.org/officeDocument/2006/relationships/hyperlink" Target="consultantplus://offline/ref=3F14F139C63FBAAD026A17A0FBA3194A3E8EF0B234650780CD7103281D8142609CCF9C1E60346805B85C2953D33B6EF13AE1BE68E0931B7AaCj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F14F139C63FBAAD026A17A0FBA3194A3E8EF0B234650780CD7103281D8142609CCF9C1E60346806BE5C2953D33B6EF13AE1BE68E0931B7AaCj9G" TargetMode="External"/><Relationship Id="rId12" Type="http://schemas.openxmlformats.org/officeDocument/2006/relationships/hyperlink" Target="consultantplus://offline/ref=3F14F139C63FBAAD026A17A0FBA3194A3E8EF0B234650780CD7103281D8142609CCF9C1E60346806BE5C2953D33B6EF13AE1BE68E0931B7AaCj9G" TargetMode="External"/><Relationship Id="rId17" Type="http://schemas.openxmlformats.org/officeDocument/2006/relationships/hyperlink" Target="consultantplus://offline/ref=3F14F139C63FBAAD026A17A0FBA3194A3E8EF0B234650780CD7103281D8142609CCF9C1E60346805B95C2953D33B6EF13AE1BE68E0931B7AaCj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14F139C63FBAAD026A17A0FBA3194A3E8EF0B234650780CD7103281D8142609CCF9C196B603943EA5A7D05896E64EF3FFFBCa6jF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F14F139C63FBAAD026A17A0FBA3194A3E8EF0B234650780CD7103281D8142609CCF9C1E60346806BA5C2953D33B6EF13AE1BE68E0931B7AaCj9G" TargetMode="External"/><Relationship Id="rId11" Type="http://schemas.openxmlformats.org/officeDocument/2006/relationships/hyperlink" Target="consultantplus://offline/ref=3F14F139C63FBAAD026A17A0FBA3194A3E8EF0B234650780CD7103281D8142609CCF9C1E60346805BF5C2953D33B6EF13AE1BE68E0931B7AaCj9G" TargetMode="External"/><Relationship Id="rId5" Type="http://schemas.openxmlformats.org/officeDocument/2006/relationships/hyperlink" Target="consultantplus://offline/ref=3F14F139C63FBAAD026A17A0FBA3194A3E8EF0B234650780CD7103281D8142609CCF9C1C6B603943EA5A7D05896E64EF3FFFBCa6jFG" TargetMode="External"/><Relationship Id="rId15" Type="http://schemas.openxmlformats.org/officeDocument/2006/relationships/hyperlink" Target="consultantplus://offline/ref=3F14F139C63FBAAD026A17A0FBA3194A3E8EF0B234650780CD7103281D8142609CCF9C196B603943EA5A7D05896E64EF3FFFBCa6jFG" TargetMode="External"/><Relationship Id="rId10" Type="http://schemas.openxmlformats.org/officeDocument/2006/relationships/hyperlink" Target="consultantplus://offline/ref=3F14F139C63FBAAD026A17A0FBA3194A3E8EF0B234650780CD7103281D8142609CCF9C1E60346806B95C2953D33B6EF13AE1BE68E0931B7AaCj9G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3F14F139C63FBAAD026A17A0FBA3194A3E8EF0B234650780CD7103281D8142609CCF9C1E60346806BE5C2953D33B6EF13AE1BE68E0931B7AaCj9G" TargetMode="External"/><Relationship Id="rId9" Type="http://schemas.openxmlformats.org/officeDocument/2006/relationships/hyperlink" Target="consultantplus://offline/ref=3F14F139C63FBAAD026A17A0FBA3194A3E8EF0B234650780CD7103281D8142609CCF9C1E60346806B65C2953D33B6EF13AE1BE68E0931B7AaCj9G" TargetMode="External"/><Relationship Id="rId14" Type="http://schemas.openxmlformats.org/officeDocument/2006/relationships/hyperlink" Target="consultantplus://offline/ref=3F14F139C63FBAAD026A17A0FBA3194A3E8EF0B234650780CD7103281D8142609CCF9C1E60346806BE5C2953D33B6EF13AE1BE68E0931B7AaCj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1178</Words>
  <Characters>6720</Characters>
  <Application>Microsoft Office Word</Application>
  <DocSecurity>0</DocSecurity>
  <Lines>56</Lines>
  <Paragraphs>15</Paragraphs>
  <ScaleCrop>false</ScaleCrop>
  <Company/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2020-07-07T06:35:00Z</dcterms:created>
  <dcterms:modified xsi:type="dcterms:W3CDTF">2020-07-07T06:36:00Z</dcterms:modified>
</cp:coreProperties>
</file>