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A980" w14:textId="77777777" w:rsidR="007E1804" w:rsidRDefault="007E18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73A82C5" w14:textId="77777777" w:rsidR="007E1804" w:rsidRDefault="007E1804">
      <w:pPr>
        <w:pStyle w:val="ConsPlusNormal"/>
        <w:ind w:firstLine="540"/>
        <w:jc w:val="both"/>
        <w:outlineLvl w:val="0"/>
      </w:pPr>
    </w:p>
    <w:p w14:paraId="3AB78F4A" w14:textId="77777777" w:rsidR="007E1804" w:rsidRDefault="007E1804">
      <w:pPr>
        <w:pStyle w:val="ConsPlusTitle"/>
        <w:jc w:val="center"/>
      </w:pPr>
      <w:r>
        <w:t>УПРАВЛЕНИЕ ФЕДЕРАЛЬНОЙ АНТИМОНОПОЛЬНОЙ СЛУЖБЫ</w:t>
      </w:r>
    </w:p>
    <w:p w14:paraId="2F00EDEA" w14:textId="77777777" w:rsidR="007E1804" w:rsidRDefault="007E1804">
      <w:pPr>
        <w:pStyle w:val="ConsPlusTitle"/>
        <w:jc w:val="center"/>
      </w:pPr>
      <w:r>
        <w:t>ПО ПЕНЗЕНСКОЙ ОБЛАСТИ</w:t>
      </w:r>
    </w:p>
    <w:p w14:paraId="51B3F04A" w14:textId="77777777" w:rsidR="007E1804" w:rsidRDefault="007E1804">
      <w:pPr>
        <w:pStyle w:val="ConsPlusTitle"/>
        <w:jc w:val="center"/>
      </w:pPr>
    </w:p>
    <w:p w14:paraId="7F162F41" w14:textId="77777777" w:rsidR="007E1804" w:rsidRDefault="007E1804">
      <w:pPr>
        <w:pStyle w:val="ConsPlusTitle"/>
        <w:jc w:val="center"/>
      </w:pPr>
      <w:r>
        <w:t>РЕШЕНИЕ</w:t>
      </w:r>
    </w:p>
    <w:p w14:paraId="111FD1CB" w14:textId="77777777" w:rsidR="007E1804" w:rsidRDefault="007E1804">
      <w:pPr>
        <w:pStyle w:val="ConsPlusTitle"/>
        <w:jc w:val="center"/>
      </w:pPr>
      <w:r>
        <w:t>от 30 июня 2020 г. по жалобе N 058/07/3.2-468/2020</w:t>
      </w:r>
    </w:p>
    <w:p w14:paraId="0CC011EB" w14:textId="77777777" w:rsidR="007E1804" w:rsidRDefault="007E1804">
      <w:pPr>
        <w:pStyle w:val="ConsPlusNormal"/>
        <w:ind w:firstLine="540"/>
        <w:jc w:val="both"/>
      </w:pPr>
    </w:p>
    <w:p w14:paraId="3F7C2E8D" w14:textId="77777777" w:rsidR="007E1804" w:rsidRDefault="007E1804">
      <w:pPr>
        <w:pStyle w:val="ConsPlusNormal"/>
        <w:ind w:firstLine="540"/>
        <w:jc w:val="both"/>
      </w:pPr>
      <w:r>
        <w:t xml:space="preserve">Комиссия Пензенского УФАС России по рассмотрению жалоб в порядке, предусмотренном </w:t>
      </w:r>
      <w:hyperlink r:id="rId5" w:history="1">
        <w:r>
          <w:rPr>
            <w:color w:val="0000FF"/>
          </w:rPr>
          <w:t>статьей 18.1</w:t>
        </w:r>
      </w:hyperlink>
      <w:r>
        <w:t>. Федерального закона от 26.07.2006 N 135-ФЗ "О защите конкуренции" (далее по тексту - Комиссия Управления), в составе:</w:t>
      </w:r>
    </w:p>
    <w:p w14:paraId="1A12AA52" w14:textId="77777777" w:rsidR="007E1804" w:rsidRDefault="007E1804">
      <w:pPr>
        <w:pStyle w:val="ConsPlusNormal"/>
        <w:spacing w:before="220"/>
        <w:ind w:firstLine="540"/>
        <w:jc w:val="both"/>
      </w:pPr>
      <w:r>
        <w:t>- &lt;...&gt; - председателя Комиссии, заместителя руководителя управления;</w:t>
      </w:r>
    </w:p>
    <w:p w14:paraId="591CD01F" w14:textId="77777777" w:rsidR="007E1804" w:rsidRDefault="007E1804">
      <w:pPr>
        <w:pStyle w:val="ConsPlusNormal"/>
        <w:spacing w:before="220"/>
        <w:ind w:firstLine="540"/>
        <w:jc w:val="both"/>
      </w:pPr>
      <w:r>
        <w:t>- &lt;...&gt;. - члена Комиссии, начальника отдела контроля органов власти;</w:t>
      </w:r>
    </w:p>
    <w:p w14:paraId="41692847" w14:textId="77777777" w:rsidR="007E1804" w:rsidRDefault="007E1804">
      <w:pPr>
        <w:pStyle w:val="ConsPlusNormal"/>
        <w:spacing w:before="220"/>
        <w:ind w:firstLine="540"/>
        <w:jc w:val="both"/>
      </w:pPr>
      <w:r>
        <w:t>- &lt;...&gt;. - члена Комиссии, главного специалиста-эксперта отдела контроля органов власти;</w:t>
      </w:r>
    </w:p>
    <w:p w14:paraId="7A3AFEA9" w14:textId="77777777" w:rsidR="007E1804" w:rsidRDefault="007E1804">
      <w:pPr>
        <w:pStyle w:val="ConsPlusNormal"/>
        <w:spacing w:before="220"/>
        <w:ind w:firstLine="540"/>
        <w:jc w:val="both"/>
      </w:pPr>
      <w:r>
        <w:t>при участии:</w:t>
      </w:r>
    </w:p>
    <w:p w14:paraId="4448958D" w14:textId="77777777" w:rsidR="007E1804" w:rsidRDefault="007E1804">
      <w:pPr>
        <w:pStyle w:val="ConsPlusNormal"/>
        <w:spacing w:before="220"/>
        <w:ind w:firstLine="540"/>
        <w:jc w:val="both"/>
      </w:pPr>
      <w:r>
        <w:t>со стороны АО "НА":</w:t>
      </w:r>
    </w:p>
    <w:p w14:paraId="2F9E1B50" w14:textId="77777777" w:rsidR="007E1804" w:rsidRDefault="007E1804">
      <w:pPr>
        <w:pStyle w:val="ConsPlusNormal"/>
        <w:spacing w:before="220"/>
        <w:ind w:firstLine="540"/>
        <w:jc w:val="both"/>
      </w:pPr>
      <w:r>
        <w:t>- &lt;...&gt; - представителя по доверенности от 18.06.2020 N 34;</w:t>
      </w:r>
    </w:p>
    <w:p w14:paraId="5F8AA4C7" w14:textId="77777777" w:rsidR="007E1804" w:rsidRDefault="007E1804">
      <w:pPr>
        <w:pStyle w:val="ConsPlusNormal"/>
        <w:spacing w:before="220"/>
        <w:ind w:firstLine="540"/>
        <w:jc w:val="both"/>
      </w:pPr>
      <w:r>
        <w:t>- &lt;...&gt;. - представителя по доверенности от 18.06.2020 N 35;</w:t>
      </w:r>
    </w:p>
    <w:p w14:paraId="64E04287" w14:textId="77777777" w:rsidR="007E1804" w:rsidRDefault="007E1804">
      <w:pPr>
        <w:pStyle w:val="ConsPlusNormal"/>
        <w:spacing w:before="220"/>
        <w:ind w:firstLine="540"/>
        <w:jc w:val="both"/>
      </w:pPr>
      <w:r>
        <w:t>со стороны заявителя - ООО "П" представитель не явился, лицо уведомлено надлежаще,</w:t>
      </w:r>
    </w:p>
    <w:p w14:paraId="0A6525E3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рассмотрев жалобу ООО "П" на действия заказчика, закупочной комиссии заказчика - АО "НА" при проведении запроса котировок в электронной форме, участниками которого могут быть только субъекты малого и среднего предпринимательства "0839-2020-00292. Поставка поликарбоната ПК-ЛЭТ-7, фенопласта СП1-342-02" (извещение N 32008993623 от 17.03.2020 размещено на сайте www.zakupki.gov.ru) в соответствии со </w:t>
      </w:r>
      <w:hyperlink r:id="rId6" w:history="1">
        <w:r>
          <w:rPr>
            <w:color w:val="0000FF"/>
          </w:rPr>
          <w:t>статьей 18.1</w:t>
        </w:r>
      </w:hyperlink>
      <w:r>
        <w:t xml:space="preserve"> Федерального закона от 26.07.2006 N 135-ФЗ "О защите конкуренции" (далее по тексту - Закон о защите конкуренции),</w:t>
      </w:r>
    </w:p>
    <w:p w14:paraId="656B3E12" w14:textId="77777777" w:rsidR="007E1804" w:rsidRDefault="007E1804">
      <w:pPr>
        <w:pStyle w:val="ConsPlusNormal"/>
        <w:jc w:val="center"/>
      </w:pPr>
    </w:p>
    <w:p w14:paraId="5E3912C0" w14:textId="77777777" w:rsidR="007E1804" w:rsidRDefault="007E1804">
      <w:pPr>
        <w:pStyle w:val="ConsPlusNormal"/>
        <w:jc w:val="center"/>
      </w:pPr>
      <w:r>
        <w:t>установила:</w:t>
      </w:r>
    </w:p>
    <w:p w14:paraId="4E914443" w14:textId="77777777" w:rsidR="007E1804" w:rsidRDefault="007E1804">
      <w:pPr>
        <w:pStyle w:val="ConsPlusNormal"/>
        <w:jc w:val="center"/>
      </w:pPr>
    </w:p>
    <w:p w14:paraId="35F4A97D" w14:textId="77777777" w:rsidR="007E1804" w:rsidRDefault="007E1804">
      <w:pPr>
        <w:pStyle w:val="ConsPlusNormal"/>
        <w:ind w:firstLine="540"/>
        <w:jc w:val="both"/>
      </w:pPr>
      <w:r>
        <w:t>В Управление Федеральной антимонопольной службы по Пензенской области поступила жалоба ООО "П" на действия заказчика, закупочной комиссии заказчика - АО "НА" при проведении запроса котировок в электронной форме, участниками которого могут быть только субъекты малого и среднего предпринимательства "0839-2020-00292. Поставка поликарбоната ПК-ЛЭТ-7, фенопласта СП1-342-02" (извещение N 32008993623 от 17.03.2020 размещено на сайте www.zakupki.gov.ru) (далее - Запрос котировок).</w:t>
      </w:r>
    </w:p>
    <w:p w14:paraId="0616F083" w14:textId="77777777" w:rsidR="007E1804" w:rsidRDefault="007E1804">
      <w:pPr>
        <w:pStyle w:val="ConsPlusNormal"/>
        <w:spacing w:before="220"/>
        <w:ind w:firstLine="540"/>
        <w:jc w:val="both"/>
      </w:pPr>
      <w:r>
        <w:t>Из жалобы заявителя следует, что ООО "П" неправомерно отказано в допуске к участию в Запросе котировок, в связи с нарушением пункта 4.12.12 (1) закупочной документации, поскольку, по мнению заявителя, первая часть заявки соответствует требованиям, установленным закупочной документацией.</w:t>
      </w:r>
    </w:p>
    <w:p w14:paraId="39158BBC" w14:textId="77777777" w:rsidR="007E1804" w:rsidRDefault="007E1804">
      <w:pPr>
        <w:pStyle w:val="ConsPlusNormal"/>
        <w:spacing w:before="220"/>
        <w:ind w:firstLine="540"/>
        <w:jc w:val="both"/>
      </w:pPr>
      <w:r>
        <w:t>Правовая позиция АО "НА" изложена в письменном отзыве на жалобу от 26.06.2020 N 2240/ЮО.</w:t>
      </w:r>
    </w:p>
    <w:p w14:paraId="0A9E8357" w14:textId="77777777" w:rsidR="007E1804" w:rsidRDefault="007E1804">
      <w:pPr>
        <w:pStyle w:val="ConsPlusNormal"/>
        <w:spacing w:before="220"/>
        <w:ind w:firstLine="540"/>
        <w:jc w:val="both"/>
      </w:pPr>
      <w:r>
        <w:t>Заседание Комиссии Управления в соответствии с уведомлением - требованием от 25.06.2020 N 1435-3э назначено на 14 часов 00 минут 30.06.2020.</w:t>
      </w:r>
    </w:p>
    <w:p w14:paraId="7E21647D" w14:textId="77777777" w:rsidR="007E1804" w:rsidRDefault="007E1804">
      <w:pPr>
        <w:pStyle w:val="ConsPlusNormal"/>
        <w:spacing w:before="220"/>
        <w:ind w:firstLine="540"/>
        <w:jc w:val="both"/>
      </w:pPr>
      <w:r>
        <w:lastRenderedPageBreak/>
        <w:t>На заседании Комиссии Управления представители АО "НА" с доводами, изложенными в жалобе, не согласились. Пояснили, что в нарушение требований закупочной документации, Заявка ООО "П" не в полном объеме соответствует образцу формы заявки, содержащейся в разделе 7 закупочной документации, что явилось основанием для отказа заявителю в допуске к дальнейшему участию в Запросе котировок.</w:t>
      </w:r>
    </w:p>
    <w:p w14:paraId="6218FEFA" w14:textId="77777777" w:rsidR="007E1804" w:rsidRDefault="007E1804">
      <w:pPr>
        <w:pStyle w:val="ConsPlusNormal"/>
        <w:spacing w:before="220"/>
        <w:ind w:firstLine="540"/>
        <w:jc w:val="both"/>
      </w:pPr>
      <w:r>
        <w:t>Изучив представленные документы, заслушав пояснения лиц, участвующих в рассмотрении жалобы, Комиссией Управления установлено следующее.</w:t>
      </w:r>
    </w:p>
    <w:p w14:paraId="73FAA87D" w14:textId="77777777" w:rsidR="007E1804" w:rsidRDefault="007E180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Статьей 18.1</w:t>
        </w:r>
      </w:hyperlink>
      <w:r>
        <w:t xml:space="preserve"> Закона о защите конкуренции установлен порядок рассмотрения антимонопольным органом жалоб на нарушение процедуры торгов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заключения договоров.</w:t>
      </w:r>
    </w:p>
    <w:p w14:paraId="721EC449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1 статьи 18.1</w:t>
        </w:r>
      </w:hyperlink>
      <w:r>
        <w:t xml:space="preserve">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(далее - Закон о закупках),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15D0E8C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ч. 10 ст. 3</w:t>
        </w:r>
      </w:hyperlink>
      <w:r>
        <w:t xml:space="preserve"> Закона о закупках любой участник закупки вправе обжаловать в антимонопольном органе в порядке, установленном </w:t>
      </w:r>
      <w:hyperlink r:id="rId12" w:history="1">
        <w:r>
          <w:rPr>
            <w:color w:val="0000FF"/>
          </w:rPr>
          <w:t>статьей 18.1</w:t>
        </w:r>
      </w:hyperlink>
      <w:r>
        <w:t xml:space="preserve"> Федерального закона от 26 июля 2006 года N 135-ФЗ "О защите конкуренции", с учетом особенностей, установленных настоящей </w:t>
      </w:r>
      <w:hyperlink r:id="rId13" w:history="1">
        <w:r>
          <w:rPr>
            <w:color w:val="0000FF"/>
          </w:rPr>
          <w:t>статьей</w:t>
        </w:r>
      </w:hyperlink>
      <w:r>
        <w:t>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</w:t>
      </w:r>
    </w:p>
    <w:p w14:paraId="0A03C53D" w14:textId="77777777" w:rsidR="007E1804" w:rsidRDefault="007E180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Частью 2 статьи 18.1</w:t>
        </w:r>
      </w:hyperlink>
      <w:r>
        <w:t xml:space="preserve"> Закона о защите конкуренции установлено, что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</w:t>
      </w:r>
      <w:hyperlink r:id="rId15" w:history="1">
        <w:r>
          <w:rPr>
            <w:color w:val="0000FF"/>
          </w:rPr>
          <w:t>порядка</w:t>
        </w:r>
      </w:hyperlink>
      <w:r>
        <w:t xml:space="preserve"> размещения информации о проведении торгов, </w:t>
      </w:r>
      <w:hyperlink r:id="rId16" w:history="1">
        <w:r>
          <w:rPr>
            <w:color w:val="0000FF"/>
          </w:rPr>
          <w:t>порядка</w:t>
        </w:r>
      </w:hyperlink>
      <w:r>
        <w:t xml:space="preserve">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14:paraId="4DB2675D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При этом необходимо учитывать, что согласно </w:t>
      </w:r>
      <w:hyperlink r:id="rId17" w:history="1">
        <w:r>
          <w:rPr>
            <w:color w:val="0000FF"/>
          </w:rPr>
          <w:t>части 11 статьи 3</w:t>
        </w:r>
      </w:hyperlink>
      <w:r>
        <w:t xml:space="preserve"> Закона о закупках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</w:p>
    <w:p w14:paraId="50342916" w14:textId="77777777" w:rsidR="007E1804" w:rsidRDefault="007E1804">
      <w:pPr>
        <w:pStyle w:val="ConsPlusNormal"/>
        <w:spacing w:before="220"/>
        <w:ind w:firstLine="540"/>
        <w:jc w:val="both"/>
      </w:pPr>
      <w:r>
        <w:t>В ходе заседания Комиссии Управления установлено, что ООО "П", является лицом, подавшим заявку на участие в Запросе котировок.</w:t>
      </w:r>
    </w:p>
    <w:p w14:paraId="7C1903B6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Учитывая вышеизложенное, жалоба ООО "П" подлежит рассмотрению в порядке, предусмотренном </w:t>
      </w:r>
      <w:hyperlink r:id="rId18" w:history="1">
        <w:r>
          <w:rPr>
            <w:color w:val="0000FF"/>
          </w:rPr>
          <w:t>статьей 18.1</w:t>
        </w:r>
      </w:hyperlink>
      <w:r>
        <w:t xml:space="preserve"> Закона о защите конкуренции.</w:t>
      </w:r>
    </w:p>
    <w:p w14:paraId="66B04B56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АО "НА" (далее - АО "НЭМЗ) относится к субъектам, закупка товаров, работ и услуг которых регулируется </w:t>
      </w:r>
      <w:hyperlink r:id="rId19" w:history="1">
        <w:r>
          <w:rPr>
            <w:color w:val="0000FF"/>
          </w:rPr>
          <w:t>Законом</w:t>
        </w:r>
      </w:hyperlink>
      <w:r>
        <w:t xml:space="preserve"> о закупках.</w:t>
      </w:r>
    </w:p>
    <w:p w14:paraId="14470394" w14:textId="77777777" w:rsidR="007E1804" w:rsidRDefault="007E1804">
      <w:pPr>
        <w:pStyle w:val="ConsPlusNormal"/>
        <w:spacing w:before="220"/>
        <w:ind w:firstLine="540"/>
        <w:jc w:val="both"/>
      </w:pPr>
      <w:r>
        <w:lastRenderedPageBreak/>
        <w:t>Закупочная деятельность АО "НБ" регламентируется также Единым положением о закупке государственной корпорации "Р", утвержденным Наблюдательным Советом Государственной Корпорации "Р" (протокол от 18.03.2015 N 2) (далее - Положение о закупках).</w:t>
      </w:r>
    </w:p>
    <w:p w14:paraId="0360F65F" w14:textId="77777777" w:rsidR="007E1804" w:rsidRDefault="007E1804">
      <w:pPr>
        <w:pStyle w:val="ConsPlusNormal"/>
        <w:spacing w:before="220"/>
        <w:ind w:firstLine="540"/>
        <w:jc w:val="both"/>
      </w:pPr>
      <w:r>
        <w:t>Как следует из материалов дела в Единой информационной системе в сфере закупок в сети Интернет на сайте www.zakupki.gov.ru (далее - Официальный сайт) 17.03.2020 размещено извещение N 32008993623 о проведении запроса котировок в электронной форме, участниками которого могут быть только субъекты малого и среднего предпринимательства "0839-2020-00292. Поставка поликарбоната ПК-ЛЭТ-7, фенопласта СП1-342-02", а также соответствующая документация.</w:t>
      </w:r>
    </w:p>
    <w:p w14:paraId="39D8576E" w14:textId="77777777" w:rsidR="007E1804" w:rsidRDefault="007E1804">
      <w:pPr>
        <w:pStyle w:val="ConsPlusNormal"/>
        <w:spacing w:before="220"/>
        <w:ind w:firstLine="540"/>
        <w:jc w:val="both"/>
      </w:pPr>
      <w:r>
        <w:t>Пунктом 9 Информационной карты (Р.6 Извещения об осуществлении закупки по запросу котировок (далее - Извещение)) предусмотрено, что настоящая закупка проводится в соответствии с правилами и регламентом ЭТП, а также с использованием функционала электронной площадки "А" в информационно-телекоммуникационной сети "Интернет" по адресу: http://etp.zakazrf.ru.</w:t>
      </w:r>
    </w:p>
    <w:p w14:paraId="3B9EE44A" w14:textId="77777777" w:rsidR="007E1804" w:rsidRDefault="007E1804">
      <w:pPr>
        <w:pStyle w:val="ConsPlusNormal"/>
        <w:spacing w:before="220"/>
        <w:ind w:firstLine="540"/>
        <w:jc w:val="both"/>
      </w:pPr>
      <w:r>
        <w:t>Начальная (максимальная) цена договора - 483 005 (четыреста восемьдесят три тысячи пять) рублей 00 копеек, с учетом всех расходов, предусмотренных проектом договора, и налогов, подлежащих уплате в соответствии с нормами законодательства.</w:t>
      </w:r>
    </w:p>
    <w:p w14:paraId="59A8AFBE" w14:textId="77777777" w:rsidR="007E1804" w:rsidRDefault="007E1804">
      <w:pPr>
        <w:pStyle w:val="ConsPlusNormal"/>
        <w:spacing w:before="220"/>
        <w:ind w:firstLine="540"/>
        <w:jc w:val="both"/>
      </w:pPr>
      <w:r>
        <w:t>Пунктом 23. Информационной карты (Р.6 Извещения об осуществлении закупки по запросу котировок (далее - Извещение)) установлено, что заявки подаются, начиная с "06" апреля 2020 г., и до 10 ч. 00 мин. "14" апреля 2020 г. (по местному времени организатора закупки) в электронной форме в соответствии с регламентом и функционалом ЭТП.</w:t>
      </w:r>
    </w:p>
    <w:p w14:paraId="376AE317" w14:textId="77777777" w:rsidR="007E1804" w:rsidRDefault="007E1804">
      <w:pPr>
        <w:pStyle w:val="ConsPlusNormal"/>
        <w:spacing w:before="220"/>
        <w:ind w:firstLine="540"/>
        <w:jc w:val="both"/>
      </w:pPr>
      <w:r>
        <w:t>Согласно протоколу от 27.04.2020 N 74-1 на участие в закупке поступило 3 первых частей заявок участников процедуры закупки, идентификационные номера которых: 122372 (от 24.03.2020), 123521 (от 27.03.2020), 123690 (30.03.2020).</w:t>
      </w:r>
    </w:p>
    <w:p w14:paraId="1A96C5BF" w14:textId="77777777" w:rsidR="007E1804" w:rsidRDefault="007E1804">
      <w:pPr>
        <w:pStyle w:val="ConsPlusNormal"/>
        <w:spacing w:before="220"/>
        <w:ind w:firstLine="540"/>
        <w:jc w:val="both"/>
      </w:pPr>
      <w:r>
        <w:t>По результатам рассмотрения первых частей заявок участников Запроса котировок на соответствие установленным в п. 27 Информационной карты Извещения критериям отбора, закупочной комиссией принято решение отказать участнику Запроса котировок с идентификационным номером 123690 в допуске к участию в закупке по следующему основанию: "Нарушение п. 4.12.12 (3) Документации о закупке "несоответствие предлагаемой продукции и/или условий исполнения договора требованиям, установленным в разделах 8-9 и п. 12 информационной карты".</w:t>
      </w:r>
    </w:p>
    <w:p w14:paraId="252CE271" w14:textId="77777777" w:rsidR="007E1804" w:rsidRDefault="007E1804">
      <w:pPr>
        <w:pStyle w:val="ConsPlusNormal"/>
        <w:spacing w:before="220"/>
        <w:ind w:firstLine="540"/>
        <w:jc w:val="both"/>
      </w:pPr>
      <w:r>
        <w:t>14.05.2020 в Пензенское УФАС России от ООО "П" поступила жалоба на АО "НА" по необоснованному отказу Обществу в допуске к участию в Запросе котировок.</w:t>
      </w:r>
    </w:p>
    <w:p w14:paraId="45F7C96A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Указанная жалоба, по результатам ее рассмотрения, признана обоснованной, заказчику - АО "НА" выдано предписание N </w:t>
      </w:r>
      <w:proofErr w:type="spellStart"/>
      <w:r>
        <w:t>N</w:t>
      </w:r>
      <w:proofErr w:type="spellEnd"/>
      <w:r>
        <w:t xml:space="preserve"> 058/07/3.2-343/2020 от 25.05.2020, в соответствии с которым протоколы от 27.04.2020 N 74-1, от 29.04.2020 N 74-2, составленные в ходе проведения Запроса котировок отменены, в Извещение о проведении Запроса котировок, в части технических условий требуемого к поставке товара - фенопласта СП1-342-02, внесены изменения (Фенопласт СП1-342-02 с ТУ 2253-083-05015227-2001), а также продлен срок подачи заявок на участие в Запросе котировок с 02.06.2020 до 10 часов 00 минут 10.06.2020.</w:t>
      </w:r>
    </w:p>
    <w:p w14:paraId="4DF6C278" w14:textId="77777777" w:rsidR="007E1804" w:rsidRDefault="007E1804">
      <w:pPr>
        <w:pStyle w:val="ConsPlusNormal"/>
        <w:spacing w:before="220"/>
        <w:ind w:firstLine="540"/>
        <w:jc w:val="both"/>
      </w:pPr>
      <w:r>
        <w:t>Дата рассмотрения заявок определена 16.06.2020.</w:t>
      </w:r>
    </w:p>
    <w:p w14:paraId="0E8F6311" w14:textId="77777777" w:rsidR="007E1804" w:rsidRDefault="007E1804">
      <w:pPr>
        <w:pStyle w:val="ConsPlusNormal"/>
        <w:spacing w:before="220"/>
        <w:ind w:firstLine="540"/>
        <w:jc w:val="both"/>
      </w:pPr>
      <w:r>
        <w:t>Дата подведения итогов - 18.06.2020.</w:t>
      </w:r>
    </w:p>
    <w:p w14:paraId="2DD8451D" w14:textId="77777777" w:rsidR="007E1804" w:rsidRDefault="007E1804">
      <w:pPr>
        <w:pStyle w:val="ConsPlusNormal"/>
        <w:spacing w:before="220"/>
        <w:ind w:firstLine="540"/>
        <w:jc w:val="both"/>
      </w:pPr>
      <w:r>
        <w:t>Согласно протоколу от 16.06.2020 N 118-1 на участие в закупке поступило 2 первые части заявок участников процедуры закупки, идентификационные номера которых: 122372 (от 0.06.2020 13:05:13), 123690 (от 09.06.2020 17:37:23).</w:t>
      </w:r>
    </w:p>
    <w:p w14:paraId="5CE03D61" w14:textId="77777777" w:rsidR="007E1804" w:rsidRDefault="007E1804">
      <w:pPr>
        <w:pStyle w:val="ConsPlusNormal"/>
        <w:spacing w:before="220"/>
        <w:ind w:firstLine="540"/>
        <w:jc w:val="both"/>
      </w:pPr>
      <w:r>
        <w:lastRenderedPageBreak/>
        <w:t>По результатам рассмотрения первых частей заявок участников Запроса котировок на соответствие установленным в п. 27 Информационной карты Извещения критериям отбора, закупочной комиссией принято решение отказать, в том числе, участнику Запроса котировок с идентификационным номером 123690 в допуске к участию в закупке по следующему основанию: "Нарушение п. 4.12.12 (1) Документации о закупке "непредставление в составе первой части заявки документов и сведений, предусмотренных приложением N 3 к информационной карте; нарушение требований подраздела 4.5 к содержанию и составу заявки".</w:t>
      </w:r>
    </w:p>
    <w:p w14:paraId="219F95E5" w14:textId="77777777" w:rsidR="007E1804" w:rsidRDefault="007E1804">
      <w:pPr>
        <w:pStyle w:val="ConsPlusNormal"/>
        <w:spacing w:before="220"/>
        <w:ind w:firstLine="540"/>
        <w:jc w:val="both"/>
      </w:pPr>
      <w:r>
        <w:t>Пунктом 27 "Критерии отбора заявок" Информационной карты Извещения предусмотрено, что 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</w:r>
    </w:p>
    <w:p w14:paraId="02463C00" w14:textId="77777777" w:rsidR="007E1804" w:rsidRDefault="007E1804">
      <w:pPr>
        <w:pStyle w:val="ConsPlusNormal"/>
        <w:spacing w:before="220"/>
        <w:ind w:firstLine="540"/>
        <w:jc w:val="both"/>
      </w:pPr>
      <w:r>
        <w:t>1. представление в составе первой части заявки документов и сведений, предусмотренных приложением N 3 к информационной карте; соблюдение требований подраздела 4.5 к содержанию и составу заявки;</w:t>
      </w:r>
    </w:p>
    <w:p w14:paraId="5B787C41" w14:textId="77777777" w:rsidR="007E1804" w:rsidRDefault="007E1804">
      <w:pPr>
        <w:pStyle w:val="ConsPlusNormal"/>
        <w:spacing w:before="220"/>
        <w:ind w:firstLine="540"/>
        <w:jc w:val="both"/>
      </w:pPr>
      <w:r>
        <w:t>2. 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 5 и пунктах 15 - 17 информационной карты;</w:t>
      </w:r>
    </w:p>
    <w:p w14:paraId="3843A28E" w14:textId="77777777" w:rsidR="007E1804" w:rsidRDefault="007E1804">
      <w:pPr>
        <w:pStyle w:val="ConsPlusNormal"/>
        <w:spacing w:before="220"/>
        <w:ind w:firstLine="540"/>
        <w:jc w:val="both"/>
      </w:pPr>
      <w:r>
        <w:t>3. соответствие предлагаемой продукции и условий исполнения договора требованиям, установленным в разделах 8-9 и п. 12 информационной карты;</w:t>
      </w:r>
    </w:p>
    <w:p w14:paraId="15C0035F" w14:textId="77777777" w:rsidR="007E1804" w:rsidRDefault="007E1804">
      <w:pPr>
        <w:pStyle w:val="ConsPlusNormal"/>
        <w:spacing w:before="220"/>
        <w:ind w:firstLine="540"/>
        <w:jc w:val="both"/>
      </w:pPr>
      <w:r>
        <w:t>4. соблюдение описания продукции, предлагаемой к поставке, требованиям, установленным в подразделе 4.6, п. 13 информационной карты и в форме подраздела 7.2;</w:t>
      </w:r>
    </w:p>
    <w:p w14:paraId="024E0891" w14:textId="77777777" w:rsidR="007E1804" w:rsidRDefault="007E1804">
      <w:pPr>
        <w:pStyle w:val="ConsPlusNormal"/>
        <w:spacing w:before="220"/>
        <w:ind w:firstLine="540"/>
        <w:jc w:val="both"/>
      </w:pPr>
      <w:r>
        <w:t>27.5 отсутствие в составе заявки (первой части заявки) недостоверных сведений.</w:t>
      </w:r>
    </w:p>
    <w:p w14:paraId="06AB46DF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10 статьи 3.2</w:t>
        </w:r>
      </w:hyperlink>
      <w:r>
        <w:t xml:space="preserve"> Закона о закупках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настоящим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и положением о закупке заказчика.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заказчика.</w:t>
      </w:r>
    </w:p>
    <w:p w14:paraId="73CA8239" w14:textId="77777777" w:rsidR="007E1804" w:rsidRDefault="007E1804">
      <w:pPr>
        <w:pStyle w:val="ConsPlusNormal"/>
        <w:spacing w:before="220"/>
        <w:ind w:firstLine="540"/>
        <w:jc w:val="both"/>
      </w:pPr>
      <w:r>
        <w:t>Согласно пункту 4.5.1 Извещения участник процедуры закупки должен подготовить заявку в соответствии с образцами форм, установленными в разд. 7 настоящего извещения, предоставив полный комплект документов согласно перечню, определенному в приложении N 3 к информационной карте.</w:t>
      </w:r>
    </w:p>
    <w:p w14:paraId="3AF2B1CB" w14:textId="77777777" w:rsidR="007E1804" w:rsidRDefault="007E1804">
      <w:pPr>
        <w:pStyle w:val="ConsPlusNormal"/>
        <w:spacing w:before="220"/>
        <w:ind w:firstLine="540"/>
        <w:jc w:val="both"/>
      </w:pPr>
      <w:r>
        <w:t>В пункте 19 Информационной карты "Требования к составу заявки на участие в Закупке" содержится информация следующего содержания: "В соответствии с приложением N 3 к информационной карте".</w:t>
      </w:r>
    </w:p>
    <w:p w14:paraId="0B9B9570" w14:textId="77777777" w:rsidR="007E1804" w:rsidRDefault="007E1804">
      <w:pPr>
        <w:pStyle w:val="ConsPlusNormal"/>
        <w:spacing w:before="220"/>
        <w:ind w:firstLine="540"/>
        <w:jc w:val="both"/>
      </w:pPr>
      <w:r>
        <w:t>В Приложении N 3 к Информационной карте Извещения "Требования к составу заявки" установлен перечень документов, которые должны входить в состав заявки на участие в закупке.</w:t>
      </w:r>
    </w:p>
    <w:p w14:paraId="6AC0913F" w14:textId="77777777" w:rsidR="007E1804" w:rsidRDefault="007E1804">
      <w:pPr>
        <w:pStyle w:val="ConsPlusNormal"/>
        <w:spacing w:before="220"/>
        <w:ind w:firstLine="540"/>
        <w:jc w:val="both"/>
      </w:pPr>
      <w:r>
        <w:t>Согласно пункту 1 указанного перечня первая часть заявки должна включать в себя заявку (форма 1) по форме, установленной в подразделе 7.1.</w:t>
      </w:r>
    </w:p>
    <w:p w14:paraId="78911A7D" w14:textId="77777777" w:rsidR="007E1804" w:rsidRDefault="007E1804">
      <w:pPr>
        <w:pStyle w:val="ConsPlusNormal"/>
        <w:spacing w:before="220"/>
        <w:ind w:firstLine="540"/>
        <w:jc w:val="both"/>
      </w:pPr>
      <w:r>
        <w:t>Из сравнительного анализа Формы заявки, содержащейся в подразделе 7.1 раздела 7 Извещения (далее - Форма заявки), и заявки ООО "П" от 09.06.2020 исх. N 50, поданной для участия в Запросе котировок, установлено следующее.</w:t>
      </w:r>
    </w:p>
    <w:p w14:paraId="71B2303B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Абзац первый Формы заявки содержит информацию следующего содержания: "Изучив извещение (включая все изменения и разъяснения к ней), размещенные _________[указывается </w:t>
      </w:r>
      <w:r>
        <w:lastRenderedPageBreak/>
        <w:t xml:space="preserve">дата официального размещения извещения, а также его номер (при наличии)], и безоговорочно принимая установленные в них требования и условия участия в закупке, в том числе в отношении порядка формирования проекта договора, заключаемого по итогам закупки, установленного </w:t>
      </w:r>
      <w:proofErr w:type="spellStart"/>
      <w:r>
        <w:t>пп</w:t>
      </w:r>
      <w:proofErr w:type="spellEnd"/>
      <w:r>
        <w:t>. 4.19.7, 4.19.9.".</w:t>
      </w:r>
    </w:p>
    <w:p w14:paraId="5BF14D54" w14:textId="77777777" w:rsidR="007E1804" w:rsidRDefault="007E1804">
      <w:pPr>
        <w:pStyle w:val="ConsPlusNormal"/>
        <w:spacing w:before="220"/>
        <w:ind w:firstLine="540"/>
        <w:jc w:val="both"/>
      </w:pPr>
      <w:r>
        <w:t>Вместе с тем, в абзаце 1 заявки ООО "П" вместо пункта 4.19.9 указан пункт 4.19.12.</w:t>
      </w:r>
    </w:p>
    <w:p w14:paraId="53308022" w14:textId="77777777" w:rsidR="007E1804" w:rsidRDefault="007E1804">
      <w:pPr>
        <w:pStyle w:val="ConsPlusNormal"/>
        <w:spacing w:before="220"/>
        <w:ind w:firstLine="540"/>
        <w:jc w:val="both"/>
      </w:pPr>
      <w:r>
        <w:t>Разделом 7 Извещения предусмотрено, что "документы,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(редактированию)".</w:t>
      </w:r>
    </w:p>
    <w:p w14:paraId="06B0726B" w14:textId="77777777" w:rsidR="007E1804" w:rsidRDefault="007E1804">
      <w:pPr>
        <w:pStyle w:val="ConsPlusNormal"/>
        <w:spacing w:before="220"/>
        <w:ind w:firstLine="540"/>
        <w:jc w:val="both"/>
      </w:pPr>
      <w:r>
        <w:t>В соответствии с пунктом 4.5.11 Извещения нарушение участником процедуры закупки требований к составу, содержанию заявки, установленных п. п. 4.5.1 - 4.5.5, 4.5.7 - 4.5.9, является основанием для отказа в допуске к участию в закупке.</w:t>
      </w:r>
    </w:p>
    <w:p w14:paraId="3A223316" w14:textId="77777777" w:rsidR="007E1804" w:rsidRDefault="007E1804">
      <w:pPr>
        <w:pStyle w:val="ConsPlusNormal"/>
        <w:spacing w:before="220"/>
        <w:ind w:firstLine="540"/>
        <w:jc w:val="both"/>
      </w:pPr>
      <w:r>
        <w:t>Согласно подпункту 1 пункта 4.12.12 Извещения закупочная комиссия отклоняет первую часть заявки участника процедуры закупки по основанию - непредставление в составе первой части заявки документов и сведений, предусмотренных приложением N 3 к информационной карте; нарушение требований подраздела 4.5 к содержанию и составу заявки.</w:t>
      </w:r>
    </w:p>
    <w:p w14:paraId="4D0EA005" w14:textId="77777777" w:rsidR="007E1804" w:rsidRDefault="007E1804">
      <w:pPr>
        <w:pStyle w:val="ConsPlusNormal"/>
        <w:spacing w:before="220"/>
        <w:ind w:firstLine="540"/>
        <w:jc w:val="both"/>
      </w:pPr>
      <w:r>
        <w:t>Исходя из изложенного, довод подателя жалобы о неправомерном отказе ООО "П" в допуске к участию в Запросе котировок, является необоснованным.</w:t>
      </w:r>
    </w:p>
    <w:p w14:paraId="451DAF2A" w14:textId="77777777" w:rsidR="007E1804" w:rsidRDefault="007E1804">
      <w:pPr>
        <w:pStyle w:val="ConsPlusNormal"/>
        <w:spacing w:before="220"/>
        <w:ind w:firstLine="540"/>
        <w:jc w:val="both"/>
      </w:pPr>
      <w:r>
        <w:t>Таким образом, основываясь на материалах дела и имеющихся доказательствах, Комиссия единогласно пришла к выводу об отсутствии в рассматриваемых действиях заказчика, закупочной комиссии заказчика - АО "НА", в результате отклонения заявки ООО "П" при проведении Запроса котировок, нарушения законодательства о закупках.</w:t>
      </w:r>
    </w:p>
    <w:p w14:paraId="1ED5C5D0" w14:textId="77777777" w:rsidR="007E1804" w:rsidRDefault="007E1804">
      <w:pPr>
        <w:pStyle w:val="ConsPlusNormal"/>
        <w:spacing w:before="220"/>
        <w:ind w:firstLine="540"/>
        <w:jc w:val="both"/>
      </w:pPr>
      <w:r>
        <w:t xml:space="preserve">На основании изложенного, руководствуясь </w:t>
      </w:r>
      <w:hyperlink r:id="rId22" w:history="1">
        <w:r>
          <w:rPr>
            <w:color w:val="0000FF"/>
          </w:rPr>
          <w:t>частью 20 статьи 18.1</w:t>
        </w:r>
      </w:hyperlink>
      <w:r>
        <w:t xml:space="preserve"> Федерального закона от 26.07.2006 N 135-ФЗ "О защите конкуренции, Комиссия управления,</w:t>
      </w:r>
    </w:p>
    <w:p w14:paraId="0A127117" w14:textId="77777777" w:rsidR="007E1804" w:rsidRDefault="007E1804">
      <w:pPr>
        <w:pStyle w:val="ConsPlusNormal"/>
        <w:jc w:val="center"/>
      </w:pPr>
    </w:p>
    <w:p w14:paraId="00893F80" w14:textId="77777777" w:rsidR="007E1804" w:rsidRDefault="007E1804">
      <w:pPr>
        <w:pStyle w:val="ConsPlusNormal"/>
        <w:jc w:val="center"/>
      </w:pPr>
      <w:r>
        <w:t>решила:</w:t>
      </w:r>
    </w:p>
    <w:p w14:paraId="2C55B132" w14:textId="77777777" w:rsidR="007E1804" w:rsidRDefault="007E1804">
      <w:pPr>
        <w:pStyle w:val="ConsPlusNormal"/>
        <w:jc w:val="center"/>
      </w:pPr>
    </w:p>
    <w:p w14:paraId="6E7B9EA2" w14:textId="77777777" w:rsidR="007E1804" w:rsidRDefault="007E1804">
      <w:pPr>
        <w:pStyle w:val="ConsPlusNormal"/>
        <w:ind w:firstLine="540"/>
        <w:jc w:val="both"/>
      </w:pPr>
      <w:r>
        <w:t>Признать жалобу ООО "П" на действия заказчика, закупочной комиссии заказчика - АО "НА" при проведении запроса котировок в электронной форме, участниками которого могут быть только субъекты малого и среднего предпринимательства "0839-2020-00292. Поставка поликарбоната ПК-ЛЭТ-7, фенопласта СП1-342-02" (извещение N 32008993623 от 17.03.2020 размещено на сайте www.zakupki.gov.ru) необоснованной.</w:t>
      </w:r>
    </w:p>
    <w:p w14:paraId="17819F88" w14:textId="77777777" w:rsidR="007E1804" w:rsidRDefault="007E1804">
      <w:pPr>
        <w:pStyle w:val="ConsPlusNormal"/>
        <w:spacing w:before="220"/>
        <w:ind w:firstLine="540"/>
        <w:jc w:val="both"/>
      </w:pPr>
      <w:r>
        <w:t>Настоящее решение может быть обжаловано в судебном порядке в течение трех месяцев со дня его принятия.</w:t>
      </w:r>
    </w:p>
    <w:p w14:paraId="62D1EB36" w14:textId="77777777" w:rsidR="007E1804" w:rsidRDefault="007E1804">
      <w:pPr>
        <w:pStyle w:val="ConsPlusNormal"/>
        <w:ind w:firstLine="540"/>
        <w:jc w:val="both"/>
      </w:pPr>
    </w:p>
    <w:p w14:paraId="2A396969" w14:textId="77777777" w:rsidR="007E1804" w:rsidRDefault="007E1804">
      <w:pPr>
        <w:pStyle w:val="ConsPlusNormal"/>
        <w:ind w:firstLine="540"/>
        <w:jc w:val="both"/>
      </w:pPr>
    </w:p>
    <w:p w14:paraId="778D9F1B" w14:textId="77777777" w:rsidR="007E1804" w:rsidRDefault="007E1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1DD755" w14:textId="77777777" w:rsidR="00B56A44" w:rsidRDefault="00B56A44"/>
    <w:sectPr w:rsidR="00B56A44" w:rsidSect="008C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04"/>
    <w:rsid w:val="007E1804"/>
    <w:rsid w:val="00B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8023"/>
  <w15:chartTrackingRefBased/>
  <w15:docId w15:val="{558F4501-D8C3-4B96-9F17-836524B1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22A3B1060E87BD74C4819A0F23FEE7BBBB6EB2231E13E48709E9FECDEBBFEC1D4670A29A3A6D92D97411797B0vEH" TargetMode="External"/><Relationship Id="rId13" Type="http://schemas.openxmlformats.org/officeDocument/2006/relationships/hyperlink" Target="consultantplus://offline/ref=42722A3B1060E87BD74C4819A0F23FEE7BBBB6EB2231E13E48709E9FECDEBBFED3D43F0123A1B38D7BCD161A960E847490B7BC2F32B6v4H" TargetMode="External"/><Relationship Id="rId18" Type="http://schemas.openxmlformats.org/officeDocument/2006/relationships/hyperlink" Target="consultantplus://offline/ref=42722A3B1060E87BD74C4819A0F23FEE7BBBB6EB2231E13E48709E9FECDEBBFED3D43F0123A1B38D7BCD161A960E847490B7BC2F32B6v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722A3B1060E87BD74C4819A0F23FEE7BBBB6EB2131E13E48709E9FECDEBBFEC1D4670A29A3A6D92D97411797B0vEH" TargetMode="External"/><Relationship Id="rId7" Type="http://schemas.openxmlformats.org/officeDocument/2006/relationships/hyperlink" Target="consultantplus://offline/ref=42722A3B1060E87BD74C4819A0F23FEE7BBBB6EB2231E13E48709E9FECDEBBFEC1D4670A29A3A6D92D97411797B0vEH" TargetMode="External"/><Relationship Id="rId12" Type="http://schemas.openxmlformats.org/officeDocument/2006/relationships/hyperlink" Target="consultantplus://offline/ref=42722A3B1060E87BD74C4819A0F23FEE7BBBB6EB2231E13E48709E9FECDEBBFED3D43F0123A1B38D7BCD161A960E847490B7BC2F32B6v4H" TargetMode="External"/><Relationship Id="rId17" Type="http://schemas.openxmlformats.org/officeDocument/2006/relationships/hyperlink" Target="consultantplus://offline/ref=42722A3B1060E87BD74C4819A0F23FEE7BBBB6EB2131E13E48709E9FECDEBBFED3D43F062AA3B9DC22821746D15B977797B7BE282E66BF42B9v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722A3B1060E87BD74C4819A0F23FEE7BBBB6EB2231E13E48709E9FECDEBBFEC1D4670A29A3A6D92D97411797B0vEH" TargetMode="External"/><Relationship Id="rId20" Type="http://schemas.openxmlformats.org/officeDocument/2006/relationships/hyperlink" Target="consultantplus://offline/ref=42722A3B1060E87BD74C4819A0F23FEE7BBBB6EB2131E13E48709E9FECDEBBFED3D43F0529ABB38D7BCD161A960E847490B7BC2F32B6v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22A3B1060E87BD74C4819A0F23FEE7BBBB6EB2231E13E48709E9FECDEBBFED3D43F0123A1B38D7BCD161A960E847490B7BC2F32B6v4H" TargetMode="External"/><Relationship Id="rId11" Type="http://schemas.openxmlformats.org/officeDocument/2006/relationships/hyperlink" Target="consultantplus://offline/ref=42722A3B1060E87BD74C4819A0F23FEE7BBBB6EB2131E13E48709E9FECDEBBFED3D43F062AA3B9DC2B821746D15B977797B7BE282E66BF42B9v1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2722A3B1060E87BD74C4819A0F23FEE7BBBB6EB2231E13E48709E9FECDEBBFED3D43F0123A1B38D7BCD161A960E847490B7BC2F32B6v4H" TargetMode="External"/><Relationship Id="rId15" Type="http://schemas.openxmlformats.org/officeDocument/2006/relationships/hyperlink" Target="consultantplus://offline/ref=42722A3B1060E87BD74C4819A0F23FEE7BBBB6EB2231E13E48709E9FECDEBBFEC1D4670A29A3A6D92D97411797B0v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722A3B1060E87BD74C4819A0F23FEE7BBBB6EB2131E13E48709E9FECDEBBFEC1D4670A29A3A6D92D97411797B0vEH" TargetMode="External"/><Relationship Id="rId19" Type="http://schemas.openxmlformats.org/officeDocument/2006/relationships/hyperlink" Target="consultantplus://offline/ref=42722A3B1060E87BD74C4819A0F23FEE7BBBB6EB2131E13E48709E9FECDEBBFEC1D4670A29A3A6D92D97411797B0v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722A3B1060E87BD74C4819A0F23FEE7BBBB6EB2231E13E48709E9FECDEBBFED3D43F0123A0B38D7BCD161A960E847490B7BC2F32B6v4H" TargetMode="External"/><Relationship Id="rId14" Type="http://schemas.openxmlformats.org/officeDocument/2006/relationships/hyperlink" Target="consultantplus://offline/ref=42722A3B1060E87BD74C4819A0F23FEE7BBBB6EB2231E13E48709E9FECDEBBFED3D43F002AA0B38D7BCD161A960E847490B7BC2F32B6v4H" TargetMode="External"/><Relationship Id="rId22" Type="http://schemas.openxmlformats.org/officeDocument/2006/relationships/hyperlink" Target="consultantplus://offline/ref=42722A3B1060E87BD74C4819A0F23FEE7BBBB6EB2231E13E48709E9FECDEBBFED3D43F0028A3B38D7BCD161A960E847490B7BC2F32B6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2643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2020-07-30T07:47:00Z</dcterms:created>
  <dcterms:modified xsi:type="dcterms:W3CDTF">2020-07-30T07:47:00Z</dcterms:modified>
</cp:coreProperties>
</file>