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3A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D977FE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9D66C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14</w:t>
      </w:r>
      <w:r w:rsidR="001452EE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.12</w:t>
      </w:r>
      <w:r w:rsidR="00D977FE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</w:t>
      </w:r>
      <w:r w:rsidR="002A1C9A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D977FE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536498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по </w:t>
      </w:r>
      <w:r w:rsidR="00FF0C14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11.01</w:t>
      </w:r>
      <w:r w:rsidR="00536498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</w:t>
      </w:r>
      <w:r w:rsidR="002A1C9A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536498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FF0C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1452E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на замещение вакантных должностей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в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8E3A3A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Агентстве государственных закупок</w:t>
      </w:r>
      <w:r w:rsidR="008A50D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</w:p>
    <w:p w:rsidR="00FA4B62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263"/>
      </w:tblGrid>
      <w:tr w:rsidR="00FA4B62" w:rsidRPr="00B024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1452E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452E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вакантной должности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024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5F" w:rsidRPr="00B0246A" w:rsidRDefault="00F627E4" w:rsidP="00F627E4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F627E4">
              <w:rPr>
                <w:rFonts w:ascii="PT Astra Serif" w:hAnsi="PT Astra Serif" w:cs="Times New Roman"/>
                <w:sz w:val="24"/>
                <w:szCs w:val="24"/>
              </w:rPr>
              <w:t>едущ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ий</w:t>
            </w:r>
            <w:r w:rsidRPr="00F627E4">
              <w:rPr>
                <w:rFonts w:ascii="PT Astra Serif" w:hAnsi="PT Astra Serif" w:cs="Times New Roman"/>
                <w:sz w:val="24"/>
                <w:szCs w:val="24"/>
              </w:rPr>
              <w:t xml:space="preserve"> консультант департамента по регулированию контрактной системы – 1 ед.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1.</w:t>
            </w:r>
            <w:r w:rsidR="008035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="008035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2.</w:t>
            </w:r>
            <w:r w:rsidR="008035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Достижение возраста 18 лет.</w:t>
            </w:r>
          </w:p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3.</w:t>
            </w:r>
            <w:r w:rsidR="008035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Владение государствен</w:t>
            </w:r>
            <w:r w:rsidR="008035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566478" w:rsidRPr="00B0246A" w:rsidRDefault="00863595" w:rsidP="008035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4. Уровень образования</w:t>
            </w:r>
            <w:r w:rsidR="008035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- н</w:t>
            </w:r>
            <w:r w:rsidR="002741AB" w:rsidRPr="00B0246A">
              <w:rPr>
                <w:rFonts w:ascii="PT Astra Serif" w:hAnsi="PT Astra Serif" w:cs="Times New Roman"/>
                <w:sz w:val="24"/>
                <w:szCs w:val="24"/>
              </w:rPr>
              <w:t>аличие высшего образования</w:t>
            </w:r>
            <w:r w:rsidR="007A06C1" w:rsidRPr="00B0246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92720" w:rsidRPr="00B0246A" w:rsidRDefault="00F92720" w:rsidP="002741A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Требования к стажу не предъявляются.</w:t>
            </w:r>
          </w:p>
          <w:p w:rsidR="00F92720" w:rsidRPr="00B0246A" w:rsidRDefault="00F92720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</w:p>
          <w:p w:rsidR="007A06C1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5.</w:t>
            </w:r>
            <w:r w:rsidR="000D6FC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Знания и умения:</w:t>
            </w:r>
          </w:p>
          <w:p w:rsidR="000D6FC4" w:rsidRPr="000D6FC4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0D6FC4" w:rsidRPr="000D6FC4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0D6FC4" w:rsidRPr="000D6FC4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0D6FC4" w:rsidRPr="000D6FC4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0D6FC4" w:rsidRPr="000D6FC4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0D6FC4" w:rsidRPr="000D6FC4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F92720" w:rsidRDefault="000D6FC4" w:rsidP="000D6FC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D6FC4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0D6FC4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0D6FC4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 в сфере законодательства: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Конституции Российской Федерации, федеральных конституционных законов;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Гражданского кодекса Российской Федерации;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Бюджетного кодекса Российской Федерации от 31.07.1998 № 145-ФЗ;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Кодекса Российской Федерации об административных правонарушениях от 30.12.2001 № 195-ФЗ;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Градостроительного кодекса Российской Федерации от 29.12.2004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№ 190-ФЗ;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18.07.2011 № 223-ФЗ «О закупках товаров, работ, услуг отдельными видами юридических лиц»;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25.12.2008 № 273-ФЗ «О противодействии коррупции»;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26.07.2006 № 135-ФЗ «О защите конкуренции»;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иных нормативных правовых актов о контрактной системе в сфере закупок товаров, работ, услуг для обеспечения государственных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и муниципальных нужд;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приказа </w:t>
            </w:r>
            <w:proofErr w:type="spellStart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Росстандарта</w:t>
            </w:r>
            <w:proofErr w:type="spellEnd"/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 от 31.01.2014 № 14-ст «О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2008)»;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иных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оперативной реализации управленческих и иных решений;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нормотворческой деятельности;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планирования работы;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контроля, анализа и прогнозирования последствий реализуемых управленческих и иных решений;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стимулирования достижения результатов;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требовательности;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владения конструктивной критикой с учётом мнения руководителей, коллег и подчинённых;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систематического повышения уровня профессиональных знаний и навыков;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организации процесса определения поставщиков (подрядчиков, исполнителей), обеспечения реализации государственной политики в сфере закупок.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федеральных законов и подзаконных нормативных правовых актов </w:t>
            </w:r>
            <w:r w:rsidRPr="002113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Российской Федерации, нормативных правых актов Ульяновской области, регламентирующих порядок осуществления закупок для государственных и муниципальных нужд;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гражданского, бюджетного, антимонопольного, антикоррупционного законодательства, вопросов в области обеспечения информационной безопасности, отраслевой специфики закупок;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опыта реализации контрактной системы на федеральном, региональном и муниципальном уровнях;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проблем и тенденций развития контрактной системы;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правоприменительной, административной и судебной практики в сфере закупок для государственных и муниципальных нужд, требований, предъявляемых к извещению о закупке, документации о закупке;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регламентов работы Официального сайта Единой информационной системы в сфере закупок, сайтов операторов электронных площадок, порядка работы региональной информационной системы в сфере закупок;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порядка подготовки и реализации планов законопроектной и нормотворческой деятельности, структуры судебной системы Российской Федерации, норм процессуального права, законодательства об исполнительном производстве, о прокуратуре и иных правоохранительных органах;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порядка проведения правовой и антикоррупционной экспертизы правовых актов и их проектов, мониторинга </w:t>
            </w:r>
            <w:proofErr w:type="spellStart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порядка проведения мониторинга цен на товары, работы, услуги.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анализа действующего законодательства в сфере закупок; выявления проблем и тенденций при реализации контрактной системы;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мониторинга </w:t>
            </w:r>
            <w:proofErr w:type="spellStart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аналитических и методических материалов, предложений по совершенствованию контрактной системы и развитию конкуренции в сфере закупок;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методологического сопровождения деятельности заказчиков и муниципальных образований;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разработки проектов правовых актов;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надзорными, контрольными и правоохранительными органами;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навыки анализа заявок на закупку заказчиков, формирования извещений о закупках и документаций о закупках, рассмотрения и оценки заявок на участие в закупках;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размещения информации на Официальном сайте Единой информационной системы в сфере закупок и сайтах операторов электронных площадок;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работы в региональной информационной системе в сфере закупок;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участия в административных и судебных процессах, составления возражений, жалоб, исковых заявлений и отзывов по делам, рассматриваемым в административном и судебном порядках;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и реализации планов законопроектной и нормотворческой деятельности;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анализа, изучения и обобщения нормотворческой деятельности Российской Федерации, субъектов Российской Федерации, </w:t>
            </w:r>
            <w:r w:rsidRPr="002113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муниципальных образований; </w:t>
            </w:r>
          </w:p>
          <w:p w:rsidR="00211334" w:rsidRPr="00211334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 xml:space="preserve">проведения правовой и антикоррупционной экспертизы правовых актов и их проектов, мониторинга </w:t>
            </w:r>
            <w:proofErr w:type="spellStart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211334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452EE" w:rsidRDefault="00211334" w:rsidP="0021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1334">
              <w:rPr>
                <w:rFonts w:ascii="PT Astra Serif" w:hAnsi="PT Astra Serif" w:cs="Times New Roman"/>
                <w:sz w:val="24"/>
                <w:szCs w:val="24"/>
              </w:rPr>
              <w:t>сбора данных в ходе проведения мониторинга цен на товары, работы, услуги.</w:t>
            </w:r>
          </w:p>
          <w:p w:rsidR="001452EE" w:rsidRDefault="001452EE" w:rsidP="002741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B0246A" w:rsidRDefault="00A82DC1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Принимает участие в обеспечении реализации государственной политики в сфере закупок для обеспечения государственных нужд Ульяновской области путём: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 xml:space="preserve">– взаимодействия с федеральным органом исполнительной власти 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по регулированию контрактной системы в сфере закупок;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 xml:space="preserve">- осуществления мониторинга основных тенденций и событий в сфере закупок, в том числе отслеживание изменений в законодательстве 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 xml:space="preserve">о контрактной системе, формирование предложений по совершенствованию законодательства и иных нормативных правовых актов о контрактной системе 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в сфере закупок;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– разработки методических документов и рекомендаций по вопросам, относящимся к сфере закупок.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Участвует в организации и проведении для должностных лиц заказчиков обучающих мероприятий и (или) тренингов по вопросам осуществления закупок.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 xml:space="preserve">Оказывает правовую, методическую и консультационную помощь заказчикам Ульяновской области, а также органам местного самоуправления муниципальных образований Ульяновской области по вопросам закупок 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в пределах своей компетенции.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Участвует в рассмотрении дел по закупкам в судебных, антимонопольных и иных органах в пределах своей компетенции, включая подготовку возражений (пояснений), исковых заявлений (отзывов) и других документов и материалов.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Проводит экспертизу (анализ) нормативных правовых актов муниципальных образований области, относящихся к сфере закупок в пределах компетенции департамента, осуществляет подготовку проектов заключений.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Принимает участие в проведение мониторинга цен на товары, работы, услуги путём: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– взаимодействия с государственными органами Ульяновской области (должностными лицами государственных органов Ульяновской области), органами местного самоуправления муниципальных образований Ульяновской области, организациями и иными заинтересованными лицами;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– разработки методических документов и рекомендаций по вопросам, относящимся к мониторингу цен на товары, работы, услуги;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 xml:space="preserve">- сбора и обобщения материалов в процессе проведения мониторинга цен на товары, работы и услуги. 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Иные обязанности: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– участие в подготовке планов и отчётов о работе департамента;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 xml:space="preserve">– подготовка информационных и аналитических материалов в сфере </w:t>
            </w:r>
            <w:r w:rsidRPr="007F759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закупок в пределах своей компетенции;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– подготовка письменных ответов физическим и юридическим лицам независимо от организационно-правовых форм в пределах своей компетенции;</w:t>
            </w:r>
          </w:p>
          <w:p w:rsidR="007F759B" w:rsidRPr="007F759B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– выполнение иных поручений непосредственного руководителя.</w:t>
            </w:r>
          </w:p>
          <w:p w:rsidR="001452EE" w:rsidRDefault="007F759B" w:rsidP="007F75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759B">
              <w:rPr>
                <w:rFonts w:ascii="PT Astra Serif" w:hAnsi="PT Astra Serif" w:cs="Times New Roman"/>
                <w:sz w:val="24"/>
                <w:szCs w:val="24"/>
              </w:rPr>
              <w:t>Ведущий консультант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1452EE" w:rsidRPr="00B0246A" w:rsidRDefault="001452EE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B0246A" w:rsidRDefault="008E3A3A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EB4EB4" w:rsidRPr="00EB4EB4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 xml:space="preserve">выполняемый объём работы и интенсивность труда; </w:t>
            </w:r>
          </w:p>
          <w:p w:rsidR="00EB4EB4" w:rsidRPr="00EB4EB4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 xml:space="preserve">качество выполненной работы (подготовка документов в соответствии </w:t>
            </w:r>
          </w:p>
          <w:p w:rsidR="00EB4EB4" w:rsidRPr="00EB4EB4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</w:t>
            </w:r>
          </w:p>
          <w:p w:rsidR="00EB4EB4" w:rsidRPr="00EB4EB4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>соблюдение служебного распорядка;</w:t>
            </w:r>
          </w:p>
          <w:p w:rsidR="00EB4EB4" w:rsidRPr="00EB4EB4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 xml:space="preserve">профессиональная компетентность (знание нормативных правовых актов, широта профессионального кругозора, умение работать с документами); </w:t>
            </w:r>
          </w:p>
          <w:p w:rsidR="00EB4EB4" w:rsidRPr="00EB4EB4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</w:p>
          <w:p w:rsidR="001452EE" w:rsidRPr="00B0246A" w:rsidRDefault="00EB4EB4" w:rsidP="00EB4E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EB4">
              <w:rPr>
                <w:rFonts w:ascii="PT Astra Serif" w:hAnsi="PT Astra Serif" w:cs="Times New Roman"/>
                <w:sz w:val="24"/>
                <w:szCs w:val="24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  <w:tr w:rsidR="00A6274F" w:rsidRPr="00B024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74F" w:rsidRPr="00B0246A" w:rsidRDefault="008035D2" w:rsidP="008035D2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</w:t>
            </w:r>
            <w:r w:rsidRPr="008035D2">
              <w:rPr>
                <w:rFonts w:ascii="PT Astra Serif" w:hAnsi="PT Astra Serif" w:cs="Times New Roman"/>
                <w:sz w:val="24"/>
                <w:szCs w:val="24"/>
              </w:rPr>
              <w:t>еферент департамента по регулированию контрактной системы – 1 ед.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20D2" w:rsidRPr="009820D2" w:rsidRDefault="009820D2" w:rsidP="009820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9820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9820D2" w:rsidRPr="009820D2" w:rsidRDefault="009820D2" w:rsidP="009820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9820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9820D2" w:rsidRPr="009820D2" w:rsidRDefault="009820D2" w:rsidP="009820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9820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9820D2" w:rsidRPr="009820D2" w:rsidRDefault="009820D2" w:rsidP="009820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9820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4. Уровень образования - наличие высшего образования.</w:t>
            </w:r>
          </w:p>
          <w:p w:rsidR="009820D2" w:rsidRPr="009820D2" w:rsidRDefault="009820D2" w:rsidP="009820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9820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9820D2" w:rsidRPr="009820D2" w:rsidRDefault="009820D2" w:rsidP="009820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</w:p>
          <w:p w:rsidR="00B75B3F" w:rsidRDefault="009820D2" w:rsidP="009820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9820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5. Знания и умения:</w:t>
            </w:r>
          </w:p>
          <w:p w:rsidR="00354E46" w:rsidRPr="00354E46" w:rsidRDefault="00354E46" w:rsidP="00354E4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E46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354E46" w:rsidRPr="00354E46" w:rsidRDefault="00354E46" w:rsidP="00354E4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E46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354E46" w:rsidRPr="00354E46" w:rsidRDefault="00354E46" w:rsidP="00354E4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E46">
              <w:rPr>
                <w:rFonts w:ascii="PT Astra Serif" w:hAnsi="PT Astra Serif" w:cs="Times New Roman"/>
                <w:sz w:val="24"/>
                <w:szCs w:val="24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354E46" w:rsidRPr="00354E46" w:rsidRDefault="00354E46" w:rsidP="00354E4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E46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354E46" w:rsidRPr="00354E46" w:rsidRDefault="00354E46" w:rsidP="00354E4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E46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354E46" w:rsidRPr="00354E46" w:rsidRDefault="00354E46" w:rsidP="00354E4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E46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9820D2" w:rsidRPr="00354E46" w:rsidRDefault="00354E46" w:rsidP="00354E4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E46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354E46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354E46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 в сфере законодательства: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Конституции Российской Федерации, федеральных конституционных законов;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Гражданского кодекса Российской Федерации;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Бюджетного кодекса Российской Федерации от 31.07.1998 № 145-ФЗ;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Кодекса Российской Федерации об административных правонарушениях от 30.12.2001 № 195-ФЗ;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Градостроительного кодекса Российской Федерации от 29.12.2004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 № 190-ФЗ;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26.07.2006 № 135-ФЗ «О защите конкуренции»;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25.12.2008 № 273-ФЗ «О противодействии коррупции»;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приказа </w:t>
            </w:r>
            <w:proofErr w:type="spellStart"/>
            <w:r w:rsidRPr="00B617D9">
              <w:rPr>
                <w:rFonts w:ascii="PT Astra Serif" w:hAnsi="PT Astra Serif" w:cs="Times New Roman"/>
                <w:sz w:val="24"/>
                <w:szCs w:val="24"/>
              </w:rPr>
              <w:t>Росстандарта</w:t>
            </w:r>
            <w:proofErr w:type="spellEnd"/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 от 31.01.2014 № 14-ст «О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2008)»;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иных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</w:t>
            </w:r>
          </w:p>
          <w:p w:rsid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лопроизводства.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оперативной реализации управленческих и иных решений;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ведения деловых переговоров, взаимодействия с другими государственными органами Ульяновской области, а также с органами местного самоуправления Ульяновской области, иными органами и организациями;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нормотворческой деятельности;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планирования работы;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контроля, анализа и прогнозирования последствий реализуемых управленческих и иных решений;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стимулирования достижения результатов;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требовательности;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владения конструктивной критикой с учётом мнения руководителей, коллег и подчинённых;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систематического повышения уровня профессиональных знаний и навыков;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и редактирования документов на высоком стилистическом уровне;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своевременного выявления и разрешения проблемных ситуаций, приводящих к конфликту интересов;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организации процесса определения поставщиков (подрядчиков, исполнителей), обеспечения реализации государственной политики в сфере закупок, процесса осуществления мониторинга цен на товары, работы, услуги.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федеральных законов и подзаконных нормативных правовых актов Российской Федерации, нормативных правых актов Ульяновской области, регламентирующих порядок осуществления закупок для государственных и муниципальных нужд, вопросы организации статистического наблюдения за потребительскими ценами на товары, работы услуги и расчёта индексов потребительских цен, средних цен;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гражданского, бюджетного, антимонопольного, антикоррупционного законодательства, вопросов в области обеспечения информационной безопасности, отраслевой специфики закупок;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опыта реализации контрактной системы на федеральном, региональном и муниципальном уровнях;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проблем и тенденций развития контрактной системы;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правоприменительной, административной и судебной практики в сфере закупок для государственных и муниципальных нужд, требований, предъявляемых к извещению о закупке, документации о закупке;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регламентов работы Официального сайта Единой информационной системы в сфере закупок, сайтов операторов электронных площадок, порядка работы региональной информационной системы в сфере закупок.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порядка ведения реестра контрактов, заключенных заказчиками;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порядка организации мониторинга цен на товары, работы, услуги.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анализа действующего законодательства в сфере закупок;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выявления проблем и тенденций при реализации контрактной системы;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аналитических и методических материалов, предложений по совершенствованию контрактной системы и развитию конкуренции в сфере закупок;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методологического сопровождения деятельности заказчиков и муниципальных образований;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мониторинга цен на товары, работы, услуги;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сбора, анализа, обработки и обобщения статистической и аналитической информации о состоянии рынка товаров, работ, услуг, данных реестра контрактов, заключенных заказчиками;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разработки проектов правовых актов;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надзорными, контрольными и правоохранительными органами, органами статистики;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размещения информации в Единой информационной системе в сфере закупок и на сайтах операторов электронных площадок;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 xml:space="preserve">работы в региональной информационной системе в сфере закупок; </w:t>
            </w:r>
          </w:p>
          <w:p w:rsidR="00B617D9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подготовки и реализации планов законопроектной и нормотворческой деятельности;</w:t>
            </w:r>
          </w:p>
          <w:p w:rsidR="009820D2" w:rsidRPr="00B617D9" w:rsidRDefault="00B617D9" w:rsidP="00B617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17D9">
              <w:rPr>
                <w:rFonts w:ascii="PT Astra Serif" w:hAnsi="PT Astra Serif" w:cs="Times New Roman"/>
                <w:sz w:val="24"/>
                <w:szCs w:val="24"/>
              </w:rPr>
              <w:t>анализа, изучения и обобщения нормотворческой деятельности Российской Федерации, субъектов Российской Федерации, муниципальных образований Ульяновской области.</w:t>
            </w:r>
          </w:p>
          <w:p w:rsidR="009820D2" w:rsidRDefault="009820D2" w:rsidP="009820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820D2" w:rsidRPr="00B0246A" w:rsidRDefault="009820D2" w:rsidP="009820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Принимает участие в обеспечении реализации государственной политики в сфере закупок для обеспечения государственных нужд Ульяновской области путём: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взаимодействия с федеральным органом исполнительной власти по регулированию контрактной системы в сфере закупок;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– проведения работы по формированию и совершенствованию нормативной правовой базы в сфере закупок на региональном уровне, включая подготовку (участие в подготовке) проектов нормативных правовых актов Ульяновской области, регламентирующих сферу закупок для государственных нужд Ульяновской области; 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- осуществления мониторинга основных тенденций и событий в сфере закупок, в том числе отслеживание изменений в законодательстве о контрактной системе, формирование предложений по совершенствованию законодательства и иных нормативных правовых актов о контрактной системе в сфере закупок;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разработки методических документов и рекомендаций по вопросам, относящимся к сфере закупок.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Осуществляет организацию и проведение мониторинга цен на товары, работы, услуги путём: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- взаимодействия с государственными органами, органами местного самоуправления муниципальных образований Ульяновского области, организациями и заинтересованными лицами власти регионального уровня при проведении мониторинга цен;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– проведения работы по сбору, анализу, обработке и обобщению статистической и аналитической информации о состоянии рынка товаров, работ, услуг, данных реестра контрактов, заключенных заказчиками; 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– проведения работы по формированию и совершенствованию нормативной правовой базы в сфере мониторинга цен на региональном уровне, включая подготовку (участие в подготовке) проектов нормативных правовых актов Ульяновской области, </w:t>
            </w: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регламентирующих проведение такого мониторинга; 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– подготовки и оформления результатов мониторинга цен на товары, работы, услуги, разработки совместно с иными заинтересованными лицами предложений, касающихся совершенствования порядка осуществления деятельности по данному направлению; 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разработки методических документов и рекомендаций по вопросам мониторинга цен на товары, работы, услуги.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Участвует в организации и проведении для должностных лиц заказчиков обучающих мероприятий и (или) тренингов по вопросам осуществления закупок и проведения мониторинга цен на товары, работы, услуги.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Оказывает правовую, методическую и консультационную помощь заказчикам Ульяновской области, а также органам местного самоуправления муниципальных образований Ульяновской области по вопросам закупок и мониторинга цен на товары, работы, услуги, в пределах своей компетенции.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Иные обязанности: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участие в подготовке планов и отчётов о работе департамента;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подготовка информационных и аналитических материалов в пределах своей компетенции;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подготовка письменных ответов физическим и юридическим лицам независимо от организационно-правовых форм в пределах своей компетенции;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осуществление наставничества в соответствии с решением представителя нанимателя;</w:t>
            </w:r>
          </w:p>
          <w:p w:rsidR="006F22D4" w:rsidRPr="006F22D4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выполнение иных поручений непосредственного руководителя.</w:t>
            </w:r>
          </w:p>
          <w:p w:rsidR="009820D2" w:rsidRDefault="006F22D4" w:rsidP="006F22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6F22D4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Референт в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области, Стандарта ведения телефонных разговоров.</w:t>
            </w:r>
          </w:p>
          <w:p w:rsidR="009820D2" w:rsidRDefault="009820D2" w:rsidP="009820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</w:p>
          <w:p w:rsidR="009820D2" w:rsidRDefault="009820D2" w:rsidP="009820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9820D2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165899" w:rsidRPr="00165899" w:rsidRDefault="00165899" w:rsidP="001658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6589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выполняемый объём работы и интенсивность труда;</w:t>
            </w:r>
          </w:p>
          <w:p w:rsidR="00165899" w:rsidRPr="00165899" w:rsidRDefault="00165899" w:rsidP="001658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6589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165899" w:rsidRPr="00165899" w:rsidRDefault="00165899" w:rsidP="001658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6589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165899" w:rsidRPr="00165899" w:rsidRDefault="00165899" w:rsidP="001658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6589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соблюдение служебного распорядка;</w:t>
            </w:r>
          </w:p>
          <w:p w:rsidR="00165899" w:rsidRPr="00165899" w:rsidRDefault="00165899" w:rsidP="001658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6589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9820D2" w:rsidRPr="00B0246A" w:rsidRDefault="00165899" w:rsidP="001658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6589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</w:tbl>
    <w:p w:rsidR="008B22A5" w:rsidRPr="00B0246A" w:rsidRDefault="00FA4B62" w:rsidP="008E3A3A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Условия прохождения гражданской службы: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Время начала ежедневной службы – 09</w:t>
      </w:r>
      <w:r w:rsidR="001452EE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00, окончания службы – 18</w:t>
      </w:r>
      <w:r w:rsidR="001452EE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 Перерыв для отдыха и питания с 13</w:t>
      </w:r>
      <w:r w:rsidR="001452EE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 до 14</w:t>
      </w:r>
      <w:r w:rsidR="001452EE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C42B32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Минимальный размер денежного содержания составляет</w:t>
      </w:r>
      <w:r w:rsidR="00C42B32" w:rsidRPr="00B0246A">
        <w:rPr>
          <w:rFonts w:ascii="PT Astra Serif" w:hAnsi="PT Astra Serif" w:cs="Times New Roman"/>
          <w:sz w:val="24"/>
          <w:szCs w:val="24"/>
        </w:rPr>
        <w:t>:</w:t>
      </w:r>
    </w:p>
    <w:p w:rsidR="00B23F7D" w:rsidRPr="00B0246A" w:rsidRDefault="00C42B32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r w:rsidR="001452EE">
        <w:rPr>
          <w:rFonts w:ascii="PT Astra Serif" w:hAnsi="PT Astra Serif" w:cs="Times New Roman"/>
          <w:sz w:val="24"/>
          <w:szCs w:val="24"/>
        </w:rPr>
        <w:t>ведущий консультант</w:t>
      </w:r>
      <w:r w:rsidRPr="00B0246A">
        <w:rPr>
          <w:rFonts w:ascii="PT Astra Serif" w:hAnsi="PT Astra Serif" w:cs="Times New Roman"/>
          <w:sz w:val="24"/>
          <w:szCs w:val="24"/>
        </w:rPr>
        <w:t xml:space="preserve"> - </w:t>
      </w:r>
      <w:r w:rsidR="00B23F7D" w:rsidRPr="00B0246A">
        <w:rPr>
          <w:rFonts w:ascii="PT Astra Serif" w:hAnsi="PT Astra Serif" w:cs="Times New Roman"/>
          <w:sz w:val="24"/>
          <w:szCs w:val="24"/>
        </w:rPr>
        <w:t xml:space="preserve">от </w:t>
      </w:r>
      <w:r w:rsidR="001452EE">
        <w:rPr>
          <w:rFonts w:ascii="PT Astra Serif" w:hAnsi="PT Astra Serif" w:cs="Times New Roman"/>
          <w:sz w:val="24"/>
          <w:szCs w:val="24"/>
        </w:rPr>
        <w:t>25274,3</w:t>
      </w:r>
      <w:r w:rsidR="00B23F7D" w:rsidRPr="00B0246A">
        <w:rPr>
          <w:rFonts w:ascii="PT Astra Serif" w:hAnsi="PT Astra Serif" w:cs="Times New Roman"/>
          <w:sz w:val="24"/>
          <w:szCs w:val="24"/>
        </w:rPr>
        <w:t xml:space="preserve"> руб./мес.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C42B32" w:rsidRPr="00B0246A" w:rsidRDefault="00C42B32" w:rsidP="00C42B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r w:rsidR="001452EE">
        <w:rPr>
          <w:rFonts w:ascii="PT Astra Serif" w:hAnsi="PT Astra Serif" w:cs="Times New Roman"/>
          <w:sz w:val="24"/>
          <w:szCs w:val="24"/>
        </w:rPr>
        <w:t>референт</w:t>
      </w:r>
      <w:r w:rsidRPr="00B0246A">
        <w:rPr>
          <w:rFonts w:ascii="PT Astra Serif" w:hAnsi="PT Astra Serif" w:cs="Times New Roman"/>
          <w:sz w:val="24"/>
          <w:szCs w:val="24"/>
        </w:rPr>
        <w:t xml:space="preserve"> - от </w:t>
      </w:r>
      <w:r w:rsidR="001452EE">
        <w:rPr>
          <w:rFonts w:ascii="PT Astra Serif" w:hAnsi="PT Astra Serif" w:cs="Times New Roman"/>
          <w:sz w:val="24"/>
          <w:szCs w:val="24"/>
        </w:rPr>
        <w:t>31738,0</w:t>
      </w:r>
      <w:r w:rsidRPr="00B0246A">
        <w:rPr>
          <w:rFonts w:ascii="PT Astra Serif" w:hAnsi="PT Astra Serif" w:cs="Times New Roman"/>
          <w:sz w:val="24"/>
          <w:szCs w:val="24"/>
        </w:rPr>
        <w:t xml:space="preserve"> руб./мес.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Место и порядок проведения конкурса: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Конкурс проводится по адресу: г. Ульяновск, ул. </w:t>
      </w:r>
      <w:r w:rsidR="008E3A3A" w:rsidRPr="00B0246A">
        <w:rPr>
          <w:rFonts w:ascii="PT Astra Serif" w:hAnsi="PT Astra Serif" w:cs="Times New Roman"/>
          <w:sz w:val="24"/>
          <w:szCs w:val="24"/>
        </w:rPr>
        <w:t>Северный Венец</w:t>
      </w:r>
      <w:r w:rsidRPr="00B0246A">
        <w:rPr>
          <w:rFonts w:ascii="PT Astra Serif" w:hAnsi="PT Astra Serif" w:cs="Times New Roman"/>
          <w:sz w:val="24"/>
          <w:szCs w:val="24"/>
        </w:rPr>
        <w:t xml:space="preserve">, д. </w:t>
      </w:r>
      <w:r w:rsidR="008E3A3A" w:rsidRPr="00B0246A">
        <w:rPr>
          <w:rFonts w:ascii="PT Astra Serif" w:hAnsi="PT Astra Serif" w:cs="Times New Roman"/>
          <w:sz w:val="24"/>
          <w:szCs w:val="24"/>
        </w:rPr>
        <w:t>2</w:t>
      </w:r>
      <w:r w:rsidRPr="00B0246A">
        <w:rPr>
          <w:rFonts w:ascii="PT Astra Serif" w:hAnsi="PT Astra Serif" w:cs="Times New Roman"/>
          <w:sz w:val="24"/>
          <w:szCs w:val="24"/>
        </w:rPr>
        <w:t>8.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1) Тестирование на знание: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конкретной профессиональной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делопроизводства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компьютерной грамотности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русского языка и литературы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истории и краеведения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0246A">
        <w:rPr>
          <w:rFonts w:ascii="PT Astra Serif" w:hAnsi="PT Astra Serif" w:cs="Times New Roman"/>
          <w:sz w:val="24"/>
          <w:szCs w:val="24"/>
        </w:rPr>
        <w:t>антикоррупции</w:t>
      </w:r>
      <w:proofErr w:type="spellEnd"/>
      <w:r w:rsidRPr="00B0246A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Порядок выставления итогового балла за выполнение конкурсных процедур: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- тестирование (максимальный балл –</w:t>
      </w:r>
      <w:r w:rsidR="00E05587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5 баллов): вопросы на базовые знания и профессионально-функциональные знания;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ситуационное интервью (максимальный балл – 4 балла);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личностно-профессиональная диагностика (максимальный балл – 85 баллов);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0246A">
        <w:rPr>
          <w:rFonts w:ascii="PT Astra Serif" w:hAnsi="PT Astra Serif" w:cs="Times New Roman"/>
          <w:b/>
          <w:sz w:val="24"/>
          <w:szCs w:val="24"/>
        </w:rPr>
        <w:t>Гражданин РФ, изъявивший желание участвовать в конкурсе, представляет: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1. Личное заявление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на имя </w:t>
      </w:r>
      <w:r w:rsidR="008E3A3A" w:rsidRPr="00B0246A">
        <w:rPr>
          <w:rFonts w:ascii="PT Astra Serif" w:hAnsi="PT Astra Serif" w:cs="Times New Roman"/>
          <w:sz w:val="24"/>
          <w:szCs w:val="24"/>
        </w:rPr>
        <w:t>руководителя Агентства государственных закупок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Ульяновской области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2. Собственноручно заполненную и подписанную анкету, с приложением фотографии;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</w:t>
      </w:r>
      <w:r w:rsidRPr="00B0246A">
        <w:rPr>
          <w:rFonts w:ascii="PT Astra Serif" w:hAnsi="PT Astra Serif" w:cs="Times New Roman"/>
          <w:sz w:val="24"/>
          <w:szCs w:val="24"/>
        </w:rPr>
        <w:t xml:space="preserve"> (службы);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</w:t>
      </w:r>
      <w:r w:rsidR="00F20E75" w:rsidRPr="00B0246A">
        <w:rPr>
          <w:rFonts w:ascii="PT Astra Serif" w:hAnsi="PT Astra Serif" w:cs="Times New Roman"/>
          <w:sz w:val="24"/>
          <w:szCs w:val="24"/>
        </w:rPr>
        <w:t xml:space="preserve"> прохождению (форма № 001-ГС/у);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7. Копия СНИЛС;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8. Копия ИНН;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</w:t>
      </w:r>
      <w:r w:rsidRPr="00B0246A">
        <w:rPr>
          <w:rFonts w:ascii="PT Astra Serif" w:hAnsi="PT Astra Serif" w:cs="Times New Roman"/>
          <w:sz w:val="24"/>
          <w:szCs w:val="24"/>
        </w:rPr>
        <w:lastRenderedPageBreak/>
        <w:t>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11. Согласие на обработку персональных данных.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97084">
        <w:rPr>
          <w:rFonts w:ascii="PT Astra Serif" w:hAnsi="PT Astra Serif" w:cs="Times New Roman"/>
          <w:sz w:val="24"/>
          <w:szCs w:val="24"/>
        </w:rPr>
        <w:t xml:space="preserve">Приём документов осуществляется в течение 21 дня со дня размещения объявления о конкурсе </w:t>
      </w:r>
      <w:r w:rsidRPr="00B97084">
        <w:rPr>
          <w:rFonts w:ascii="PT Astra Serif" w:hAnsi="PT Astra Serif" w:cs="Times New Roman"/>
          <w:b/>
          <w:sz w:val="24"/>
          <w:szCs w:val="24"/>
        </w:rPr>
        <w:t xml:space="preserve">(по </w:t>
      </w:r>
      <w:r w:rsidR="00FF0C14">
        <w:rPr>
          <w:rFonts w:ascii="PT Astra Serif" w:hAnsi="PT Astra Serif" w:cs="Times New Roman"/>
          <w:b/>
          <w:sz w:val="24"/>
          <w:szCs w:val="24"/>
        </w:rPr>
        <w:t>11</w:t>
      </w:r>
      <w:r w:rsidR="001452EE">
        <w:rPr>
          <w:rFonts w:ascii="PT Astra Serif" w:hAnsi="PT Astra Serif" w:cs="Times New Roman"/>
          <w:b/>
          <w:sz w:val="24"/>
          <w:szCs w:val="24"/>
        </w:rPr>
        <w:t>.</w:t>
      </w:r>
      <w:r w:rsidR="00FF0C14">
        <w:rPr>
          <w:rFonts w:ascii="PT Astra Serif" w:hAnsi="PT Astra Serif" w:cs="Times New Roman"/>
          <w:b/>
          <w:sz w:val="24"/>
          <w:szCs w:val="24"/>
        </w:rPr>
        <w:t>01</w:t>
      </w:r>
      <w:r w:rsidRPr="00B97084">
        <w:rPr>
          <w:rFonts w:ascii="PT Astra Serif" w:hAnsi="PT Astra Serif" w:cs="Times New Roman"/>
          <w:b/>
          <w:sz w:val="24"/>
          <w:szCs w:val="24"/>
        </w:rPr>
        <w:t>.20</w:t>
      </w:r>
      <w:r w:rsidR="00E73662" w:rsidRPr="00B97084">
        <w:rPr>
          <w:rFonts w:ascii="PT Astra Serif" w:hAnsi="PT Astra Serif" w:cs="Times New Roman"/>
          <w:b/>
          <w:sz w:val="24"/>
          <w:szCs w:val="24"/>
        </w:rPr>
        <w:t>20</w:t>
      </w:r>
      <w:r w:rsidR="0039429F" w:rsidRPr="00B97084">
        <w:rPr>
          <w:rFonts w:ascii="PT Astra Serif" w:hAnsi="PT Astra Serif" w:cs="Times New Roman"/>
          <w:b/>
          <w:sz w:val="24"/>
          <w:szCs w:val="24"/>
        </w:rPr>
        <w:t xml:space="preserve"> включительно</w:t>
      </w:r>
      <w:r w:rsidRPr="00B97084">
        <w:rPr>
          <w:rFonts w:ascii="PT Astra Serif" w:hAnsi="PT Astra Serif" w:cs="Times New Roman"/>
          <w:b/>
          <w:sz w:val="24"/>
          <w:szCs w:val="24"/>
        </w:rPr>
        <w:t>)</w:t>
      </w:r>
      <w:r w:rsidRPr="00B97084">
        <w:rPr>
          <w:rFonts w:ascii="PT Astra Serif" w:hAnsi="PT Astra Serif" w:cs="Times New Roman"/>
          <w:sz w:val="24"/>
          <w:szCs w:val="24"/>
        </w:rPr>
        <w:t xml:space="preserve"> по адресу: 432063, г. Ульяновск, Соборная площадь, д.3, </w:t>
      </w:r>
      <w:proofErr w:type="spellStart"/>
      <w:r w:rsidRPr="00B97084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B97084">
        <w:rPr>
          <w:rFonts w:ascii="PT Astra Serif" w:hAnsi="PT Astra Serif" w:cs="Times New Roman"/>
          <w:sz w:val="24"/>
          <w:szCs w:val="24"/>
        </w:rPr>
        <w:t xml:space="preserve">. 110, ежедневно, кроме выходных (субботы, воскресенья) и </w:t>
      </w:r>
      <w:r w:rsidRPr="001B24D6">
        <w:rPr>
          <w:rFonts w:ascii="PT Astra Serif" w:hAnsi="PT Astra Serif" w:cs="Times New Roman"/>
          <w:sz w:val="24"/>
          <w:szCs w:val="24"/>
        </w:rPr>
        <w:t>праздничных дней, с 11</w:t>
      </w:r>
      <w:r w:rsidR="001452EE">
        <w:rPr>
          <w:rFonts w:ascii="PT Astra Serif" w:hAnsi="PT Astra Serif" w:cs="Times New Roman"/>
          <w:sz w:val="24"/>
          <w:szCs w:val="24"/>
        </w:rPr>
        <w:t>:</w:t>
      </w:r>
      <w:r w:rsidRPr="001B24D6">
        <w:rPr>
          <w:rFonts w:ascii="PT Astra Serif" w:hAnsi="PT Astra Serif" w:cs="Times New Roman"/>
          <w:sz w:val="24"/>
          <w:szCs w:val="24"/>
        </w:rPr>
        <w:t>00 до 13</w:t>
      </w:r>
      <w:r w:rsidR="001452EE">
        <w:rPr>
          <w:rFonts w:ascii="PT Astra Serif" w:hAnsi="PT Astra Serif" w:cs="Times New Roman"/>
          <w:sz w:val="24"/>
          <w:szCs w:val="24"/>
        </w:rPr>
        <w:t>:</w:t>
      </w:r>
      <w:r w:rsidRPr="001B24D6">
        <w:rPr>
          <w:rFonts w:ascii="PT Astra Serif" w:hAnsi="PT Astra Serif" w:cs="Times New Roman"/>
          <w:sz w:val="24"/>
          <w:szCs w:val="24"/>
        </w:rPr>
        <w:t xml:space="preserve">00. Ориентировочная дата проведения 2 этапа конкурса – с </w:t>
      </w:r>
      <w:r w:rsidR="001452EE">
        <w:rPr>
          <w:rFonts w:ascii="PT Astra Serif" w:hAnsi="PT Astra Serif" w:cs="Times New Roman"/>
          <w:sz w:val="24"/>
          <w:szCs w:val="24"/>
        </w:rPr>
        <w:t>2</w:t>
      </w:r>
      <w:r w:rsidR="00BB292D">
        <w:rPr>
          <w:rFonts w:ascii="PT Astra Serif" w:hAnsi="PT Astra Serif" w:cs="Times New Roman"/>
          <w:sz w:val="24"/>
          <w:szCs w:val="24"/>
        </w:rPr>
        <w:t>9</w:t>
      </w:r>
      <w:r w:rsidR="001452EE">
        <w:rPr>
          <w:rFonts w:ascii="PT Astra Serif" w:hAnsi="PT Astra Serif" w:cs="Times New Roman"/>
          <w:sz w:val="24"/>
          <w:szCs w:val="24"/>
        </w:rPr>
        <w:t>.01</w:t>
      </w:r>
      <w:r w:rsidR="0039429F" w:rsidRPr="001B24D6">
        <w:rPr>
          <w:rFonts w:ascii="PT Astra Serif" w:hAnsi="PT Astra Serif" w:cs="Times New Roman"/>
          <w:sz w:val="24"/>
          <w:szCs w:val="24"/>
        </w:rPr>
        <w:t>.202</w:t>
      </w:r>
      <w:r w:rsidR="001452EE">
        <w:rPr>
          <w:rFonts w:ascii="PT Astra Serif" w:hAnsi="PT Astra Serif" w:cs="Times New Roman"/>
          <w:sz w:val="24"/>
          <w:szCs w:val="24"/>
        </w:rPr>
        <w:t>1</w:t>
      </w:r>
      <w:r w:rsidRPr="001B24D6">
        <w:rPr>
          <w:rFonts w:ascii="PT Astra Serif" w:hAnsi="PT Astra Serif" w:cs="Times New Roman"/>
          <w:sz w:val="24"/>
          <w:szCs w:val="24"/>
        </w:rPr>
        <w:t xml:space="preserve"> по </w:t>
      </w:r>
      <w:r w:rsidR="00BB292D">
        <w:rPr>
          <w:rFonts w:ascii="PT Astra Serif" w:hAnsi="PT Astra Serif" w:cs="Times New Roman"/>
          <w:sz w:val="24"/>
          <w:szCs w:val="24"/>
        </w:rPr>
        <w:t>30</w:t>
      </w:r>
      <w:bookmarkStart w:id="0" w:name="_GoBack"/>
      <w:bookmarkEnd w:id="0"/>
      <w:r w:rsidR="001452EE">
        <w:rPr>
          <w:rFonts w:ascii="PT Astra Serif" w:hAnsi="PT Astra Serif" w:cs="Times New Roman"/>
          <w:sz w:val="24"/>
          <w:szCs w:val="24"/>
        </w:rPr>
        <w:t>.01</w:t>
      </w:r>
      <w:r w:rsidR="0039429F" w:rsidRPr="001B24D6">
        <w:rPr>
          <w:rFonts w:ascii="PT Astra Serif" w:hAnsi="PT Astra Serif" w:cs="Times New Roman"/>
          <w:sz w:val="24"/>
          <w:szCs w:val="24"/>
        </w:rPr>
        <w:t>.202</w:t>
      </w:r>
      <w:r w:rsidR="001452EE">
        <w:rPr>
          <w:rFonts w:ascii="PT Astra Serif" w:hAnsi="PT Astra Serif" w:cs="Times New Roman"/>
          <w:sz w:val="24"/>
          <w:szCs w:val="24"/>
        </w:rPr>
        <w:t>1</w:t>
      </w:r>
      <w:r w:rsidRPr="001B24D6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Бланки документов размещены на сайте www.kadr.ulgov.ru (http://www.kadr.ulgov.ru/uprkadrrezerv/249/250.html).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8E3A3A" w:rsidRPr="00B0246A">
        <w:rPr>
          <w:rFonts w:ascii="PT Astra Serif" w:hAnsi="PT Astra Serif" w:cs="Times New Roman"/>
          <w:sz w:val="24"/>
          <w:szCs w:val="24"/>
        </w:rPr>
        <w:t>Агентства государственных закупок</w:t>
      </w:r>
      <w:r w:rsidR="00C46E8F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Ульяновской области по служебным спорам.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1278F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Более подробную информацию можно получить по телефону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: (8422) 58-92-31 (с 11.00 – до 13.00) и </w:t>
      </w:r>
      <w:r w:rsidRPr="00B0246A">
        <w:rPr>
          <w:rFonts w:ascii="PT Astra Serif" w:hAnsi="PT Astra Serif" w:cs="Times New Roman"/>
          <w:sz w:val="24"/>
          <w:szCs w:val="24"/>
        </w:rPr>
        <w:t>на сайте: www.kadr.ulgov.ru.</w:t>
      </w:r>
    </w:p>
    <w:sectPr w:rsidR="00D1278F" w:rsidRPr="00B0246A" w:rsidSect="00D6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A11"/>
    <w:rsid w:val="00007259"/>
    <w:rsid w:val="00007854"/>
    <w:rsid w:val="00007860"/>
    <w:rsid w:val="00095717"/>
    <w:rsid w:val="000D6FC4"/>
    <w:rsid w:val="00101393"/>
    <w:rsid w:val="001135A8"/>
    <w:rsid w:val="00136B55"/>
    <w:rsid w:val="0014525F"/>
    <w:rsid w:val="001452EE"/>
    <w:rsid w:val="001464A0"/>
    <w:rsid w:val="00165899"/>
    <w:rsid w:val="00184183"/>
    <w:rsid w:val="001A3E78"/>
    <w:rsid w:val="001B24D6"/>
    <w:rsid w:val="001B6731"/>
    <w:rsid w:val="001E1602"/>
    <w:rsid w:val="001E1F24"/>
    <w:rsid w:val="00211334"/>
    <w:rsid w:val="00233D1B"/>
    <w:rsid w:val="00236FC0"/>
    <w:rsid w:val="00255942"/>
    <w:rsid w:val="00263BAC"/>
    <w:rsid w:val="002741AB"/>
    <w:rsid w:val="00276563"/>
    <w:rsid w:val="002A1C9A"/>
    <w:rsid w:val="002A35CB"/>
    <w:rsid w:val="002D3963"/>
    <w:rsid w:val="002E5FC0"/>
    <w:rsid w:val="003118D9"/>
    <w:rsid w:val="00327AF5"/>
    <w:rsid w:val="00327C1E"/>
    <w:rsid w:val="00354E46"/>
    <w:rsid w:val="00385A44"/>
    <w:rsid w:val="0039429F"/>
    <w:rsid w:val="0039548B"/>
    <w:rsid w:val="003C605E"/>
    <w:rsid w:val="003F0480"/>
    <w:rsid w:val="003F2A73"/>
    <w:rsid w:val="00404C08"/>
    <w:rsid w:val="00411EB8"/>
    <w:rsid w:val="00417425"/>
    <w:rsid w:val="0047693B"/>
    <w:rsid w:val="00485132"/>
    <w:rsid w:val="00491A0C"/>
    <w:rsid w:val="00495569"/>
    <w:rsid w:val="004C30F7"/>
    <w:rsid w:val="0050346A"/>
    <w:rsid w:val="00527C5F"/>
    <w:rsid w:val="00531E26"/>
    <w:rsid w:val="00536498"/>
    <w:rsid w:val="00563813"/>
    <w:rsid w:val="00566478"/>
    <w:rsid w:val="00566547"/>
    <w:rsid w:val="00572159"/>
    <w:rsid w:val="00575B3C"/>
    <w:rsid w:val="00583C43"/>
    <w:rsid w:val="00587180"/>
    <w:rsid w:val="005A296E"/>
    <w:rsid w:val="005D5FD4"/>
    <w:rsid w:val="005D622B"/>
    <w:rsid w:val="00620840"/>
    <w:rsid w:val="006258F1"/>
    <w:rsid w:val="00662FB4"/>
    <w:rsid w:val="00687406"/>
    <w:rsid w:val="006A6E51"/>
    <w:rsid w:val="006A71D7"/>
    <w:rsid w:val="006B146B"/>
    <w:rsid w:val="006D1BC7"/>
    <w:rsid w:val="006F22D4"/>
    <w:rsid w:val="006F44B1"/>
    <w:rsid w:val="00701587"/>
    <w:rsid w:val="00742738"/>
    <w:rsid w:val="00747A74"/>
    <w:rsid w:val="00755888"/>
    <w:rsid w:val="0077089E"/>
    <w:rsid w:val="00772F19"/>
    <w:rsid w:val="007A06C1"/>
    <w:rsid w:val="007A0ED0"/>
    <w:rsid w:val="007B6951"/>
    <w:rsid w:val="007D1018"/>
    <w:rsid w:val="007F759B"/>
    <w:rsid w:val="008035D2"/>
    <w:rsid w:val="00863595"/>
    <w:rsid w:val="008A50D7"/>
    <w:rsid w:val="008B22A5"/>
    <w:rsid w:val="008B6A11"/>
    <w:rsid w:val="008D25E2"/>
    <w:rsid w:val="008E3A3A"/>
    <w:rsid w:val="008E4886"/>
    <w:rsid w:val="009262CF"/>
    <w:rsid w:val="009820D2"/>
    <w:rsid w:val="009955E2"/>
    <w:rsid w:val="00997C08"/>
    <w:rsid w:val="009D66CF"/>
    <w:rsid w:val="00A03584"/>
    <w:rsid w:val="00A11E62"/>
    <w:rsid w:val="00A216E3"/>
    <w:rsid w:val="00A35494"/>
    <w:rsid w:val="00A45DCC"/>
    <w:rsid w:val="00A6274F"/>
    <w:rsid w:val="00A72CCA"/>
    <w:rsid w:val="00A82DC1"/>
    <w:rsid w:val="00A8482A"/>
    <w:rsid w:val="00A86DFD"/>
    <w:rsid w:val="00AC74EF"/>
    <w:rsid w:val="00B0011C"/>
    <w:rsid w:val="00B0246A"/>
    <w:rsid w:val="00B056C5"/>
    <w:rsid w:val="00B23F7D"/>
    <w:rsid w:val="00B33F9C"/>
    <w:rsid w:val="00B40D18"/>
    <w:rsid w:val="00B55945"/>
    <w:rsid w:val="00B57269"/>
    <w:rsid w:val="00B617D9"/>
    <w:rsid w:val="00B62C6B"/>
    <w:rsid w:val="00B75B3F"/>
    <w:rsid w:val="00B97084"/>
    <w:rsid w:val="00BA64DC"/>
    <w:rsid w:val="00BB2094"/>
    <w:rsid w:val="00BB292D"/>
    <w:rsid w:val="00BD5D9A"/>
    <w:rsid w:val="00BD645B"/>
    <w:rsid w:val="00BE1DD6"/>
    <w:rsid w:val="00BE65FE"/>
    <w:rsid w:val="00C032EB"/>
    <w:rsid w:val="00C42B32"/>
    <w:rsid w:val="00C46E8F"/>
    <w:rsid w:val="00C67416"/>
    <w:rsid w:val="00C6766B"/>
    <w:rsid w:val="00C84EE6"/>
    <w:rsid w:val="00C915AA"/>
    <w:rsid w:val="00CF1F82"/>
    <w:rsid w:val="00D065D7"/>
    <w:rsid w:val="00D1278F"/>
    <w:rsid w:val="00D2148C"/>
    <w:rsid w:val="00D6353C"/>
    <w:rsid w:val="00D73511"/>
    <w:rsid w:val="00D977FE"/>
    <w:rsid w:val="00DB2550"/>
    <w:rsid w:val="00E05587"/>
    <w:rsid w:val="00E0627A"/>
    <w:rsid w:val="00E103CC"/>
    <w:rsid w:val="00E210BA"/>
    <w:rsid w:val="00E5359E"/>
    <w:rsid w:val="00E73662"/>
    <w:rsid w:val="00EA5E0D"/>
    <w:rsid w:val="00EB4EB4"/>
    <w:rsid w:val="00EE25EC"/>
    <w:rsid w:val="00EF4D20"/>
    <w:rsid w:val="00F03CA1"/>
    <w:rsid w:val="00F05E66"/>
    <w:rsid w:val="00F20E75"/>
    <w:rsid w:val="00F45763"/>
    <w:rsid w:val="00F533C5"/>
    <w:rsid w:val="00F55E1C"/>
    <w:rsid w:val="00F627E4"/>
    <w:rsid w:val="00F92720"/>
    <w:rsid w:val="00F92B70"/>
    <w:rsid w:val="00F96D99"/>
    <w:rsid w:val="00FA4B62"/>
    <w:rsid w:val="00FC5D7B"/>
    <w:rsid w:val="00FD0C99"/>
    <w:rsid w:val="00FE3E5A"/>
    <w:rsid w:val="00F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3C"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6065-139E-4D69-B262-D96ABCDD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Larisa</cp:lastModifiedBy>
  <cp:revision>113</cp:revision>
  <cp:lastPrinted>2016-09-19T10:37:00Z</cp:lastPrinted>
  <dcterms:created xsi:type="dcterms:W3CDTF">2017-10-11T11:02:00Z</dcterms:created>
  <dcterms:modified xsi:type="dcterms:W3CDTF">2020-12-15T12:06:00Z</dcterms:modified>
</cp:coreProperties>
</file>