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2C" w:rsidRPr="00751173" w:rsidRDefault="00E2552C" w:rsidP="005A69A8">
      <w:pPr>
        <w:pStyle w:val="11"/>
        <w:tabs>
          <w:tab w:val="left" w:pos="4962"/>
        </w:tabs>
        <w:ind w:left="4820"/>
        <w:jc w:val="right"/>
        <w:rPr>
          <w:rFonts w:ascii="Times New Roman" w:hAnsi="Times New Roman"/>
          <w:sz w:val="27"/>
          <w:szCs w:val="27"/>
        </w:rPr>
      </w:pPr>
      <w:r w:rsidRPr="00751173">
        <w:rPr>
          <w:rFonts w:ascii="Times New Roman" w:hAnsi="Times New Roman"/>
          <w:sz w:val="27"/>
          <w:szCs w:val="27"/>
        </w:rPr>
        <w:t>Утверждены</w:t>
      </w:r>
    </w:p>
    <w:p w:rsidR="00E2552C" w:rsidRPr="00751173" w:rsidRDefault="00E2552C" w:rsidP="005A69A8">
      <w:pPr>
        <w:pStyle w:val="11"/>
        <w:tabs>
          <w:tab w:val="left" w:pos="4962"/>
        </w:tabs>
        <w:ind w:left="4820"/>
        <w:jc w:val="right"/>
        <w:rPr>
          <w:rFonts w:ascii="Times New Roman" w:hAnsi="Times New Roman"/>
          <w:sz w:val="27"/>
          <w:szCs w:val="27"/>
        </w:rPr>
      </w:pPr>
      <w:r w:rsidRPr="00751173">
        <w:rPr>
          <w:rFonts w:ascii="Times New Roman" w:hAnsi="Times New Roman"/>
          <w:sz w:val="27"/>
          <w:szCs w:val="27"/>
        </w:rPr>
        <w:t>постановлением Правительства</w:t>
      </w:r>
    </w:p>
    <w:p w:rsidR="00E2552C" w:rsidRPr="00751173" w:rsidRDefault="00E2552C" w:rsidP="005A69A8">
      <w:pPr>
        <w:tabs>
          <w:tab w:val="left" w:pos="4962"/>
        </w:tabs>
        <w:spacing w:line="240" w:lineRule="auto"/>
        <w:ind w:left="4820"/>
        <w:jc w:val="right"/>
        <w:rPr>
          <w:rFonts w:ascii="Times New Roman" w:hAnsi="Times New Roman"/>
          <w:sz w:val="27"/>
          <w:szCs w:val="27"/>
        </w:rPr>
      </w:pPr>
      <w:r w:rsidRPr="00751173">
        <w:rPr>
          <w:rFonts w:ascii="Times New Roman" w:hAnsi="Times New Roman"/>
          <w:sz w:val="27"/>
          <w:szCs w:val="27"/>
        </w:rPr>
        <w:t>Российской Федерации</w:t>
      </w:r>
    </w:p>
    <w:p w:rsidR="00E2552C" w:rsidRPr="00751173" w:rsidRDefault="005A69A8" w:rsidP="005A69A8">
      <w:pPr>
        <w:tabs>
          <w:tab w:val="left" w:pos="4962"/>
        </w:tabs>
        <w:spacing w:line="240" w:lineRule="auto"/>
        <w:ind w:left="482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от__________ </w:t>
      </w:r>
      <w:r w:rsidR="00E2552C" w:rsidRPr="00751173">
        <w:rPr>
          <w:rFonts w:ascii="Times New Roman" w:hAnsi="Times New Roman"/>
          <w:sz w:val="27"/>
          <w:szCs w:val="27"/>
        </w:rPr>
        <w:t>2021</w:t>
      </w:r>
      <w:r>
        <w:rPr>
          <w:rFonts w:ascii="Times New Roman" w:hAnsi="Times New Roman"/>
          <w:sz w:val="27"/>
          <w:szCs w:val="27"/>
        </w:rPr>
        <w:t xml:space="preserve"> г. № ______</w:t>
      </w:r>
    </w:p>
    <w:p w:rsidR="00E2552C" w:rsidRPr="00751173" w:rsidRDefault="00E2552C" w:rsidP="00E2552C">
      <w:pPr>
        <w:pStyle w:val="11"/>
        <w:jc w:val="center"/>
        <w:rPr>
          <w:rFonts w:ascii="Times New Roman" w:hAnsi="Times New Roman"/>
          <w:b/>
          <w:sz w:val="27"/>
          <w:szCs w:val="27"/>
        </w:rPr>
      </w:pPr>
    </w:p>
    <w:p w:rsidR="00E2552C" w:rsidRPr="00751173" w:rsidRDefault="00E2552C" w:rsidP="00E2552C">
      <w:pPr>
        <w:pStyle w:val="11"/>
        <w:jc w:val="center"/>
        <w:rPr>
          <w:rFonts w:ascii="Times New Roman" w:hAnsi="Times New Roman"/>
          <w:b/>
          <w:sz w:val="27"/>
          <w:szCs w:val="27"/>
        </w:rPr>
      </w:pPr>
    </w:p>
    <w:p w:rsidR="00E2552C" w:rsidRPr="00751173" w:rsidRDefault="00E2552C" w:rsidP="005A69A8">
      <w:pPr>
        <w:pStyle w:val="11"/>
        <w:jc w:val="center"/>
        <w:rPr>
          <w:rFonts w:ascii="Times New Roman" w:hAnsi="Times New Roman"/>
          <w:b/>
          <w:sz w:val="27"/>
          <w:szCs w:val="27"/>
        </w:rPr>
      </w:pPr>
    </w:p>
    <w:p w:rsidR="00E2552C" w:rsidRPr="00751173" w:rsidRDefault="00E2552C" w:rsidP="005A69A8">
      <w:pPr>
        <w:pStyle w:val="11"/>
        <w:jc w:val="center"/>
        <w:rPr>
          <w:rFonts w:ascii="Times New Roman" w:hAnsi="Times New Roman"/>
          <w:b/>
          <w:sz w:val="27"/>
          <w:szCs w:val="27"/>
        </w:rPr>
      </w:pPr>
      <w:r w:rsidRPr="00751173">
        <w:rPr>
          <w:rFonts w:ascii="Times New Roman" w:hAnsi="Times New Roman"/>
          <w:b/>
          <w:sz w:val="27"/>
          <w:szCs w:val="27"/>
        </w:rPr>
        <w:t>ИЗМЕНЕНИЯ,</w:t>
      </w:r>
    </w:p>
    <w:p w:rsidR="00E2552C" w:rsidRPr="00751173" w:rsidRDefault="00E2552C" w:rsidP="005A69A8">
      <w:pPr>
        <w:pStyle w:val="11"/>
        <w:jc w:val="center"/>
        <w:rPr>
          <w:rFonts w:ascii="Times New Roman" w:hAnsi="Times New Roman"/>
          <w:b/>
          <w:bCs/>
          <w:sz w:val="27"/>
          <w:szCs w:val="27"/>
        </w:rPr>
      </w:pPr>
      <w:r w:rsidRPr="00751173">
        <w:rPr>
          <w:rFonts w:ascii="Times New Roman" w:hAnsi="Times New Roman"/>
          <w:b/>
          <w:sz w:val="27"/>
          <w:szCs w:val="27"/>
        </w:rPr>
        <w:t>которые вносятся в постановление Прав</w:t>
      </w:r>
      <w:r w:rsidR="005A69A8">
        <w:rPr>
          <w:rFonts w:ascii="Times New Roman" w:hAnsi="Times New Roman"/>
          <w:b/>
          <w:sz w:val="27"/>
          <w:szCs w:val="27"/>
        </w:rPr>
        <w:t xml:space="preserve">ительства Российской Федерации </w:t>
      </w:r>
      <w:r w:rsidRPr="00751173">
        <w:rPr>
          <w:rFonts w:ascii="Times New Roman" w:hAnsi="Times New Roman"/>
          <w:b/>
          <w:sz w:val="27"/>
          <w:szCs w:val="27"/>
        </w:rPr>
        <w:t>от 26 декабря 2013 г. № 1292</w:t>
      </w:r>
    </w:p>
    <w:p w:rsidR="00E2552C" w:rsidRPr="00751173" w:rsidRDefault="00E2552C" w:rsidP="005A69A8">
      <w:pPr>
        <w:pStyle w:val="11"/>
        <w:jc w:val="both"/>
        <w:rPr>
          <w:rFonts w:ascii="Times New Roman" w:hAnsi="Times New Roman"/>
          <w:b/>
          <w:sz w:val="27"/>
          <w:szCs w:val="27"/>
        </w:rPr>
      </w:pPr>
    </w:p>
    <w:p w:rsidR="00E2552C" w:rsidRPr="00751173" w:rsidRDefault="00E2552C" w:rsidP="00E2552C">
      <w:pPr>
        <w:pStyle w:val="11"/>
        <w:tabs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51173">
        <w:rPr>
          <w:rFonts w:ascii="Times New Roman" w:hAnsi="Times New Roman"/>
          <w:sz w:val="27"/>
          <w:szCs w:val="27"/>
        </w:rPr>
        <w:t xml:space="preserve">1. В наименовании и в пункте 1 слова «учреждениями </w:t>
      </w:r>
      <w:r w:rsidR="005A69A8"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 w:rsidRPr="00751173">
        <w:rPr>
          <w:rFonts w:ascii="Times New Roman" w:hAnsi="Times New Roman"/>
          <w:sz w:val="27"/>
          <w:szCs w:val="27"/>
        </w:rPr>
        <w:t>и предприятиями» заменить словами «учреждениями и (или) предприятиями»;</w:t>
      </w:r>
    </w:p>
    <w:p w:rsidR="00E2552C" w:rsidRPr="00751173" w:rsidRDefault="00E2552C" w:rsidP="00E2552C">
      <w:pPr>
        <w:pStyle w:val="11"/>
        <w:tabs>
          <w:tab w:val="left" w:pos="1134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751173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751173">
        <w:rPr>
          <w:rFonts w:ascii="Times New Roman" w:hAnsi="Times New Roman"/>
          <w:sz w:val="27"/>
          <w:szCs w:val="27"/>
        </w:rPr>
        <w:t>Перечень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исполнителя), изложить в следующей редакции:</w:t>
      </w:r>
      <w:proofErr w:type="gramEnd"/>
    </w:p>
    <w:p w:rsidR="00E2552C" w:rsidRPr="00751173" w:rsidRDefault="00E2552C" w:rsidP="00E2552C">
      <w:pPr>
        <w:spacing w:line="240" w:lineRule="atLeast"/>
        <w:ind w:left="4990"/>
        <w:rPr>
          <w:rFonts w:ascii="Times New Roman" w:hAnsi="Times New Roman"/>
          <w:sz w:val="27"/>
          <w:szCs w:val="27"/>
        </w:rPr>
      </w:pPr>
    </w:p>
    <w:p w:rsidR="00E2552C" w:rsidRPr="00751173" w:rsidRDefault="00E2552C" w:rsidP="00E2552C">
      <w:pPr>
        <w:spacing w:line="240" w:lineRule="atLeast"/>
        <w:ind w:left="4990"/>
        <w:rPr>
          <w:rFonts w:ascii="Times New Roman" w:hAnsi="Times New Roman"/>
          <w:sz w:val="27"/>
          <w:szCs w:val="27"/>
        </w:rPr>
      </w:pPr>
    </w:p>
    <w:p w:rsidR="00E2552C" w:rsidRPr="00751173" w:rsidRDefault="00E2552C" w:rsidP="005A69A8">
      <w:pPr>
        <w:pStyle w:val="11"/>
        <w:ind w:left="4395"/>
        <w:jc w:val="right"/>
        <w:rPr>
          <w:rFonts w:ascii="Times New Roman" w:hAnsi="Times New Roman"/>
          <w:sz w:val="27"/>
          <w:szCs w:val="27"/>
        </w:rPr>
      </w:pPr>
      <w:r w:rsidRPr="00751173">
        <w:rPr>
          <w:rFonts w:ascii="Times New Roman" w:hAnsi="Times New Roman"/>
          <w:sz w:val="27"/>
          <w:szCs w:val="27"/>
        </w:rPr>
        <w:t>«Утвержден</w:t>
      </w:r>
    </w:p>
    <w:p w:rsidR="00E2552C" w:rsidRPr="00751173" w:rsidRDefault="00E2552C" w:rsidP="005A69A8">
      <w:pPr>
        <w:pStyle w:val="11"/>
        <w:ind w:left="4395"/>
        <w:jc w:val="right"/>
        <w:rPr>
          <w:rFonts w:ascii="Times New Roman" w:hAnsi="Times New Roman"/>
          <w:sz w:val="27"/>
          <w:szCs w:val="27"/>
        </w:rPr>
      </w:pPr>
      <w:r w:rsidRPr="00751173">
        <w:rPr>
          <w:rFonts w:ascii="Times New Roman" w:hAnsi="Times New Roman"/>
          <w:sz w:val="27"/>
          <w:szCs w:val="27"/>
        </w:rPr>
        <w:t>постановлением Правительства</w:t>
      </w:r>
    </w:p>
    <w:p w:rsidR="00E2552C" w:rsidRPr="00751173" w:rsidRDefault="00E2552C" w:rsidP="005A69A8">
      <w:pPr>
        <w:pStyle w:val="11"/>
        <w:ind w:left="4395"/>
        <w:jc w:val="right"/>
        <w:rPr>
          <w:rFonts w:ascii="Times New Roman" w:hAnsi="Times New Roman"/>
          <w:sz w:val="27"/>
          <w:szCs w:val="27"/>
        </w:rPr>
      </w:pPr>
      <w:r w:rsidRPr="00751173">
        <w:rPr>
          <w:rFonts w:ascii="Times New Roman" w:hAnsi="Times New Roman"/>
          <w:sz w:val="27"/>
          <w:szCs w:val="27"/>
        </w:rPr>
        <w:t>Российской Федерации</w:t>
      </w:r>
    </w:p>
    <w:p w:rsidR="00E2552C" w:rsidRPr="00751173" w:rsidRDefault="00E2552C" w:rsidP="005A69A8">
      <w:pPr>
        <w:pStyle w:val="11"/>
        <w:ind w:left="4395"/>
        <w:jc w:val="right"/>
        <w:rPr>
          <w:rFonts w:ascii="Times New Roman" w:hAnsi="Times New Roman"/>
          <w:sz w:val="27"/>
          <w:szCs w:val="27"/>
        </w:rPr>
      </w:pPr>
      <w:r w:rsidRPr="00751173">
        <w:rPr>
          <w:rFonts w:ascii="Times New Roman" w:hAnsi="Times New Roman"/>
          <w:sz w:val="27"/>
          <w:szCs w:val="27"/>
        </w:rPr>
        <w:t>от 26 декабря 2013 г. № 1292</w:t>
      </w:r>
    </w:p>
    <w:p w:rsidR="00E2552C" w:rsidRPr="00751173" w:rsidRDefault="00E2552C" w:rsidP="005A69A8">
      <w:pPr>
        <w:pStyle w:val="11"/>
        <w:ind w:left="4395"/>
        <w:jc w:val="right"/>
        <w:rPr>
          <w:rFonts w:ascii="Times New Roman" w:hAnsi="Times New Roman"/>
          <w:sz w:val="27"/>
          <w:szCs w:val="27"/>
        </w:rPr>
      </w:pPr>
      <w:proofErr w:type="gramStart"/>
      <w:r w:rsidRPr="00751173">
        <w:rPr>
          <w:rFonts w:ascii="Times New Roman" w:hAnsi="Times New Roman"/>
          <w:sz w:val="27"/>
          <w:szCs w:val="27"/>
        </w:rPr>
        <w:t>(в редакции постановления Правительства Российской Федерации</w:t>
      </w:r>
      <w:proofErr w:type="gramEnd"/>
    </w:p>
    <w:p w:rsidR="00E2552C" w:rsidRPr="00751173" w:rsidRDefault="00E2552C" w:rsidP="005A69A8">
      <w:pPr>
        <w:pStyle w:val="11"/>
        <w:ind w:left="4395"/>
        <w:jc w:val="right"/>
        <w:rPr>
          <w:rFonts w:ascii="Times New Roman" w:hAnsi="Times New Roman"/>
          <w:sz w:val="27"/>
          <w:szCs w:val="27"/>
        </w:rPr>
      </w:pPr>
      <w:r w:rsidRPr="00751173">
        <w:rPr>
          <w:rFonts w:ascii="Times New Roman" w:hAnsi="Times New Roman"/>
          <w:sz w:val="27"/>
          <w:szCs w:val="27"/>
        </w:rPr>
        <w:t>от ___________ № _____</w:t>
      </w:r>
      <w:proofErr w:type="gramStart"/>
      <w:r w:rsidRPr="00751173">
        <w:rPr>
          <w:rFonts w:ascii="Times New Roman" w:hAnsi="Times New Roman"/>
          <w:sz w:val="27"/>
          <w:szCs w:val="27"/>
        </w:rPr>
        <w:t xml:space="preserve"> )</w:t>
      </w:r>
      <w:proofErr w:type="gramEnd"/>
    </w:p>
    <w:p w:rsidR="00E2552C" w:rsidRPr="00751173" w:rsidRDefault="00E2552C" w:rsidP="00E2552C">
      <w:pPr>
        <w:pStyle w:val="11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E2552C" w:rsidRPr="005A69A8" w:rsidRDefault="00E2552C" w:rsidP="005A69A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5A69A8">
        <w:rPr>
          <w:rFonts w:ascii="Times New Roman" w:hAnsi="Times New Roman"/>
          <w:b/>
          <w:sz w:val="28"/>
          <w:szCs w:val="28"/>
        </w:rPr>
        <w:t>ПЕРЕЧЕНЬ</w:t>
      </w:r>
    </w:p>
    <w:p w:rsidR="00E2552C" w:rsidRPr="005A69A8" w:rsidRDefault="00E2552C" w:rsidP="005A69A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69A8">
        <w:rPr>
          <w:rStyle w:val="FontStyle11"/>
          <w:b/>
          <w:sz w:val="28"/>
          <w:szCs w:val="28"/>
        </w:rPr>
        <w:t xml:space="preserve">ТОВАРОВ (РАБОТ, УСЛУГ), ПРОИЗВОДИМЫХ (ВЫПОЛНЯЕМЫХ, ОКАЗЫВАЕМЫХ) УЧРЕЖДЕНИЯМИ И (ИЛИ) ПРЕДПРИЯТИЯМИ УГОЛОВНО-ИСПОЛНИТЕЛЬНОЙ СИСТЕМЫ, ЗАКУПКА КОТОРЫХ МОЖЕТ ОСУЩЕСТВЛЯТЬСЯ ЗАКАЗЧИКОМ У ЕДИНСТВЕННОГО ПОСТАВЩИКА </w:t>
      </w:r>
      <w:r w:rsidRPr="005A69A8">
        <w:rPr>
          <w:rFonts w:ascii="Times New Roman" w:hAnsi="Times New Roman"/>
          <w:b/>
          <w:bCs/>
          <w:sz w:val="28"/>
          <w:szCs w:val="28"/>
        </w:rPr>
        <w:t>(ПОДРЯДЧИКА, ИСПОЛНИТЕЛЯ)</w:t>
      </w:r>
      <w:proofErr w:type="gramEnd"/>
    </w:p>
    <w:p w:rsidR="00E2552C" w:rsidRPr="00751173" w:rsidRDefault="00E2552C" w:rsidP="00E2552C">
      <w:pPr>
        <w:pStyle w:val="11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1852"/>
        <w:gridCol w:w="7513"/>
      </w:tblGrid>
      <w:tr w:rsidR="00E2552C" w:rsidRPr="005A69A8" w:rsidTr="000825BB">
        <w:trPr>
          <w:trHeight w:val="567"/>
          <w:tblHeader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C" w:rsidRPr="005A69A8" w:rsidRDefault="00E2552C" w:rsidP="000825B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A69A8">
              <w:rPr>
                <w:rFonts w:ascii="Times New Roman" w:hAnsi="Times New Roman"/>
                <w:b/>
                <w:bCs/>
                <w:szCs w:val="28"/>
              </w:rPr>
              <w:t>Код ОКПД</w:t>
            </w:r>
            <w:r w:rsidR="005A69A8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5A69A8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C" w:rsidRPr="005A69A8" w:rsidRDefault="00E2552C" w:rsidP="000825B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A69A8">
              <w:rPr>
                <w:rFonts w:ascii="Times New Roman" w:hAnsi="Times New Roman"/>
                <w:b/>
                <w:bCs/>
                <w:szCs w:val="28"/>
              </w:rPr>
              <w:t>Наименование кода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01.11.1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Пшеница*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01.11.2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Кукуруза*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01.11.3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Ячмень, рожь и овес*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01.11.4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Сорго, просо и прочие зерновые культуры*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01.11.5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Солома и мякина зерновых культур*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01.11.75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Горох сушеный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01.11.95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Семена подсолнечника*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01.11.99.190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Семена прочих масличных культур, не включенные </w:t>
            </w:r>
            <w:r w:rsidR="005A69A8">
              <w:rPr>
                <w:szCs w:val="28"/>
              </w:rPr>
              <w:t xml:space="preserve">                          </w:t>
            </w:r>
            <w:r w:rsidRPr="005A69A8">
              <w:rPr>
                <w:szCs w:val="28"/>
              </w:rPr>
              <w:t>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01.13.12.120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Капуста белокочанная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01.13.19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Овощи листовые или стебельные прочие*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01.13.31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Перец стручковый и </w:t>
            </w:r>
            <w:proofErr w:type="spellStart"/>
            <w:r w:rsidRPr="005A69A8">
              <w:rPr>
                <w:szCs w:val="28"/>
              </w:rPr>
              <w:t>горошковый</w:t>
            </w:r>
            <w:proofErr w:type="spellEnd"/>
            <w:r w:rsidRPr="005A69A8">
              <w:rPr>
                <w:szCs w:val="28"/>
              </w:rPr>
              <w:t xml:space="preserve"> черный, не сушеный*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01.13.32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Огурцы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01.13.34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Томаты (помидоры)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01.13.39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Культуры овощные плодовые прочие, не включенные </w:t>
            </w:r>
            <w:r w:rsidR="005A69A8">
              <w:rPr>
                <w:szCs w:val="28"/>
              </w:rPr>
              <w:t xml:space="preserve">                </w:t>
            </w:r>
            <w:r w:rsidRPr="005A69A8">
              <w:rPr>
                <w:szCs w:val="28"/>
              </w:rPr>
              <w:t>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01.13.41.110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Морковь столовая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01.13.42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Чеснок*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01.13.43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Культуры овощные луковичные*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01.13.44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Лук-порей и прочие культуры овощные луковичные*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01.13.49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Корнеплоды и клубнеплоды овощные, культуры овощные луковичные (без высокого содержания крахмала или инулина), прочие*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01.13.51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Картофель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01.13.9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Овощи свежие, 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01.19.21.190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Цветы срезанные прочие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01.19.22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Семена цветочных культур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01.19.31.164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Семена луговых пастбищных трав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01.24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Плоды семечковых и косточковых культур*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01.29.20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Деревья рождественские (новогодние)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01.30.10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Материалы растительные: растения живые; луков</w:t>
            </w:r>
            <w:r w:rsidR="00F84F2E">
              <w:rPr>
                <w:szCs w:val="28"/>
              </w:rPr>
              <w:t>ицы, клубнелуковицы и корневища,</w:t>
            </w:r>
            <w:r w:rsidRPr="005A69A8">
              <w:rPr>
                <w:szCs w:val="28"/>
              </w:rPr>
              <w:t xml:space="preserve"> отводки и черенки; грибницы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01.41.10.110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Скот молочный крупный рогатый живой </w:t>
            </w:r>
            <w:r w:rsidR="005A69A8">
              <w:rPr>
                <w:szCs w:val="28"/>
              </w:rPr>
              <w:t xml:space="preserve">                               </w:t>
            </w:r>
            <w:r w:rsidRPr="005A69A8">
              <w:rPr>
                <w:szCs w:val="28"/>
              </w:rPr>
              <w:t xml:space="preserve">(кроме </w:t>
            </w:r>
            <w:proofErr w:type="gramStart"/>
            <w:r w:rsidRPr="005A69A8">
              <w:rPr>
                <w:szCs w:val="28"/>
              </w:rPr>
              <w:t>племенного</w:t>
            </w:r>
            <w:proofErr w:type="gramEnd"/>
            <w:r w:rsidRPr="005A69A8">
              <w:rPr>
                <w:szCs w:val="28"/>
              </w:rPr>
              <w:t>)*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01.41.20.110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Молоко сырое коровье*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01.42.11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Скот крупный рогатый прочий и буйволы живые </w:t>
            </w:r>
            <w:r w:rsidR="005A69A8">
              <w:rPr>
                <w:szCs w:val="28"/>
              </w:rPr>
              <w:t xml:space="preserve">                   </w:t>
            </w:r>
            <w:r w:rsidRPr="005A69A8">
              <w:rPr>
                <w:szCs w:val="28"/>
              </w:rPr>
              <w:t>(кроме телят и молодняка)*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01.42.13.111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Молодняк молочного крупного рогатого скота живой, </w:t>
            </w:r>
            <w:r w:rsidR="005A69A8">
              <w:rPr>
                <w:szCs w:val="28"/>
              </w:rPr>
              <w:t xml:space="preserve">  </w:t>
            </w:r>
            <w:proofErr w:type="gramStart"/>
            <w:r w:rsidRPr="005A69A8">
              <w:rPr>
                <w:szCs w:val="28"/>
              </w:rPr>
              <w:lastRenderedPageBreak/>
              <w:t>кроме</w:t>
            </w:r>
            <w:proofErr w:type="gramEnd"/>
            <w:r w:rsidRPr="005A69A8">
              <w:rPr>
                <w:szCs w:val="28"/>
              </w:rPr>
              <w:t xml:space="preserve"> племенного*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01.43.10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Лошади и прочие животные семейства </w:t>
            </w:r>
            <w:proofErr w:type="gramStart"/>
            <w:r w:rsidRPr="005A69A8">
              <w:rPr>
                <w:szCs w:val="28"/>
              </w:rPr>
              <w:t>лошадиных</w:t>
            </w:r>
            <w:proofErr w:type="gramEnd"/>
            <w:r w:rsidRPr="005A69A8">
              <w:rPr>
                <w:szCs w:val="28"/>
              </w:rPr>
              <w:t xml:space="preserve"> живые*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01.45.11.410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Овцы для убоя*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01.46.10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Свиньи живые*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01.47.11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Куры живые*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01.47.21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Яйца куриные в скорлупе свежие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01.47.22.150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Яйца перепелок в скорлупе свежие*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01.49.11.130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Кролики для убоя*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01.61.1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Услуги, связанные с выращиванием сельскохозяйственных культур*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01.62.10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в области животноводства*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01.63.10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в области растениеводства, предоставляемые после сбора урожая*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02.10.11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Сеянцы, саженцы деревьев и кустарников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02.10.20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лесопитомников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02.20.1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Лесоматериалы необработанные*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02.4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Услуги, связанные с лесоводством и лесозаготовками 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08.12.12.160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Смеси песчано-гравийные*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10.11.1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10.11.2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proofErr w:type="gramStart"/>
            <w:r w:rsidRPr="005A69A8">
              <w:rPr>
                <w:szCs w:val="28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10.11.3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Мясо и пищевые субпродукты замороженные, в том числе для детского питания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10.11.5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Жиры крупного рогатого скота, овец, коз и свиней*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10.12.1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Мясо птицы охлажденное, в том числе для детского питания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10.12.2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Мясо сельскохозяйственной птицы замороженное, в том числе для детского питания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10.12.4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Субпродукты домашней птицы, пригодные для употребления в пищу*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10.13.13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5A69A8">
            <w:pPr>
              <w:spacing w:after="60" w:line="240" w:lineRule="auto"/>
              <w:jc w:val="left"/>
              <w:rPr>
                <w:szCs w:val="28"/>
              </w:rPr>
            </w:pPr>
            <w:proofErr w:type="gramStart"/>
            <w:r w:rsidRPr="005A69A8">
              <w:rPr>
                <w:szCs w:val="28"/>
              </w:rPr>
              <w:t xml:space="preserve">Мясо и мясные пищевые субпродукты прочие, соленые, </w:t>
            </w:r>
            <w:r w:rsidR="00F84F2E">
              <w:rPr>
                <w:szCs w:val="28"/>
              </w:rPr>
              <w:t xml:space="preserve">             </w:t>
            </w:r>
            <w:r w:rsidRPr="005A69A8">
              <w:rPr>
                <w:szCs w:val="28"/>
              </w:rPr>
              <w:lastRenderedPageBreak/>
              <w:t>в рассоле, копченые, сушеные (в том числе сублимационной сушки) (кроме мяса сви</w:t>
            </w:r>
            <w:r w:rsidR="00F84F2E">
              <w:rPr>
                <w:szCs w:val="28"/>
              </w:rPr>
              <w:t xml:space="preserve">ней и крупного рогатого скота),  </w:t>
            </w:r>
            <w:r w:rsidRPr="005A69A8">
              <w:rPr>
                <w:szCs w:val="28"/>
              </w:rPr>
              <w:t xml:space="preserve">мясо птицы сухое, мука тонкого и грубого помола из мяса </w:t>
            </w:r>
            <w:r w:rsidR="005A69A8">
              <w:rPr>
                <w:szCs w:val="28"/>
              </w:rPr>
              <w:t xml:space="preserve">               </w:t>
            </w:r>
            <w:r w:rsidRPr="005A69A8">
              <w:rPr>
                <w:szCs w:val="28"/>
              </w:rPr>
              <w:t>и мясных субпродуктов, пригодная для употребления</w:t>
            </w:r>
            <w:r w:rsidR="005A69A8">
              <w:rPr>
                <w:szCs w:val="28"/>
              </w:rPr>
              <w:t xml:space="preserve">                  </w:t>
            </w:r>
            <w:r w:rsidRPr="005A69A8">
              <w:rPr>
                <w:szCs w:val="28"/>
              </w:rPr>
              <w:t>в пищу*</w:t>
            </w:r>
            <w:proofErr w:type="gramEnd"/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10.13.14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Изделия колбасные и аналогичная пищевая продукция </w:t>
            </w:r>
            <w:r w:rsidR="005A69A8">
              <w:rPr>
                <w:szCs w:val="28"/>
              </w:rPr>
              <w:t xml:space="preserve">                </w:t>
            </w:r>
            <w:r w:rsidRPr="005A69A8">
              <w:rPr>
                <w:szCs w:val="28"/>
              </w:rPr>
              <w:t xml:space="preserve">из мяса, субпродуктов или крови животных, из мяса </w:t>
            </w:r>
            <w:r w:rsidR="005A69A8">
              <w:rPr>
                <w:szCs w:val="28"/>
              </w:rPr>
              <w:t xml:space="preserve">                    </w:t>
            </w:r>
            <w:r w:rsidRPr="005A69A8">
              <w:rPr>
                <w:szCs w:val="28"/>
              </w:rPr>
              <w:t>и субпродуктов птицы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10.13.15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10.20.1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Продукция из рыбы свежая, охлажденная или мороженая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10.20.23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Рыба вяленая, соленая и несоленая или в рассоле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10.20.25.110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Консервы рыбные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10.20.25.190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Продукты готовые из рыбы прочие, не включенные </w:t>
            </w:r>
            <w:r w:rsidR="005A69A8">
              <w:rPr>
                <w:szCs w:val="28"/>
              </w:rPr>
              <w:t xml:space="preserve">                         </w:t>
            </w:r>
            <w:r w:rsidRPr="005A69A8">
              <w:rPr>
                <w:szCs w:val="28"/>
              </w:rPr>
              <w:t>в другие группировки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10.31.11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Картофель замороженный*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10.31.12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Картофель сушеный, включая нарезанный ломтиками, </w:t>
            </w:r>
            <w:r w:rsidR="005A69A8">
              <w:rPr>
                <w:szCs w:val="28"/>
              </w:rPr>
              <w:t xml:space="preserve">                 </w:t>
            </w:r>
            <w:r w:rsidRPr="005A69A8">
              <w:rPr>
                <w:szCs w:val="28"/>
              </w:rPr>
              <w:t>но не подвергнутый дальнейшей обработке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10.31.14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Картофель приготовленный или консервированный*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10.32.1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Соки из фруктов и овощей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10.39.11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Овощи (кроме картофеля) и грибы замороженные*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10.39.12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F84F2E" w:rsidP="000825BB">
            <w:pPr>
              <w:spacing w:after="6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Овощи (кроме картофеля) и </w:t>
            </w:r>
            <w:proofErr w:type="gramStart"/>
            <w:r>
              <w:rPr>
                <w:szCs w:val="28"/>
              </w:rPr>
              <w:t>грибы</w:t>
            </w:r>
            <w:proofErr w:type="gramEnd"/>
            <w:r w:rsidR="00E2552C" w:rsidRPr="005A69A8">
              <w:rPr>
                <w:szCs w:val="28"/>
              </w:rPr>
              <w:t xml:space="preserve"> консервированные </w:t>
            </w:r>
            <w:r w:rsidR="005A69A8">
              <w:rPr>
                <w:szCs w:val="28"/>
              </w:rPr>
              <w:t xml:space="preserve">                 </w:t>
            </w:r>
            <w:r w:rsidR="00E2552C" w:rsidRPr="005A69A8">
              <w:rPr>
                <w:szCs w:val="28"/>
              </w:rPr>
              <w:t>для кратковременного хранения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10.39.13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Овощи (кроме картофеля) и грибы сушеные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10.39.17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F84F2E" w:rsidP="000825BB">
            <w:pPr>
              <w:spacing w:after="6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Овощи (кроме картофеля) и </w:t>
            </w:r>
            <w:proofErr w:type="gramStart"/>
            <w:r>
              <w:rPr>
                <w:szCs w:val="28"/>
              </w:rPr>
              <w:t>грибы</w:t>
            </w:r>
            <w:proofErr w:type="gramEnd"/>
            <w:r w:rsidR="00E2552C" w:rsidRPr="005A69A8">
              <w:rPr>
                <w:szCs w:val="28"/>
              </w:rPr>
              <w:t xml:space="preserve"> консервированные</w:t>
            </w:r>
            <w:r w:rsidR="005A69A8">
              <w:rPr>
                <w:szCs w:val="28"/>
              </w:rPr>
              <w:t xml:space="preserve">                 </w:t>
            </w:r>
            <w:r w:rsidR="00E2552C" w:rsidRPr="005A69A8">
              <w:rPr>
                <w:szCs w:val="28"/>
              </w:rPr>
              <w:t xml:space="preserve"> без уксуса или уксусной кислоты, прочие (кроме готовых овощных блюд)*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10.39.18.110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10.39.22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Джемы, фруктовые желе, пюре и пасты фруктовые или ореховые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10.39.25.130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Фрукты сушеные*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10.41.24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Масло подсолнечное и его фракции нерафинированные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10.42.10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Маргарин, спреды растительно-сливочные и растительно-жировые, смеси топленые растительно-сливочные </w:t>
            </w:r>
            <w:r w:rsidR="005A69A8">
              <w:rPr>
                <w:szCs w:val="28"/>
              </w:rPr>
              <w:t xml:space="preserve">                           </w:t>
            </w:r>
            <w:r w:rsidRPr="005A69A8">
              <w:rPr>
                <w:szCs w:val="28"/>
              </w:rPr>
              <w:t xml:space="preserve">и растительно-жировые, жиры специального назначения, </w:t>
            </w:r>
            <w:r w:rsidRPr="005A69A8">
              <w:rPr>
                <w:szCs w:val="28"/>
              </w:rPr>
              <w:lastRenderedPageBreak/>
              <w:t xml:space="preserve">заменители молочного жира, эквиваленты, </w:t>
            </w:r>
            <w:proofErr w:type="spellStart"/>
            <w:r w:rsidRPr="005A69A8">
              <w:rPr>
                <w:szCs w:val="28"/>
              </w:rPr>
              <w:t>улучшители</w:t>
            </w:r>
            <w:proofErr w:type="spellEnd"/>
            <w:r w:rsidRPr="005A69A8">
              <w:rPr>
                <w:szCs w:val="28"/>
              </w:rPr>
              <w:t>, заменители масла</w:t>
            </w:r>
            <w:r w:rsidR="00F84F2E">
              <w:rPr>
                <w:szCs w:val="28"/>
              </w:rPr>
              <w:t>,</w:t>
            </w:r>
            <w:r w:rsidRPr="005A69A8">
              <w:rPr>
                <w:szCs w:val="28"/>
              </w:rPr>
              <w:t xml:space="preserve"> какао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10.51.11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Молоко, кроме </w:t>
            </w:r>
            <w:proofErr w:type="gramStart"/>
            <w:r w:rsidRPr="005A69A8">
              <w:rPr>
                <w:szCs w:val="28"/>
              </w:rPr>
              <w:t>сырого</w:t>
            </w:r>
            <w:proofErr w:type="gramEnd"/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10.51.12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Сливки*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10.51.30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10.51.4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Сыры, продукты сырные и творог*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10.51.51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Молоко и сливки, сгущенные или с добавками сахара или других подслащивающих веществ, не сухие*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10.51.52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Продукты кисломолочные (кроме творога и продуктов </w:t>
            </w:r>
            <w:r w:rsidR="005A69A8">
              <w:rPr>
                <w:szCs w:val="28"/>
              </w:rPr>
              <w:t xml:space="preserve">            </w:t>
            </w:r>
            <w:r w:rsidRPr="005A69A8">
              <w:rPr>
                <w:szCs w:val="28"/>
              </w:rPr>
              <w:t>из творога)*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10.51.56.361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Консервы </w:t>
            </w:r>
            <w:proofErr w:type="spellStart"/>
            <w:r w:rsidRPr="005A69A8">
              <w:rPr>
                <w:szCs w:val="28"/>
              </w:rPr>
              <w:t>молокосодержащие</w:t>
            </w:r>
            <w:proofErr w:type="spellEnd"/>
            <w:r w:rsidRPr="005A69A8">
              <w:rPr>
                <w:szCs w:val="28"/>
              </w:rPr>
              <w:t xml:space="preserve"> сгущенные с сахаром*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10.61.1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Рис </w:t>
            </w:r>
            <w:proofErr w:type="spellStart"/>
            <w:r w:rsidRPr="005A69A8">
              <w:rPr>
                <w:szCs w:val="28"/>
              </w:rPr>
              <w:t>полуобрушенный</w:t>
            </w:r>
            <w:proofErr w:type="spellEnd"/>
            <w:r w:rsidRPr="005A69A8">
              <w:rPr>
                <w:szCs w:val="28"/>
              </w:rPr>
              <w:t xml:space="preserve"> или полностью обрушенный, </w:t>
            </w:r>
            <w:proofErr w:type="spellStart"/>
            <w:r w:rsidRPr="005A69A8">
              <w:rPr>
                <w:szCs w:val="28"/>
              </w:rPr>
              <w:t>шелушеный</w:t>
            </w:r>
            <w:proofErr w:type="spellEnd"/>
            <w:r w:rsidRPr="005A69A8">
              <w:rPr>
                <w:szCs w:val="28"/>
              </w:rPr>
              <w:t xml:space="preserve"> или дробленый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10.61.2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Мука из зерновых культур, овощны</w:t>
            </w:r>
            <w:r w:rsidR="00F84F2E">
              <w:rPr>
                <w:szCs w:val="28"/>
              </w:rPr>
              <w:t>х и других растительных культур,</w:t>
            </w:r>
            <w:r w:rsidRPr="005A69A8">
              <w:rPr>
                <w:szCs w:val="28"/>
              </w:rPr>
              <w:t xml:space="preserve"> смеси из них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10.61.3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Крупа, мука грубого помола, гранулы и прочие продукты </w:t>
            </w:r>
            <w:r w:rsidR="005A69A8">
              <w:rPr>
                <w:szCs w:val="28"/>
              </w:rPr>
              <w:t xml:space="preserve">            </w:t>
            </w:r>
            <w:r w:rsidRPr="005A69A8">
              <w:rPr>
                <w:szCs w:val="28"/>
              </w:rPr>
              <w:t>из зерновых культур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10.61.40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Отруби, высевки и прочие отходы от обработки зерновых культур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10.71.11.110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Хлеб недлительного хранения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10.71.99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 хлебобулочных, мучных кондитерских изделий, тортов и пирожных недлительного хранения или замороженных отдельные, выполняемые субподрядчиком*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10.72.12.150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мучные кондитерские длительного хранения прочие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10.73.11.110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Макароны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10.81.12.110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Сахар белый тростниковый в твердом состоянии </w:t>
            </w:r>
            <w:r w:rsidR="005A69A8">
              <w:rPr>
                <w:szCs w:val="28"/>
              </w:rPr>
              <w:t xml:space="preserve">                        </w:t>
            </w:r>
            <w:r w:rsidRPr="005A69A8">
              <w:rPr>
                <w:szCs w:val="28"/>
              </w:rPr>
              <w:t xml:space="preserve">без </w:t>
            </w:r>
            <w:proofErr w:type="spellStart"/>
            <w:r w:rsidRPr="005A69A8">
              <w:rPr>
                <w:szCs w:val="28"/>
              </w:rPr>
              <w:t>вкусоароматических</w:t>
            </w:r>
            <w:proofErr w:type="spellEnd"/>
            <w:r w:rsidRPr="005A69A8">
              <w:rPr>
                <w:szCs w:val="28"/>
              </w:rPr>
              <w:t xml:space="preserve"> или красящих добавок*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10.83.13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Чай зеленый (</w:t>
            </w:r>
            <w:proofErr w:type="spellStart"/>
            <w:r w:rsidRPr="005A69A8">
              <w:rPr>
                <w:szCs w:val="28"/>
              </w:rPr>
              <w:t>неферментированный</w:t>
            </w:r>
            <w:proofErr w:type="spellEnd"/>
            <w:r w:rsidRPr="005A69A8">
              <w:rPr>
                <w:szCs w:val="28"/>
              </w:rPr>
              <w:t xml:space="preserve">), чай черный (ферментированный) и чай частично ферментированный, </w:t>
            </w:r>
            <w:r w:rsidR="005A69A8">
              <w:rPr>
                <w:szCs w:val="28"/>
              </w:rPr>
              <w:t xml:space="preserve">                   </w:t>
            </w:r>
            <w:r w:rsidRPr="005A69A8">
              <w:rPr>
                <w:szCs w:val="28"/>
              </w:rPr>
              <w:t>в упаковках массой не более 3 кг*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10.84.12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F84F2E" w:rsidP="000825BB">
            <w:pPr>
              <w:spacing w:after="6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Соусы, приправы и пряности смешанные, мука и порошок горчичные,</w:t>
            </w:r>
            <w:r w:rsidR="00E2552C" w:rsidRPr="005A69A8">
              <w:rPr>
                <w:szCs w:val="28"/>
              </w:rPr>
              <w:t xml:space="preserve"> горчица готовая*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10.84.23.164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Лист лавровый обработанный*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10.85.11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Продукты пищевые готовые и блюда на основе мяса, мясных субпродуктов или крови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10.85.12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Продукты пищевые готовые и блюда на основе рыбы, ракообразных и моллюсков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10.85.13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Продукты пищевые готовые и блюда на основе овощей*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10.85.14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Продукты пищевые готовые и блюда на основе макаронных изделий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10.89.11.125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Супы и </w:t>
            </w:r>
            <w:proofErr w:type="gramStart"/>
            <w:r w:rsidRPr="005A69A8">
              <w:rPr>
                <w:szCs w:val="28"/>
              </w:rPr>
              <w:t>бульоны</w:t>
            </w:r>
            <w:proofErr w:type="gramEnd"/>
            <w:r w:rsidRPr="005A69A8">
              <w:rPr>
                <w:szCs w:val="28"/>
              </w:rPr>
              <w:t xml:space="preserve"> овощные в жидком виде*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10.89.11.130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Заготовки для приготовления супов и бульонов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10.89.12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Яйца без скорлупы и желтки яичн</w:t>
            </w:r>
            <w:r w:rsidR="00F84F2E">
              <w:rPr>
                <w:szCs w:val="28"/>
              </w:rPr>
              <w:t>ые, свежие или консервированные,</w:t>
            </w:r>
            <w:r w:rsidRPr="005A69A8">
              <w:rPr>
                <w:szCs w:val="28"/>
              </w:rPr>
              <w:t xml:space="preserve"> яйца в скорлупе консервированные </w:t>
            </w:r>
            <w:r w:rsidR="005A69A8">
              <w:rPr>
                <w:szCs w:val="28"/>
              </w:rPr>
              <w:t xml:space="preserve">              </w:t>
            </w:r>
            <w:r w:rsidR="00F84F2E">
              <w:rPr>
                <w:szCs w:val="28"/>
              </w:rPr>
              <w:t>или вареные,</w:t>
            </w:r>
            <w:r w:rsidRPr="005A69A8">
              <w:rPr>
                <w:szCs w:val="28"/>
              </w:rPr>
              <w:t xml:space="preserve"> белок яичный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10.89.19.130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Продукты пищевые из муки, крупы, крахмала </w:t>
            </w:r>
            <w:r w:rsidR="005A69A8">
              <w:rPr>
                <w:szCs w:val="28"/>
              </w:rPr>
              <w:t xml:space="preserve">                       </w:t>
            </w:r>
            <w:r w:rsidRPr="005A69A8">
              <w:rPr>
                <w:szCs w:val="28"/>
              </w:rPr>
              <w:t>(кроме детского питания)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10.89.19.160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Рационы питания и пайки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10.89.19.230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Концентраты сладких блюд*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10.89.19.231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Кисели на плодово-ягодной основе (сухой кисель)*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10.91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Корма готовые для сельскохозяйственных животных*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10.92.10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Корм готовый для непродуктивных животных*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11.07.11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5A69A8">
              <w:rPr>
                <w:szCs w:val="28"/>
              </w:rPr>
              <w:t>вкусоароматических</w:t>
            </w:r>
            <w:proofErr w:type="spellEnd"/>
            <w:r w:rsidRPr="005A69A8">
              <w:rPr>
                <w:szCs w:val="28"/>
              </w:rPr>
              <w:t xml:space="preserve"> веществ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11.07.19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Напитки безалкогольные прочие*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12.00.11.130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Сигареты*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13.92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текстильные готовые (кроме одежды)*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13.94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Канаты, веревки, шпагат и сети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13.95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Материалы нетканые и изделия из них (кроме одежды)*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13.96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текстильные технического назначения прочие*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13.99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текстильные прочие, 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14.11.10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Одежда из натуральной или композиционной кожи*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14.12.11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14.12.12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Брюки мужские, комбинезоны с нагрудниками и лямками (полукомбинезоны), бриджи и шорты производственные </w:t>
            </w:r>
            <w:r w:rsidR="005A69A8">
              <w:rPr>
                <w:szCs w:val="28"/>
              </w:rPr>
              <w:t xml:space="preserve">                   </w:t>
            </w:r>
            <w:r w:rsidRPr="005A69A8">
              <w:rPr>
                <w:szCs w:val="28"/>
              </w:rPr>
              <w:lastRenderedPageBreak/>
              <w:t>и профессиональные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14.12.21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14.12.22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Брюки, комбинезоны с нагрудниками и лямками (полукомбинезоны), бриджи и шорты женские производственные и профессиональные*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14.12.30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Спецодежда прочая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14.12.30.180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Бронежилеты и </w:t>
            </w:r>
            <w:proofErr w:type="spellStart"/>
            <w:r w:rsidRPr="005A69A8">
              <w:rPr>
                <w:szCs w:val="28"/>
              </w:rPr>
              <w:t>бронеодежда</w:t>
            </w:r>
            <w:proofErr w:type="spellEnd"/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14.12.9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 спецодежды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14.13.1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Одежда верхняя трикотажная или вязаная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14.13.2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Одежда верхняя</w:t>
            </w:r>
            <w:r w:rsidR="00F84F2E">
              <w:rPr>
                <w:szCs w:val="28"/>
              </w:rPr>
              <w:t>,</w:t>
            </w:r>
            <w:r w:rsidRPr="005A69A8">
              <w:rPr>
                <w:szCs w:val="28"/>
              </w:rPr>
              <w:t xml:space="preserve"> прочая мужская или для мальчиков</w:t>
            </w:r>
          </w:p>
        </w:tc>
      </w:tr>
      <w:tr w:rsidR="00E2552C" w:rsidRPr="005A69A8" w:rsidTr="000825BB">
        <w:trPr>
          <w:trHeight w:val="48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14.13.31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Пальто, куртки, плащи, плащи с капюшонами, анораки, ветровки, штормовки и аналогичные изделия женские </w:t>
            </w:r>
            <w:r w:rsidR="005A69A8">
              <w:rPr>
                <w:szCs w:val="28"/>
              </w:rPr>
              <w:t xml:space="preserve">              </w:t>
            </w:r>
            <w:r w:rsidRPr="005A69A8">
              <w:rPr>
                <w:szCs w:val="28"/>
              </w:rPr>
              <w:t xml:space="preserve">или для девочек из текстильных материалов, </w:t>
            </w:r>
            <w:proofErr w:type="gramStart"/>
            <w:r w:rsidRPr="005A69A8">
              <w:rPr>
                <w:szCs w:val="28"/>
              </w:rPr>
              <w:t>кроме</w:t>
            </w:r>
            <w:proofErr w:type="gramEnd"/>
            <w:r w:rsidRPr="005A69A8">
              <w:rPr>
                <w:szCs w:val="28"/>
              </w:rPr>
              <w:t xml:space="preserve"> трикотажных или вязаных</w:t>
            </w:r>
          </w:p>
        </w:tc>
      </w:tr>
      <w:tr w:rsidR="00E2552C" w:rsidRPr="005A69A8" w:rsidTr="000825BB">
        <w:trPr>
          <w:trHeight w:val="442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5A69A8">
              <w:rPr>
                <w:szCs w:val="28"/>
              </w:rPr>
              <w:t>14.13.32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5A69A8">
              <w:rPr>
                <w:szCs w:val="28"/>
              </w:rPr>
              <w:t xml:space="preserve">Костюмы и </w:t>
            </w:r>
            <w:proofErr w:type="gramStart"/>
            <w:r w:rsidRPr="005A69A8">
              <w:rPr>
                <w:szCs w:val="28"/>
              </w:rPr>
              <w:t>комплекты</w:t>
            </w:r>
            <w:proofErr w:type="gramEnd"/>
            <w:r w:rsidRPr="005A69A8">
              <w:rPr>
                <w:szCs w:val="28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14.13.33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Жакеты и </w:t>
            </w:r>
            <w:proofErr w:type="gramStart"/>
            <w:r w:rsidRPr="005A69A8">
              <w:rPr>
                <w:szCs w:val="28"/>
              </w:rPr>
              <w:t>блейзеры</w:t>
            </w:r>
            <w:proofErr w:type="gramEnd"/>
            <w:r w:rsidRPr="005A69A8">
              <w:rPr>
                <w:szCs w:val="28"/>
              </w:rPr>
              <w:t xml:space="preserve"> женские или для девочек </w:t>
            </w:r>
            <w:r w:rsidR="005A69A8">
              <w:rPr>
                <w:szCs w:val="28"/>
              </w:rPr>
              <w:t xml:space="preserve">                                            </w:t>
            </w:r>
            <w:r w:rsidRPr="005A69A8">
              <w:rPr>
                <w:szCs w:val="28"/>
              </w:rPr>
              <w:t>из текстильных материалов, кроме трикотажных или вязаных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14.13.34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Платья, юбки и юбки-брюки женские или для девочек </w:t>
            </w:r>
            <w:r w:rsidR="005A69A8">
              <w:rPr>
                <w:szCs w:val="28"/>
              </w:rPr>
              <w:t xml:space="preserve">                   </w:t>
            </w:r>
            <w:r w:rsidRPr="005A69A8">
              <w:rPr>
                <w:szCs w:val="28"/>
              </w:rPr>
              <w:t xml:space="preserve">из текстильных материалов, </w:t>
            </w:r>
            <w:proofErr w:type="gramStart"/>
            <w:r w:rsidRPr="005A69A8">
              <w:rPr>
                <w:szCs w:val="28"/>
              </w:rPr>
              <w:t>кроме</w:t>
            </w:r>
            <w:proofErr w:type="gramEnd"/>
            <w:r w:rsidRPr="005A69A8">
              <w:rPr>
                <w:szCs w:val="28"/>
              </w:rPr>
              <w:t xml:space="preserve"> трикотажных </w:t>
            </w:r>
            <w:r w:rsidR="005A69A8">
              <w:rPr>
                <w:szCs w:val="28"/>
              </w:rPr>
              <w:t xml:space="preserve">                         </w:t>
            </w:r>
            <w:r w:rsidRPr="005A69A8">
              <w:rPr>
                <w:szCs w:val="28"/>
              </w:rPr>
              <w:t>или вязаных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14.13.35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Брюки, комбинезоны с нагрудниками и лямками, бриджи</w:t>
            </w:r>
            <w:r w:rsidR="009E4E4D">
              <w:rPr>
                <w:szCs w:val="28"/>
              </w:rPr>
              <w:t xml:space="preserve">             </w:t>
            </w:r>
            <w:r w:rsidRPr="005A69A8">
              <w:rPr>
                <w:szCs w:val="28"/>
              </w:rPr>
              <w:t xml:space="preserve"> и </w:t>
            </w:r>
            <w:proofErr w:type="gramStart"/>
            <w:r w:rsidRPr="005A69A8">
              <w:rPr>
                <w:szCs w:val="28"/>
              </w:rPr>
              <w:t>шорты</w:t>
            </w:r>
            <w:proofErr w:type="gramEnd"/>
            <w:r w:rsidRPr="005A69A8">
              <w:rPr>
                <w:szCs w:val="28"/>
              </w:rP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14.13.9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по производству верхней одежды 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14.14.1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Белье нательное трикотажное или вязаное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14.14.2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Белье нательное, кроме </w:t>
            </w:r>
            <w:proofErr w:type="gramStart"/>
            <w:r w:rsidRPr="005A69A8">
              <w:rPr>
                <w:szCs w:val="28"/>
              </w:rPr>
              <w:t>трикотажного</w:t>
            </w:r>
            <w:proofErr w:type="gramEnd"/>
            <w:r w:rsidRPr="005A69A8">
              <w:rPr>
                <w:szCs w:val="28"/>
              </w:rPr>
              <w:t xml:space="preserve"> или вязаного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14.14.30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Футболки, майки и прочие нижние рубашки трикотажные или вязаные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14.14.9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по производству нательного белья 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14.19.11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Одежда и аксессуары одежды для детей младшего возраста трикотажные или вязаные*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14.19.12.110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Костюмы спортивные трикотажные или вязаные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14.19.12.190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Одежда прочая трикотажная или вязаная*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14.19.13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Перчатки, рукавицы (варежки) и митенки трикотажные </w:t>
            </w:r>
            <w:r w:rsidR="009E4E4D">
              <w:rPr>
                <w:szCs w:val="28"/>
              </w:rPr>
              <w:t xml:space="preserve">                </w:t>
            </w:r>
            <w:r w:rsidRPr="005A69A8">
              <w:rPr>
                <w:szCs w:val="28"/>
              </w:rPr>
              <w:t>или вязаные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14.19.19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Аксессуары одежды готовые</w:t>
            </w:r>
            <w:r w:rsidR="00F84F2E">
              <w:rPr>
                <w:szCs w:val="28"/>
              </w:rPr>
              <w:t>,</w:t>
            </w:r>
            <w:r w:rsidRPr="005A69A8">
              <w:rPr>
                <w:szCs w:val="28"/>
              </w:rPr>
              <w:t xml:space="preserve"> прочие и части одежды </w:t>
            </w:r>
            <w:r w:rsidR="009E4E4D">
              <w:rPr>
                <w:szCs w:val="28"/>
              </w:rPr>
              <w:t xml:space="preserve">                  </w:t>
            </w:r>
            <w:r w:rsidRPr="005A69A8">
              <w:rPr>
                <w:szCs w:val="28"/>
              </w:rPr>
              <w:t>или аксессуаров одежды трикотажные или вязаные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14.19.23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proofErr w:type="gramStart"/>
            <w:r w:rsidRPr="005A69A8">
              <w:rPr>
                <w:szCs w:val="28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14.19.31.130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Пояса, ремни, портупеи и патронташи из натуральной </w:t>
            </w:r>
            <w:r w:rsidR="009E4E4D">
              <w:rPr>
                <w:szCs w:val="28"/>
              </w:rPr>
              <w:t xml:space="preserve">               </w:t>
            </w:r>
            <w:r w:rsidRPr="005A69A8">
              <w:rPr>
                <w:szCs w:val="28"/>
              </w:rPr>
              <w:t>или композиционной кожи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14.19.42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</w:t>
            </w:r>
            <w:r w:rsidR="009E4E4D">
              <w:rPr>
                <w:szCs w:val="28"/>
              </w:rPr>
              <w:t xml:space="preserve">                            </w:t>
            </w:r>
            <w:r w:rsidRPr="005A69A8">
              <w:rPr>
                <w:szCs w:val="28"/>
              </w:rPr>
              <w:t xml:space="preserve">из кружевных полотен, или прочих текстильных материалов, изготовленные из </w:t>
            </w:r>
            <w:r w:rsidR="00F84F2E">
              <w:rPr>
                <w:szCs w:val="28"/>
              </w:rPr>
              <w:t>одного куска,</w:t>
            </w:r>
            <w:r w:rsidRPr="005A69A8">
              <w:rPr>
                <w:szCs w:val="28"/>
              </w:rPr>
              <w:t xml:space="preserve"> сетки для волос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14.19.43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Уборы головные прочие, кроме головных уборов из резины или пластмасс, защитных головных убор</w:t>
            </w:r>
            <w:r w:rsidR="00F84F2E">
              <w:rPr>
                <w:szCs w:val="28"/>
              </w:rPr>
              <w:t>ов и головных уборов из асбеста,</w:t>
            </w:r>
            <w:r w:rsidRPr="005A69A8">
              <w:rPr>
                <w:szCs w:val="28"/>
              </w:rPr>
              <w:t xml:space="preserve">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14.19.99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 прочей одежды и аксессуаров*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14.20.10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Предметы одежды, аксессуары одежды и изделия прочие </w:t>
            </w:r>
            <w:r w:rsidR="009E4E4D">
              <w:rPr>
                <w:szCs w:val="28"/>
              </w:rPr>
              <w:t xml:space="preserve">            </w:t>
            </w:r>
            <w:r w:rsidRPr="005A69A8">
              <w:rPr>
                <w:szCs w:val="28"/>
              </w:rPr>
              <w:t>из меха, кроме головных уборов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14.20.9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 меховых изделий*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14.31.10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14.39.10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14.39.99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 прочих трикотажных и вязаных предметов одежды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15.11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F84F2E" w:rsidP="000825BB">
            <w:pPr>
              <w:spacing w:after="6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Кожа дубленая и выделанная,</w:t>
            </w:r>
            <w:r w:rsidR="00E2552C" w:rsidRPr="005A69A8">
              <w:rPr>
                <w:szCs w:val="28"/>
              </w:rPr>
              <w:t xml:space="preserve"> меха выделанные </w:t>
            </w:r>
            <w:r>
              <w:rPr>
                <w:szCs w:val="28"/>
              </w:rPr>
              <w:t xml:space="preserve">                    </w:t>
            </w:r>
            <w:r w:rsidR="00E2552C" w:rsidRPr="005A69A8">
              <w:rPr>
                <w:szCs w:val="28"/>
              </w:rPr>
              <w:t>и окрашенные*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15.12.11.120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Упряжь для различных животных из любых материалов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15.12.12.193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Футляры для музыкальных инструментов, футляры</w:t>
            </w:r>
            <w:r w:rsidR="009E4E4D">
              <w:rPr>
                <w:szCs w:val="28"/>
              </w:rPr>
              <w:t xml:space="preserve">                    </w:t>
            </w:r>
            <w:r w:rsidRPr="005A69A8">
              <w:rPr>
                <w:szCs w:val="28"/>
              </w:rPr>
              <w:t xml:space="preserve"> для очков, биноклей, фотоаппаратов, ружей, кобура </w:t>
            </w:r>
            <w:r w:rsidR="009E4E4D">
              <w:rPr>
                <w:szCs w:val="28"/>
              </w:rPr>
              <w:t xml:space="preserve">                         </w:t>
            </w:r>
            <w:r w:rsidRPr="005A69A8">
              <w:rPr>
                <w:szCs w:val="28"/>
              </w:rPr>
              <w:t xml:space="preserve">и аналогичные чехлы из натуральной кожи, сочетаний кожи, листов пластмассы, текстильных материалов, </w:t>
            </w:r>
            <w:r w:rsidRPr="005A69A8">
              <w:rPr>
                <w:szCs w:val="28"/>
              </w:rPr>
              <w:lastRenderedPageBreak/>
              <w:t>вулканизированных волокон или картона*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15.12.12.210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Наборы дорожные, используемые для личной гигиены, шитья или для чистки одежды или обуви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15.20.11.114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Сапожки и полусапожки резиновые, резинотекстильные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15.20.11.129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Обувь из полимерных материалов прочая, не включенная</w:t>
            </w:r>
            <w:r w:rsidR="009E4E4D">
              <w:rPr>
                <w:szCs w:val="28"/>
              </w:rPr>
              <w:t xml:space="preserve">               </w:t>
            </w:r>
            <w:r w:rsidRPr="005A69A8">
              <w:rPr>
                <w:szCs w:val="28"/>
              </w:rPr>
              <w:t xml:space="preserve"> в другие группировки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15.20.12.111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9E4E4D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Туфли открытые, сандалеты мужские и для мальчиков</w:t>
            </w:r>
            <w:r w:rsidR="009E4E4D">
              <w:rPr>
                <w:szCs w:val="28"/>
              </w:rPr>
              <w:t xml:space="preserve">             </w:t>
            </w:r>
            <w:r w:rsidRPr="005A69A8">
              <w:rPr>
                <w:szCs w:val="28"/>
              </w:rPr>
              <w:t>на подошве и с верхом из резины или пластмассы, кроме водонепроницаемой или спортивной обуви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15.20.13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proofErr w:type="gramStart"/>
            <w:r w:rsidRPr="005A69A8">
              <w:rPr>
                <w:szCs w:val="28"/>
              </w:rPr>
              <w:t xml:space="preserve">Обувь с верхом из кожи, кроме спортивной обуви, обуви </w:t>
            </w:r>
            <w:r w:rsidR="009E4E4D">
              <w:rPr>
                <w:szCs w:val="28"/>
              </w:rPr>
              <w:t xml:space="preserve">                  </w:t>
            </w:r>
            <w:r w:rsidRPr="005A69A8">
              <w:rPr>
                <w:szCs w:val="28"/>
              </w:rPr>
              <w:t xml:space="preserve">с защитным металлическим </w:t>
            </w:r>
            <w:proofErr w:type="spellStart"/>
            <w:r w:rsidRPr="005A69A8">
              <w:rPr>
                <w:szCs w:val="28"/>
              </w:rPr>
              <w:t>подноском</w:t>
            </w:r>
            <w:proofErr w:type="spellEnd"/>
            <w:r w:rsidRPr="005A69A8">
              <w:rPr>
                <w:szCs w:val="28"/>
              </w:rPr>
              <w:t xml:space="preserve"> и различной специальной обуви</w:t>
            </w:r>
            <w:proofErr w:type="gramEnd"/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15.20.14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Обувь с верхом из текстильных материалов, кроме спортивной обуви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15.20.21.140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Кроссовки и аналогичные изделия*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16.10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Лесоматериалы, распиленные и строганые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16.23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деревянные строительные и столярные прочие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16.24.1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Тара деревянная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16.24.9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 деревянной тары отдельные, выполняемые субподрядчиком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16.29.1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Изделия из дерева прочие 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16.29.99.100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 изделий из дерева, пробки, соломки и материалов для плетения, отдельные, выполненные субподрядчиком*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17.21.12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Мешки и сумки бумажные*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17.21.13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Ящики и коробки из гофрированной бумаги или гофрированного картона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17.21.14.120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Ящики и </w:t>
            </w:r>
            <w:proofErr w:type="gramStart"/>
            <w:r w:rsidRPr="005A69A8">
              <w:rPr>
                <w:szCs w:val="28"/>
              </w:rPr>
              <w:t>коробки</w:t>
            </w:r>
            <w:proofErr w:type="gramEnd"/>
            <w:r w:rsidRPr="005A69A8">
              <w:rPr>
                <w:szCs w:val="28"/>
              </w:rPr>
              <w:t xml:space="preserve"> складывающиеся из </w:t>
            </w:r>
            <w:proofErr w:type="spellStart"/>
            <w:r w:rsidRPr="005A69A8">
              <w:rPr>
                <w:szCs w:val="28"/>
              </w:rPr>
              <w:t>негофрированного</w:t>
            </w:r>
            <w:proofErr w:type="spellEnd"/>
            <w:r w:rsidRPr="005A69A8">
              <w:rPr>
                <w:szCs w:val="28"/>
              </w:rPr>
              <w:t xml:space="preserve"> картона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17.21.15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</w:t>
            </w:r>
            <w:r w:rsidR="009E4E4D">
              <w:rPr>
                <w:szCs w:val="28"/>
              </w:rPr>
              <w:t xml:space="preserve">                  </w:t>
            </w:r>
            <w:r w:rsidRPr="005A69A8">
              <w:rPr>
                <w:szCs w:val="28"/>
              </w:rPr>
              <w:t xml:space="preserve"> из бумаги*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17.21.99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 ящиков и коробок из гофрированной бумаги или гофрированного картона отдельные, выполняемые субподрядчиком*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17.22.11.110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Бумага туалетная из бумажной массы, бумаги, целлюлозной </w:t>
            </w:r>
            <w:r w:rsidRPr="005A69A8">
              <w:rPr>
                <w:szCs w:val="28"/>
              </w:rPr>
              <w:lastRenderedPageBreak/>
              <w:t>ваты и целлюлозных волокон и полотна из целлюлозных волокон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17.22.9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 изделий хозяйственного и санитарно-гигиенического назначения отдельные, выполняемые субподрядчиком*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17.23.1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Принадлежности канцелярские бумажные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17.23.99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 бумажных канцелярских принадлежностей отдельные, выполняемые субподрядчиком*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18.12.12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печатанию торгово-рекламных каталогов, проспектов, плакатов и прочей печатной рекламной продукции*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18.12.15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печатанию этикеток и ярлыков*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20.20.14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Средства дезинфекционные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20.30.11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Материалы лакокрасочные на основе акриловых или виниловых полимеров в водной среде*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20.41.31.110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Мыло туалетное твердое*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20.41.31.120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Мыло хозяйственное твердое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20.41.32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Средства моющие и стиральные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20.41.44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Пасты чистящие, порошки и прочие чистящие средства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20.42.18.111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Пасты зубные*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20.52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Клеи*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20.59.52.130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Составы и заряды для огнетушителей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21.20.24.130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Бинты медицинские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21.20.24.150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медицинские ватно-марлевые*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22.19.20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proofErr w:type="gramStart"/>
            <w:r w:rsidRPr="005A69A8">
              <w:rPr>
                <w:szCs w:val="28"/>
              </w:rPr>
              <w:t xml:space="preserve">Смесь резиновая и изделия из нее; резина вулканизированная, кроме твердой резины (эбонита), в виде нити, корда, пластин, листов, полос (лент), прутков </w:t>
            </w:r>
            <w:r w:rsidR="009E4E4D">
              <w:rPr>
                <w:szCs w:val="28"/>
              </w:rPr>
              <w:t xml:space="preserve">                        </w:t>
            </w:r>
            <w:r w:rsidRPr="005A69A8">
              <w:rPr>
                <w:szCs w:val="28"/>
              </w:rPr>
              <w:t>и профилей*</w:t>
            </w:r>
            <w:proofErr w:type="gramEnd"/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22.19.30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Трубы, трубки, шланги и рукава из вулканизированной резины, кроме твердой резины (эбонита)*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22.19.73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Изделия из вулканизированной резины прочие, </w:t>
            </w:r>
            <w:r w:rsidR="009E4E4D">
              <w:rPr>
                <w:szCs w:val="28"/>
              </w:rPr>
              <w:t xml:space="preserve">                            </w:t>
            </w:r>
            <w:r w:rsidRPr="005A69A8">
              <w:rPr>
                <w:szCs w:val="28"/>
              </w:rPr>
              <w:t xml:space="preserve">не </w:t>
            </w:r>
            <w:r w:rsidR="00F84F2E">
              <w:rPr>
                <w:szCs w:val="28"/>
              </w:rPr>
              <w:t>включенные в другие группировки,</w:t>
            </w:r>
            <w:r w:rsidRPr="005A69A8">
              <w:rPr>
                <w:szCs w:val="28"/>
              </w:rPr>
              <w:t xml:space="preserve"> твердая резина </w:t>
            </w:r>
            <w:r w:rsidR="009E4E4D">
              <w:rPr>
                <w:szCs w:val="28"/>
              </w:rPr>
              <w:t xml:space="preserve">                 </w:t>
            </w:r>
            <w:r w:rsidR="00F84F2E">
              <w:rPr>
                <w:szCs w:val="28"/>
              </w:rPr>
              <w:t>во всех формах и изделия из нее,</w:t>
            </w:r>
            <w:r w:rsidRPr="005A69A8">
              <w:rPr>
                <w:szCs w:val="28"/>
              </w:rPr>
              <w:t xml:space="preserve"> напольные покрытия </w:t>
            </w:r>
            <w:r w:rsidR="009E4E4D">
              <w:rPr>
                <w:szCs w:val="28"/>
              </w:rPr>
              <w:t xml:space="preserve">                </w:t>
            </w:r>
            <w:r w:rsidRPr="005A69A8">
              <w:rPr>
                <w:szCs w:val="28"/>
              </w:rPr>
              <w:t>и коврики из вулканизированной пористой резины*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22.21.41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Плиты, листы, пленка и полосы (ленты) прочие </w:t>
            </w:r>
            <w:r w:rsidRPr="005A69A8">
              <w:rPr>
                <w:szCs w:val="28"/>
              </w:rPr>
              <w:lastRenderedPageBreak/>
              <w:t>пластмассовые пористые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22.21.42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Плиты, листы, пленка и полосы (ленты) прочие пластмассовые непористые*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22.22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пластмассовые упаковочные*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22.22.12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Мешки и сумки, включая конические, из прочих пластмасс, кроме полимеров этилена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22.22.14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Бутыли, бутылки, флаконы и аналогичные изделия </w:t>
            </w:r>
            <w:r w:rsidR="009E4E4D">
              <w:rPr>
                <w:szCs w:val="28"/>
              </w:rPr>
              <w:t xml:space="preserve">                       </w:t>
            </w:r>
            <w:r w:rsidRPr="005A69A8">
              <w:rPr>
                <w:szCs w:val="28"/>
              </w:rPr>
              <w:t>из пластмасс*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22.23.12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Ванны, раковины для умывальников, унитазы, сиденья </w:t>
            </w:r>
            <w:r w:rsidR="009E4E4D">
              <w:rPr>
                <w:szCs w:val="28"/>
              </w:rPr>
              <w:t xml:space="preserve">                 </w:t>
            </w:r>
            <w:r w:rsidRPr="005A69A8">
              <w:rPr>
                <w:szCs w:val="28"/>
              </w:rPr>
              <w:t>и крышки для них, смывные бачки и аналогичные санитарно-технические изделия пластмассовые*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22.23.14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Блоки дверные и оконные, пороги для дверей, ставни, жалюзи и аналогичные </w:t>
            </w:r>
            <w:proofErr w:type="gramStart"/>
            <w:r w:rsidRPr="005A69A8">
              <w:rPr>
                <w:szCs w:val="28"/>
              </w:rPr>
              <w:t>изделия</w:t>
            </w:r>
            <w:proofErr w:type="gramEnd"/>
            <w:r w:rsidRPr="005A69A8">
              <w:rPr>
                <w:szCs w:val="28"/>
              </w:rPr>
              <w:t xml:space="preserve"> и их части пластмассовые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22.29.10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Одежда и ее аксессуары, включая пластмассовые перчатки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22.29.23.110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Посуда столовая и кухонная пластмассовая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23.32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Кирпичи, черепица и изделия строительные из обожженной глины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23.51.1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Цемент*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23.6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из бетона, цемента и гипса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24.33.1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Профили незамкнутые холодной штамповки или гибки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24.33.2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Профили листовые из нелегированной стали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24.51.1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литью чугуна*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24.51.30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Фитинги для труб из чугуна*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25.11</w:t>
            </w:r>
          </w:p>
        </w:tc>
        <w:tc>
          <w:tcPr>
            <w:tcW w:w="7513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Металлоконструкции строительные и их части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25.12.10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Двери, окна и их </w:t>
            </w:r>
            <w:proofErr w:type="gramStart"/>
            <w:r w:rsidRPr="005A69A8">
              <w:rPr>
                <w:szCs w:val="28"/>
              </w:rPr>
              <w:t>рамы</w:t>
            </w:r>
            <w:proofErr w:type="gramEnd"/>
            <w:r w:rsidRPr="005A69A8">
              <w:rPr>
                <w:szCs w:val="28"/>
              </w:rPr>
              <w:t xml:space="preserve"> и пороги для дверей из металлов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25.21.12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Котлы водогрейные центрального отопления для производства горячей воды или пара низкого давления*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25.29.11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</w:t>
            </w:r>
            <w:r w:rsidR="009E4E4D">
              <w:rPr>
                <w:szCs w:val="28"/>
              </w:rPr>
              <w:t xml:space="preserve">                               </w:t>
            </w:r>
            <w:r w:rsidRPr="005A69A8">
              <w:rPr>
                <w:szCs w:val="28"/>
              </w:rPr>
              <w:t>без механического или теплотехнического оборудования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25.30.12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Оборудование вспомогательное для использования вместе </w:t>
            </w:r>
            <w:r w:rsidR="009E4E4D">
              <w:rPr>
                <w:szCs w:val="28"/>
              </w:rPr>
              <w:t xml:space="preserve">              </w:t>
            </w:r>
            <w:r w:rsidRPr="005A69A8">
              <w:rPr>
                <w:szCs w:val="28"/>
              </w:rPr>
              <w:t>с паровыми котлами; конденсаторы для пароводяных или прочих паросиловых установок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25.61.12.190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нанесению на металлы прочих покрытий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25.61.22.190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по прочим методам обработки поверхностей </w:t>
            </w:r>
            <w:r w:rsidRPr="005A69A8">
              <w:rPr>
                <w:szCs w:val="28"/>
              </w:rPr>
              <w:lastRenderedPageBreak/>
              <w:t>металлов, 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25.62.10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токарной обработке металлических деталей*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25.71.14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25.72.12.110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Замки для дверей из недрагоценных металлов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25.72.14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Петли, арматура крепежная, фурнитура и аналогичные изделия для автотранспортны</w:t>
            </w:r>
            <w:r w:rsidR="00F84F2E">
              <w:rPr>
                <w:szCs w:val="28"/>
              </w:rPr>
              <w:t>х средств, дверей, окон, мебели,</w:t>
            </w:r>
            <w:r w:rsidRPr="005A69A8">
              <w:rPr>
                <w:szCs w:val="28"/>
              </w:rPr>
              <w:t xml:space="preserve"> аналогичные детали из недрагоценных металлов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25.91.1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Бочки и аналогичные емкости из черных металлов*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25.92.12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Бочки, барабаны, банки, ящики и аналогичные </w:t>
            </w:r>
            <w:proofErr w:type="gramStart"/>
            <w:r w:rsidRPr="005A69A8">
              <w:rPr>
                <w:szCs w:val="28"/>
              </w:rPr>
              <w:t>емкости</w:t>
            </w:r>
            <w:proofErr w:type="gramEnd"/>
            <w:r w:rsidRPr="005A69A8">
              <w:rPr>
                <w:szCs w:val="28"/>
              </w:rPr>
              <w:t xml:space="preserve"> алюминиевые для любых веществ (кроме газов) вместимостью не более 300 л*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  <w:noWrap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25.93.11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Проволока скрученная, канаты, шнуры плетеные, стропы</w:t>
            </w:r>
            <w:r w:rsidR="009E4E4D">
              <w:rPr>
                <w:szCs w:val="28"/>
              </w:rPr>
              <w:t xml:space="preserve">                      </w:t>
            </w:r>
            <w:r w:rsidRPr="005A69A8">
              <w:rPr>
                <w:szCs w:val="28"/>
              </w:rPr>
              <w:t xml:space="preserve"> и аналогичные изделия из черных металлов без электрической изоляции*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25.93.12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Прово</w:t>
            </w:r>
            <w:r w:rsidR="00F84F2E">
              <w:rPr>
                <w:szCs w:val="28"/>
              </w:rPr>
              <w:t>лока колючая из черных металлов,</w:t>
            </w:r>
            <w:r w:rsidRPr="005A69A8">
              <w:rPr>
                <w:szCs w:val="28"/>
              </w:rPr>
              <w:t xml:space="preserve">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25.93.13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Ткань металлическая, решетки, сетки и ограждения </w:t>
            </w:r>
            <w:r w:rsidR="009E4E4D">
              <w:rPr>
                <w:szCs w:val="28"/>
              </w:rPr>
              <w:t xml:space="preserve">                      </w:t>
            </w:r>
            <w:r w:rsidRPr="005A69A8">
              <w:rPr>
                <w:szCs w:val="28"/>
              </w:rPr>
              <w:t>из проволоки из черных металлов или меди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25.93.14.110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Гвозди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25.93.15.120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Электроды с покрытием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25.99.11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25.99.12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столовые, кухонные и бытовые и их части из черных металлов, меди или алюминия*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25.99.21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Сейфы, контейнеры и </w:t>
            </w:r>
            <w:proofErr w:type="gramStart"/>
            <w:r w:rsidRPr="005A69A8">
              <w:rPr>
                <w:szCs w:val="28"/>
              </w:rPr>
              <w:t>двери</w:t>
            </w:r>
            <w:proofErr w:type="gramEnd"/>
            <w:r w:rsidRPr="005A69A8">
              <w:rPr>
                <w:szCs w:val="28"/>
              </w:rPr>
              <w:t xml:space="preserve"> упрочненные металлические бронированные или армированные, ящики, предназначенные для хранения денег и документов, </w:t>
            </w:r>
            <w:r w:rsidR="009E4E4D">
              <w:rPr>
                <w:szCs w:val="28"/>
              </w:rPr>
              <w:t xml:space="preserve">                      </w:t>
            </w:r>
            <w:r w:rsidRPr="005A69A8">
              <w:rPr>
                <w:szCs w:val="28"/>
              </w:rPr>
              <w:t>и аналогичные изделия из недрагоценных металлов*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25.99.25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</w:t>
            </w:r>
            <w:r w:rsidRPr="005A69A8">
              <w:rPr>
                <w:szCs w:val="28"/>
              </w:rPr>
              <w:lastRenderedPageBreak/>
              <w:t xml:space="preserve">заклепки из недрагоценных металлов; бусины и блестки </w:t>
            </w:r>
            <w:r w:rsidR="009E4E4D">
              <w:rPr>
                <w:szCs w:val="28"/>
              </w:rPr>
              <w:t xml:space="preserve">             </w:t>
            </w:r>
            <w:r w:rsidRPr="005A69A8">
              <w:rPr>
                <w:szCs w:val="28"/>
              </w:rPr>
              <w:t>из недрагоценных металлов*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25.99.29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Изделия из недрагоценных металлов прочие, </w:t>
            </w:r>
            <w:r w:rsidR="009E4E4D">
              <w:rPr>
                <w:szCs w:val="28"/>
              </w:rPr>
              <w:t xml:space="preserve">                                 </w:t>
            </w:r>
            <w:r w:rsidRPr="005A69A8">
              <w:rPr>
                <w:szCs w:val="28"/>
              </w:rPr>
              <w:t>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25.99.9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по производству прочих металлических изделий, </w:t>
            </w:r>
            <w:r w:rsidR="009E4E4D">
              <w:rPr>
                <w:szCs w:val="28"/>
              </w:rPr>
              <w:t xml:space="preserve">               </w:t>
            </w:r>
            <w:r w:rsidRPr="005A69A8">
              <w:rPr>
                <w:szCs w:val="28"/>
              </w:rPr>
              <w:t>не включенных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26.60.11.110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Аппараты, основанные на </w:t>
            </w:r>
            <w:proofErr w:type="gramStart"/>
            <w:r w:rsidRPr="005A69A8">
              <w:rPr>
                <w:szCs w:val="28"/>
              </w:rPr>
              <w:t>использовании</w:t>
            </w:r>
            <w:proofErr w:type="gramEnd"/>
            <w:r w:rsidRPr="005A69A8">
              <w:rPr>
                <w:szCs w:val="28"/>
              </w:rPr>
              <w:t xml:space="preserve">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27.11.31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27.12.31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5A69A8">
              <w:rPr>
                <w:szCs w:val="28"/>
              </w:rPr>
              <w:t>кВ</w:t>
            </w:r>
            <w:proofErr w:type="spellEnd"/>
            <w:r w:rsidRPr="005A69A8">
              <w:rPr>
                <w:szCs w:val="28"/>
              </w:rPr>
              <w:t>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27.40.2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Светильники и осветительные устройства 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27.40.33.130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27.40.39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Светильники и осветительные устройства прочие, </w:t>
            </w:r>
            <w:r w:rsidR="009E4E4D">
              <w:rPr>
                <w:szCs w:val="28"/>
              </w:rPr>
              <w:t xml:space="preserve">                          </w:t>
            </w:r>
            <w:r w:rsidRPr="005A69A8">
              <w:rPr>
                <w:szCs w:val="28"/>
              </w:rPr>
              <w:t>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27.40.42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Части светильников и осветительных устройств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27.51.15.110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Вентиляторы бытовые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27.51.21.120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Машины и приборы для механизации кухонных работ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27.51.24.170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proofErr w:type="spellStart"/>
            <w:r w:rsidRPr="005A69A8">
              <w:rPr>
                <w:szCs w:val="28"/>
              </w:rPr>
              <w:t>Электросковороды</w:t>
            </w:r>
            <w:proofErr w:type="spellEnd"/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27.51.24.190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Приборы электронагревательные бытовые прочие, </w:t>
            </w:r>
            <w:r w:rsidR="009E4E4D">
              <w:rPr>
                <w:szCs w:val="28"/>
              </w:rPr>
              <w:t xml:space="preserve">                       </w:t>
            </w:r>
            <w:r w:rsidRPr="005A69A8">
              <w:rPr>
                <w:szCs w:val="28"/>
              </w:rPr>
              <w:t>не включенные в другие группировки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27.51.28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F84F2E" w:rsidP="000825BB">
            <w:pPr>
              <w:spacing w:after="6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Печи прочие,</w:t>
            </w:r>
            <w:r w:rsidR="00E2552C" w:rsidRPr="005A69A8">
              <w:rPr>
                <w:szCs w:val="28"/>
              </w:rPr>
              <w:t xml:space="preserve"> варочные котлы, кухонны</w:t>
            </w:r>
            <w:r>
              <w:rPr>
                <w:szCs w:val="28"/>
              </w:rPr>
              <w:t>е плиты, варочные панели,</w:t>
            </w:r>
            <w:r w:rsidR="00E2552C" w:rsidRPr="005A69A8">
              <w:rPr>
                <w:szCs w:val="28"/>
              </w:rPr>
              <w:t xml:space="preserve"> грили, жаровни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27.52.14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Водонагреватели, проточные или аккумулирующего типа, неэлектрические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28.14.13.120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Задвижки*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28.21.13.110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Печи и камеры промышленные или лабораторные электрические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28.25.13.111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Шкафы холодильные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28.25.13.112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Камеры холодильные сборные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28.25.20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Вентиляторы, кроме настольных, напольных, настенных, </w:t>
            </w:r>
            <w:r w:rsidRPr="005A69A8">
              <w:rPr>
                <w:szCs w:val="28"/>
              </w:rPr>
              <w:lastRenderedPageBreak/>
              <w:t>оконных, потолочных или вентиляторов для крыш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28.29.31.112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Весы платформенные и бункерные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28.29.42.190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Машины валковые прочие, кроме машин для обработки металлов или стекла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28.29.50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Машины посудомоечные промышленного типа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28.30.52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Машины сеноуборочные*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28.30.70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Прицепы и </w:t>
            </w:r>
            <w:proofErr w:type="gramStart"/>
            <w:r w:rsidRPr="005A69A8">
              <w:rPr>
                <w:szCs w:val="28"/>
              </w:rPr>
              <w:t>полуприцепы</w:t>
            </w:r>
            <w:proofErr w:type="gramEnd"/>
            <w:r w:rsidRPr="005A69A8">
              <w:rPr>
                <w:szCs w:val="28"/>
              </w:rPr>
              <w:t xml:space="preserve">  самозагружающиеся или саморазгружающиеся для сельского хозяйства*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28.30.81.190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Машины для очистки, сортировки прочих продуктов сельскохозяйственного производства, кроме семян, зерна </w:t>
            </w:r>
            <w:r w:rsidR="009E4E4D">
              <w:rPr>
                <w:szCs w:val="28"/>
              </w:rPr>
              <w:t xml:space="preserve">             </w:t>
            </w:r>
            <w:r w:rsidRPr="005A69A8">
              <w:rPr>
                <w:szCs w:val="28"/>
              </w:rPr>
              <w:t>и сухих бобовых культур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28.30.83.170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Котлы варочные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28.93.17.110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Машины для переработки мяса, овощей и теста (оборудование для механической обработки продуктов </w:t>
            </w:r>
            <w:r w:rsidR="009E4E4D">
              <w:rPr>
                <w:szCs w:val="28"/>
              </w:rPr>
              <w:t xml:space="preserve">               </w:t>
            </w:r>
            <w:r w:rsidRPr="005A69A8">
              <w:rPr>
                <w:szCs w:val="28"/>
              </w:rPr>
              <w:t xml:space="preserve">на </w:t>
            </w:r>
            <w:proofErr w:type="gramStart"/>
            <w:r w:rsidRPr="005A69A8">
              <w:rPr>
                <w:szCs w:val="28"/>
              </w:rPr>
              <w:t>предприятиях</w:t>
            </w:r>
            <w:proofErr w:type="gramEnd"/>
            <w:r w:rsidRPr="005A69A8">
              <w:rPr>
                <w:szCs w:val="28"/>
              </w:rPr>
              <w:t xml:space="preserve"> общественного питания)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28.93.17.120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Оборудование для производства хлебобулочных изделий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28.93.17.130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Оборудование для производства макарон, спагетти или аналогичной продукции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28.94.22.110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Машины стиральные для прачечных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28.94.22.120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Машины для сухой чистки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28.94.22.130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Машины сушильные с загрузкой более 10 кг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28.94.23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Центрифуги для сушки одежды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28.99.32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Карусели, качели, тиры и прочие аттракционы*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29.10.3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Средства автотранспортные для перевозки 10 или более человек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29.10.41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5A69A8">
              <w:rPr>
                <w:szCs w:val="28"/>
              </w:rPr>
              <w:t>полудизелем</w:t>
            </w:r>
            <w:proofErr w:type="spellEnd"/>
            <w:r w:rsidRPr="005A69A8">
              <w:rPr>
                <w:szCs w:val="28"/>
              </w:rPr>
              <w:t>), новые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29.10.59.130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Средства транспортные для коммунального хозяйства</w:t>
            </w:r>
            <w:r w:rsidR="009E4E4D">
              <w:rPr>
                <w:szCs w:val="28"/>
              </w:rPr>
              <w:t xml:space="preserve">                      </w:t>
            </w:r>
            <w:r w:rsidRPr="005A69A8">
              <w:rPr>
                <w:szCs w:val="28"/>
              </w:rPr>
              <w:t xml:space="preserve"> и содержания дорог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29.10.59.140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Автомобили пожарные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29.10.59.150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Средства транспортные для аварийно-спасательных служб </w:t>
            </w:r>
            <w:r w:rsidR="009E4E4D">
              <w:rPr>
                <w:szCs w:val="28"/>
              </w:rPr>
              <w:t xml:space="preserve">    </w:t>
            </w:r>
            <w:r w:rsidRPr="005A69A8">
              <w:rPr>
                <w:szCs w:val="28"/>
              </w:rPr>
              <w:t>и полиции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29.10.59.160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Автомобили скорой медицинской помощи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29.10.59.170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Комплексы медицинские на шасси транспортных средств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29.10.59.260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Средства транспортные оперативно-служебные для </w:t>
            </w:r>
            <w:r w:rsidRPr="005A69A8">
              <w:rPr>
                <w:szCs w:val="28"/>
              </w:rPr>
              <w:lastRenderedPageBreak/>
              <w:t>перевозки лиц, находящихся под стражей*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29.10.59.280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Средства </w:t>
            </w:r>
            <w:proofErr w:type="gramStart"/>
            <w:r w:rsidRPr="005A69A8">
              <w:rPr>
                <w:szCs w:val="28"/>
              </w:rPr>
              <w:t>транспортные-фургоны</w:t>
            </w:r>
            <w:proofErr w:type="gramEnd"/>
            <w:r w:rsidRPr="005A69A8">
              <w:rPr>
                <w:szCs w:val="28"/>
              </w:rPr>
              <w:t xml:space="preserve"> для перевозки пищевых продуктов*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29.10.59.390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29.20.1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Кузова для автотранспортных средств*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29.20.21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29.20.23.120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Прицепы-цистерны и полуприцепы-цистерны для перевозки нефтепродуктов, воды и прочих жидкостей 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29.20.23.130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Прицепы и полуприцепы тракторные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31.01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Мебель для офисов и предприятий торговли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31.02.1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Мебель кухонная*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31.03.12.120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Матрасы </w:t>
            </w:r>
            <w:proofErr w:type="spellStart"/>
            <w:r w:rsidRPr="005A69A8">
              <w:rPr>
                <w:szCs w:val="28"/>
              </w:rPr>
              <w:t>беспружинные</w:t>
            </w:r>
            <w:proofErr w:type="spellEnd"/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31.09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Мебель прочая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32.30.14.120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Оборудование для занятий физкультурой, гимнастикой </w:t>
            </w:r>
            <w:r w:rsidR="009E4E4D">
              <w:rPr>
                <w:szCs w:val="28"/>
              </w:rPr>
              <w:t xml:space="preserve">                 </w:t>
            </w:r>
            <w:r w:rsidRPr="005A69A8">
              <w:rPr>
                <w:szCs w:val="28"/>
              </w:rPr>
              <w:t xml:space="preserve">и атлетикой, занятий в спортзалах, </w:t>
            </w:r>
            <w:proofErr w:type="gramStart"/>
            <w:r w:rsidRPr="005A69A8">
              <w:rPr>
                <w:szCs w:val="28"/>
              </w:rPr>
              <w:t>фитнес-центрах</w:t>
            </w:r>
            <w:proofErr w:type="gramEnd"/>
            <w:r w:rsidRPr="005A69A8">
              <w:rPr>
                <w:szCs w:val="28"/>
              </w:rPr>
              <w:t>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32.30.14.121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Тренажеры силовые*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32.30.15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Снаряды, инвентарь и оборудование прочие для занятий спортом или для игр на открытом </w:t>
            </w:r>
            <w:proofErr w:type="gramStart"/>
            <w:r w:rsidRPr="005A69A8">
              <w:rPr>
                <w:szCs w:val="28"/>
              </w:rPr>
              <w:t>воздухе</w:t>
            </w:r>
            <w:proofErr w:type="gramEnd"/>
            <w:r w:rsidRPr="005A69A8">
              <w:rPr>
                <w:szCs w:val="28"/>
              </w:rPr>
              <w:t>; плавательные бассейны и бассейны для гребли*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32.40.39.240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Игрушки деревянные прочие*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32.40.39.242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Предметы игрового обихода деревянные без механизмов*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32.40.42.192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Игры настольные*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32.50.12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Стерилизаторы хирургические или лабораторные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32.50.5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медицинские, в том числе хирургические, прочие*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32.99.11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Уборы головные защитные и средства защиты прочие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32.99.23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Кнопки и их части; пуговицы; застежки-молнии*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32.99.56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народных художественных промыслов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32.99.59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Изделия различные прочие, не включенные в другие группировки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33.12.1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ремонту и техническому обслуживанию оборудования общего назначения*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33.12.21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ремонту и техническому обслуживанию оборудования для сельского и лесного хозяйства*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33.12.25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Услуга по ремонту и техническому обслуживанию оборудования для производства пищевых продуктов, напитков и табачных изделий*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33.12.26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ремонту и техническому обслуживанию оборудования для текстильного, швейного и кожевенного производства*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33.12.29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ремонту и техническому обслуживанию оборудования специального назначения*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33.12.29.900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по ремонту и техническому обслуживанию прочего оборудования специального назначения, не включенные </w:t>
            </w:r>
            <w:r w:rsidR="009E4E4D">
              <w:rPr>
                <w:szCs w:val="28"/>
              </w:rPr>
              <w:t xml:space="preserve">               </w:t>
            </w:r>
            <w:r w:rsidRPr="005A69A8">
              <w:rPr>
                <w:szCs w:val="28"/>
              </w:rPr>
              <w:t>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33.13.12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33.20.41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монтажу профессионального медицинского оборудования и высокоточных и оптических инструментов*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33.20.50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монтажу электрического оборудования*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35.1 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производству, передаче и распределению электроэнергии*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35.30.11.120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Энергия тепловая, отпущенная котельными*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35.30.12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по снабжению паром и горячей водой </w:t>
            </w:r>
            <w:r w:rsidR="009E4E4D">
              <w:rPr>
                <w:szCs w:val="28"/>
              </w:rPr>
              <w:t xml:space="preserve">                               </w:t>
            </w:r>
            <w:r w:rsidRPr="005A69A8">
              <w:rPr>
                <w:szCs w:val="28"/>
              </w:rPr>
              <w:t>по трубопроводам*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36.00.20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очистке вод и распределению воды по водопроводам*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autoSpaceDE w:val="0"/>
              <w:autoSpaceDN w:val="0"/>
              <w:adjustRightInd w:val="0"/>
              <w:spacing w:after="60" w:line="240" w:lineRule="auto"/>
              <w:jc w:val="left"/>
              <w:rPr>
                <w:rFonts w:cs="Times New Roman CYR"/>
                <w:szCs w:val="28"/>
              </w:rPr>
            </w:pPr>
            <w:r w:rsidRPr="005A69A8">
              <w:rPr>
                <w:rFonts w:cs="Times New Roman CYR"/>
                <w:szCs w:val="28"/>
              </w:rPr>
              <w:t>36.00.30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торговле водой, поставляемой по трубопроводам*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37.00.11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удалению и очистке сточных отходов*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37.00.12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очистке сточных колодцев и септиков*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38.11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Отходы неопасные; услуги по сбору неопасных отходов*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38.21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переработке и утилизации отходов неопасных*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38.22.19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переработке прочих опасных отходов*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38.32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сортировке материалов для восстановления; сырье вторичное*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41.10.10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Документация проектная для строительства*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41.20.10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Здания жилые*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41.20.20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Здания нежилые*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41.20.30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по возведению жилых зданий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41.20.40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42.11.10.130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Ограждения дорожные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42.11.20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строительные по строительству автомагистралей, автомобильных дорог, в том числе улично-дорожной сети,</w:t>
            </w:r>
            <w:r w:rsidR="009E4E4D">
              <w:rPr>
                <w:szCs w:val="28"/>
              </w:rPr>
              <w:t xml:space="preserve">    </w:t>
            </w:r>
            <w:r w:rsidRPr="005A69A8">
              <w:rPr>
                <w:szCs w:val="28"/>
              </w:rPr>
              <w:t xml:space="preserve"> и прочих автомобильных или пешеходных дорог, и взлетно-посадочных полос аэродромов*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42.12.20.150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реконструкции или ремонту железнодорожных путей*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42.21.22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строительные по прокладке местных трубопроводов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42.21.24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по бурению водных скважин и монтажу септических систем*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42.22.21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строительные по прокладке магистральных линий электропередачи и связи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42.22.22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строительные по прокладке местных линий электропередачи и связи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42.99.12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Сооружения для занятий спортом и отдыха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42.99.19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Сооружения гражданские прочие, 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42.99.22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42.99.29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43.11.10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по сносу зданий и сооружений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43.12.11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земляные; работы по расчистке территории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43.12.12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Работы по </w:t>
            </w:r>
            <w:proofErr w:type="gramStart"/>
            <w:r w:rsidRPr="005A69A8">
              <w:rPr>
                <w:szCs w:val="28"/>
              </w:rPr>
              <w:t>отрывке</w:t>
            </w:r>
            <w:proofErr w:type="gramEnd"/>
            <w:r w:rsidRPr="005A69A8">
              <w:rPr>
                <w:szCs w:val="28"/>
              </w:rPr>
              <w:t xml:space="preserve"> и перемещению грунта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43.13.10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буровые и разведочные буровые*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43.21.10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электромонтажные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43.22.1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43.22.20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по монтажу газовых систем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43.29.11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изоляционные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43.29.12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по установке оград и защитных ограждений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43.29.19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Работы строительно-монтажные прочие, не включенные </w:t>
            </w:r>
            <w:r w:rsidR="009E4E4D">
              <w:rPr>
                <w:szCs w:val="28"/>
              </w:rPr>
              <w:t xml:space="preserve">              </w:t>
            </w:r>
            <w:r w:rsidRPr="005A69A8">
              <w:rPr>
                <w:szCs w:val="28"/>
              </w:rPr>
              <w:t>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43.31.10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штукатурные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43.32.1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столярные и плотничные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43.33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по устройству покрытий полов и облицовке стен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43.34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малярные и стекольные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43.39.1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завершающие и отделочные в зданиях и сооружениях, прочие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43.91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кровельные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43.99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строительные специализированные,  не включенные в другие группировки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45.20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техническому обслуживанию и ремонту автотранспортных средств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49.20.12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железнодорожного транспорта по перевозке нефтепродуктов в вагонах-цистернах*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49.20.19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железнодорожного транспорта по перевозке прочих грузов*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49.31.10.110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перевозке пассажиров железнодорожным транспортом во внутригородском и пригородном сообщении в регулируемом секторе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49.41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грузовым перевозкам автомобильным транспортом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52.10.1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складированию и хранению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52.21.11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железнодорожные маневровые или буксировочные*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52.21.19.190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вспомогательные для железнодорожного транспорта прочие, 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52.21.2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Услуги, связанные с автомобильным транспортом*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52.23.19.114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строительно-монтажные и погрузочно-разгрузочные*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52.24.1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обработке грузов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52.24.19.120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транспортные вспомогательные для грузового транспорта, 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52.29.20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транспортные вспомогательные прочие, </w:t>
            </w:r>
            <w:r w:rsidR="009E4E4D">
              <w:rPr>
                <w:szCs w:val="28"/>
              </w:rPr>
              <w:t xml:space="preserve">                             </w:t>
            </w:r>
            <w:r w:rsidRPr="005A69A8">
              <w:rPr>
                <w:szCs w:val="28"/>
              </w:rPr>
              <w:t>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56.29.1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по обеспечению питанием, осуществляемые </w:t>
            </w:r>
            <w:r w:rsidR="009E4E4D">
              <w:rPr>
                <w:szCs w:val="28"/>
              </w:rPr>
              <w:t xml:space="preserve">                    </w:t>
            </w:r>
            <w:r w:rsidRPr="005A69A8">
              <w:rPr>
                <w:szCs w:val="28"/>
              </w:rPr>
              <w:t>по договору*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62.02.30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технической поддержке информационных технологий*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68.20.12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по сдаче в аренду (внаем) собственных </w:t>
            </w:r>
            <w:r w:rsidR="009E4E4D">
              <w:rPr>
                <w:szCs w:val="28"/>
              </w:rPr>
              <w:t xml:space="preserve">                           </w:t>
            </w:r>
            <w:r w:rsidRPr="005A69A8">
              <w:rPr>
                <w:szCs w:val="28"/>
              </w:rPr>
              <w:t>или арендованных нежилых помещений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68.3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по операциям с недвижимым имуществом </w:t>
            </w:r>
            <w:r w:rsidR="009E4E4D">
              <w:rPr>
                <w:szCs w:val="28"/>
              </w:rPr>
              <w:t xml:space="preserve">                          </w:t>
            </w:r>
            <w:r w:rsidRPr="005A69A8">
              <w:rPr>
                <w:szCs w:val="28"/>
              </w:rPr>
              <w:t>за вознаграждение или на договорной основе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71.11.10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Работы графические для архитектурных целей*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71.11.2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в области архитектуры, связанные со зданиями </w:t>
            </w:r>
            <w:r w:rsidR="009E4E4D">
              <w:rPr>
                <w:szCs w:val="28"/>
              </w:rPr>
              <w:t xml:space="preserve">                 </w:t>
            </w:r>
            <w:r w:rsidRPr="005A69A8">
              <w:rPr>
                <w:szCs w:val="28"/>
              </w:rPr>
              <w:t>и сооружениями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71.11.32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территориальному планированию и планировке территории*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71.11.33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подготовке схемы планировочной организации земельного участка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71.11.41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в области ландшафтной архитектуры*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71.12.11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в виде научно-технических консультаций*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инженерно-техническому проектированию зданий*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71.12.13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инженерно-техническому проектированию систем энергоснабжения*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71.12.16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инженерно-техническому проектированию объектов водоснабжения и канализации*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71.12.17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инженерно-техническому проектированию производственных процессов и производств*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71.12.18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инженерно-техническому проектированию объектов связи, телевидения и радиовещания*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71.12.19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инженерно-техническому проектированию прочих объектов*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71.12.20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руководству строительными проектами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71.12.31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геологические и геофизические консультативные*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71.12.32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геофизические*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71.12.34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изучению земной поверхности*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71.12.35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в области картографии*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71.12.39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в области геологических, геофизических </w:t>
            </w:r>
            <w:r w:rsidR="009E4E4D">
              <w:rPr>
                <w:szCs w:val="28"/>
              </w:rPr>
              <w:t xml:space="preserve">                            </w:t>
            </w:r>
            <w:r w:rsidRPr="005A69A8">
              <w:rPr>
                <w:szCs w:val="28"/>
              </w:rPr>
              <w:t xml:space="preserve">и взаимосвязанных изыскательных работ прочие, </w:t>
            </w:r>
            <w:r w:rsidR="009E4E4D">
              <w:rPr>
                <w:szCs w:val="28"/>
              </w:rPr>
              <w:t xml:space="preserve">                        </w:t>
            </w:r>
            <w:r w:rsidRPr="005A69A8">
              <w:rPr>
                <w:szCs w:val="28"/>
              </w:rPr>
              <w:t>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71.12.40.149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государственного контроля (надзора) </w:t>
            </w:r>
            <w:r w:rsidR="009E4E4D">
              <w:rPr>
                <w:szCs w:val="28"/>
              </w:rPr>
              <w:t xml:space="preserve">                              </w:t>
            </w:r>
            <w:r w:rsidRPr="005A69A8">
              <w:rPr>
                <w:szCs w:val="28"/>
              </w:rPr>
              <w:lastRenderedPageBreak/>
              <w:t>за соблюдением требований технических регламентов прочие, 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lastRenderedPageBreak/>
              <w:t>71.20.12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в области испытаний, исследований и анализа физико-механических свойств материалов и веществ*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71.20.19.140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энергетическому обследованию*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71.20.19.190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 xml:space="preserve">Услуги по техническим испытаниям и анализу прочие, </w:t>
            </w:r>
            <w:r w:rsidR="009E4E4D">
              <w:rPr>
                <w:szCs w:val="28"/>
              </w:rPr>
              <w:t xml:space="preserve">              </w:t>
            </w:r>
            <w:r w:rsidRPr="005A69A8">
              <w:rPr>
                <w:szCs w:val="28"/>
              </w:rPr>
              <w:t>не включенные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74.90.19.190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Услуги, предоставляемые прочими научными и техническими консультантами, не включенными в другие группировки*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78.3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в области трудовых ресурсов по обеспечению персоналом прочие*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81.2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чистке и уборке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81.3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планировке ландшафта</w:t>
            </w:r>
          </w:p>
        </w:tc>
      </w:tr>
      <w:tr w:rsidR="00E2552C" w:rsidRPr="005A69A8" w:rsidTr="000825BB">
        <w:trPr>
          <w:trHeight w:val="20"/>
        </w:trPr>
        <w:tc>
          <w:tcPr>
            <w:tcW w:w="1852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96.01</w:t>
            </w:r>
          </w:p>
        </w:tc>
        <w:tc>
          <w:tcPr>
            <w:tcW w:w="7513" w:type="dxa"/>
            <w:shd w:val="clear" w:color="auto" w:fill="auto"/>
          </w:tcPr>
          <w:p w:rsidR="00E2552C" w:rsidRPr="005A69A8" w:rsidRDefault="00E2552C" w:rsidP="000825BB">
            <w:pPr>
              <w:spacing w:after="60" w:line="240" w:lineRule="auto"/>
              <w:jc w:val="left"/>
              <w:rPr>
                <w:szCs w:val="28"/>
              </w:rPr>
            </w:pPr>
            <w:r w:rsidRPr="005A69A8">
              <w:rPr>
                <w:szCs w:val="28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E2552C" w:rsidRPr="00751173" w:rsidRDefault="00E2552C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E2552C" w:rsidRPr="00751173" w:rsidRDefault="00E2552C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E2552C" w:rsidRPr="00751173" w:rsidRDefault="00E2552C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E2552C" w:rsidRPr="00751173" w:rsidRDefault="00E2552C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E2552C" w:rsidRPr="00751173" w:rsidRDefault="00E2552C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E2552C" w:rsidRPr="00751173" w:rsidRDefault="00E2552C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E2552C" w:rsidRDefault="00E2552C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11492D" w:rsidRDefault="0011492D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11492D" w:rsidRDefault="0011492D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11492D" w:rsidRDefault="0011492D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11492D" w:rsidRDefault="0011492D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11492D" w:rsidRDefault="0011492D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11492D" w:rsidRDefault="0011492D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11492D" w:rsidRDefault="0011492D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11492D" w:rsidRPr="00751173" w:rsidRDefault="0011492D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E2552C" w:rsidRPr="00751173" w:rsidRDefault="00E2552C" w:rsidP="00E2552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E2552C" w:rsidRPr="00751173" w:rsidRDefault="00E2552C" w:rsidP="00E2552C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11492D" w:rsidRDefault="0011492D" w:rsidP="0011492D">
      <w:pPr>
        <w:pStyle w:val="af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Cs w:val="28"/>
        </w:rPr>
      </w:pPr>
    </w:p>
    <w:p w:rsidR="000A72F3" w:rsidRPr="00E2552C" w:rsidRDefault="0011492D" w:rsidP="00EA61B2">
      <w:pPr>
        <w:pStyle w:val="af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 поставка указанных товаров, выполнение работ, оказание услуг может осуществляться учреждениями и (или) предприятиями уголовно-исполнительной системы для нужд исключительно организаций, предприятий, учреждений и органов уголовно-исполнительной системы</w:t>
      </w:r>
    </w:p>
    <w:sectPr w:rsidR="000A72F3" w:rsidRPr="00E2552C" w:rsidSect="00E2552C">
      <w:headerReference w:type="even" r:id="rId8"/>
      <w:headerReference w:type="default" r:id="rId9"/>
      <w:pgSz w:w="11906" w:h="16838"/>
      <w:pgMar w:top="1418" w:right="1418" w:bottom="170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5E" w:rsidRDefault="00CE0D5E" w:rsidP="00E2552C">
      <w:pPr>
        <w:spacing w:line="240" w:lineRule="auto"/>
      </w:pPr>
      <w:r>
        <w:separator/>
      </w:r>
    </w:p>
  </w:endnote>
  <w:endnote w:type="continuationSeparator" w:id="0">
    <w:p w:rsidR="00CE0D5E" w:rsidRDefault="00CE0D5E" w:rsidP="00E25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5E" w:rsidRDefault="00CE0D5E" w:rsidP="00E2552C">
      <w:pPr>
        <w:spacing w:line="240" w:lineRule="auto"/>
      </w:pPr>
      <w:r>
        <w:separator/>
      </w:r>
    </w:p>
  </w:footnote>
  <w:footnote w:type="continuationSeparator" w:id="0">
    <w:p w:rsidR="00CE0D5E" w:rsidRDefault="00CE0D5E" w:rsidP="00E25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6A" w:rsidRDefault="000D6177" w:rsidP="006339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16A" w:rsidRDefault="00CE0D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6A" w:rsidRDefault="000D61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1B2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42E"/>
    <w:multiLevelType w:val="hybridMultilevel"/>
    <w:tmpl w:val="66240A72"/>
    <w:lvl w:ilvl="0" w:tplc="36769C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35D81"/>
    <w:multiLevelType w:val="hybridMultilevel"/>
    <w:tmpl w:val="35627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0147"/>
    <w:multiLevelType w:val="hybridMultilevel"/>
    <w:tmpl w:val="3372005E"/>
    <w:lvl w:ilvl="0" w:tplc="04190001">
      <w:start w:val="1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36F4B"/>
    <w:multiLevelType w:val="hybridMultilevel"/>
    <w:tmpl w:val="E228DB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7716"/>
    <w:multiLevelType w:val="hybridMultilevel"/>
    <w:tmpl w:val="C058A424"/>
    <w:lvl w:ilvl="0" w:tplc="B714F3F0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2F1186"/>
    <w:multiLevelType w:val="hybridMultilevel"/>
    <w:tmpl w:val="808887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C"/>
    <w:rsid w:val="000A72F3"/>
    <w:rsid w:val="000D6177"/>
    <w:rsid w:val="0011492D"/>
    <w:rsid w:val="005A69A8"/>
    <w:rsid w:val="00805E15"/>
    <w:rsid w:val="009E4E4D"/>
    <w:rsid w:val="00CE0D5E"/>
    <w:rsid w:val="00D3662B"/>
    <w:rsid w:val="00E2552C"/>
    <w:rsid w:val="00EA61B2"/>
    <w:rsid w:val="00F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2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5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255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2552C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255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2552C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E2552C"/>
  </w:style>
  <w:style w:type="paragraph" w:customStyle="1" w:styleId="a8">
    <w:name w:val="Постановление"/>
    <w:basedOn w:val="a"/>
    <w:rsid w:val="00E2552C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9">
    <w:name w:val="Вертикальный отступ"/>
    <w:basedOn w:val="a"/>
    <w:rsid w:val="00E2552C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">
    <w:name w:val="Вертикальный отступ 1"/>
    <w:basedOn w:val="a"/>
    <w:rsid w:val="00E2552C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a">
    <w:name w:val="Номер"/>
    <w:basedOn w:val="a"/>
    <w:rsid w:val="00E2552C"/>
    <w:pPr>
      <w:spacing w:line="240" w:lineRule="auto"/>
      <w:jc w:val="center"/>
    </w:pPr>
    <w:rPr>
      <w:rFonts w:ascii="Times New Roman" w:hAnsi="Times New Roman"/>
    </w:rPr>
  </w:style>
  <w:style w:type="paragraph" w:customStyle="1" w:styleId="ab">
    <w:name w:val="акт правительства обычный"/>
    <w:basedOn w:val="a"/>
    <w:rsid w:val="00E2552C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c">
    <w:name w:val="акт правительства вертикальный отступ"/>
    <w:basedOn w:val="a9"/>
    <w:rsid w:val="00E2552C"/>
  </w:style>
  <w:style w:type="paragraph" w:customStyle="1" w:styleId="10">
    <w:name w:val="акт правительства вертикальный отступ 1"/>
    <w:basedOn w:val="1"/>
    <w:rsid w:val="00E2552C"/>
  </w:style>
  <w:style w:type="paragraph" w:customStyle="1" w:styleId="31">
    <w:name w:val="акт правительства заголовок 3"/>
    <w:basedOn w:val="3"/>
    <w:rsid w:val="00E2552C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E2552C"/>
    <w:pPr>
      <w:spacing w:line="180" w:lineRule="exact"/>
      <w:jc w:val="center"/>
    </w:pPr>
    <w:rPr>
      <w:rFonts w:ascii="Times New Roman" w:hAnsi="Times New Roman"/>
      <w:b/>
      <w:sz w:val="26"/>
    </w:rPr>
  </w:style>
  <w:style w:type="paragraph" w:styleId="ad">
    <w:name w:val="Balloon Text"/>
    <w:basedOn w:val="a"/>
    <w:link w:val="ae"/>
    <w:uiPriority w:val="99"/>
    <w:semiHidden/>
    <w:rsid w:val="00E2552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2552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Без интервала1"/>
    <w:link w:val="af"/>
    <w:uiPriority w:val="1"/>
    <w:qFormat/>
    <w:rsid w:val="00E25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255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qFormat/>
    <w:rsid w:val="00E2552C"/>
    <w:rPr>
      <w:i/>
      <w:iCs/>
    </w:rPr>
  </w:style>
  <w:style w:type="character" w:customStyle="1" w:styleId="FontStyle16">
    <w:name w:val="Font Style16"/>
    <w:uiPriority w:val="99"/>
    <w:rsid w:val="00E2552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E2552C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E2552C"/>
    <w:rPr>
      <w:color w:val="0000FF"/>
      <w:u w:val="single"/>
    </w:rPr>
  </w:style>
  <w:style w:type="character" w:customStyle="1" w:styleId="FontStyle12">
    <w:name w:val="Font Style12"/>
    <w:uiPriority w:val="99"/>
    <w:rsid w:val="00E2552C"/>
    <w:rPr>
      <w:rFonts w:ascii="Sylfaen" w:hAnsi="Sylfaen" w:cs="Sylfaen" w:hint="default"/>
      <w:i/>
      <w:iCs/>
      <w:sz w:val="30"/>
      <w:szCs w:val="30"/>
    </w:rPr>
  </w:style>
  <w:style w:type="character" w:customStyle="1" w:styleId="FontStyle14">
    <w:name w:val="Font Style14"/>
    <w:uiPriority w:val="99"/>
    <w:rsid w:val="00E2552C"/>
    <w:rPr>
      <w:rFonts w:ascii="Times New Roman" w:hAnsi="Times New Roman" w:cs="Times New Roman" w:hint="default"/>
      <w:sz w:val="28"/>
      <w:szCs w:val="28"/>
    </w:rPr>
  </w:style>
  <w:style w:type="table" w:styleId="af2">
    <w:name w:val="Table Grid"/>
    <w:basedOn w:val="a1"/>
    <w:rsid w:val="00E255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11"/>
    <w:uiPriority w:val="1"/>
    <w:rsid w:val="00E2552C"/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rsid w:val="00E2552C"/>
    <w:pPr>
      <w:widowControl w:val="0"/>
      <w:autoSpaceDE w:val="0"/>
      <w:autoSpaceDN w:val="0"/>
      <w:adjustRightInd w:val="0"/>
      <w:spacing w:line="301" w:lineRule="exact"/>
      <w:ind w:hanging="151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E2552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2552C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E2552C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E2552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1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2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5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255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2552C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2552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2552C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E2552C"/>
  </w:style>
  <w:style w:type="paragraph" w:customStyle="1" w:styleId="a8">
    <w:name w:val="Постановление"/>
    <w:basedOn w:val="a"/>
    <w:rsid w:val="00E2552C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9">
    <w:name w:val="Вертикальный отступ"/>
    <w:basedOn w:val="a"/>
    <w:rsid w:val="00E2552C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">
    <w:name w:val="Вертикальный отступ 1"/>
    <w:basedOn w:val="a"/>
    <w:rsid w:val="00E2552C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a">
    <w:name w:val="Номер"/>
    <w:basedOn w:val="a"/>
    <w:rsid w:val="00E2552C"/>
    <w:pPr>
      <w:spacing w:line="240" w:lineRule="auto"/>
      <w:jc w:val="center"/>
    </w:pPr>
    <w:rPr>
      <w:rFonts w:ascii="Times New Roman" w:hAnsi="Times New Roman"/>
    </w:rPr>
  </w:style>
  <w:style w:type="paragraph" w:customStyle="1" w:styleId="ab">
    <w:name w:val="акт правительства обычный"/>
    <w:basedOn w:val="a"/>
    <w:rsid w:val="00E2552C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c">
    <w:name w:val="акт правительства вертикальный отступ"/>
    <w:basedOn w:val="a9"/>
    <w:rsid w:val="00E2552C"/>
  </w:style>
  <w:style w:type="paragraph" w:customStyle="1" w:styleId="10">
    <w:name w:val="акт правительства вертикальный отступ 1"/>
    <w:basedOn w:val="1"/>
    <w:rsid w:val="00E2552C"/>
  </w:style>
  <w:style w:type="paragraph" w:customStyle="1" w:styleId="31">
    <w:name w:val="акт правительства заголовок 3"/>
    <w:basedOn w:val="3"/>
    <w:rsid w:val="00E2552C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E2552C"/>
    <w:pPr>
      <w:spacing w:line="180" w:lineRule="exact"/>
      <w:jc w:val="center"/>
    </w:pPr>
    <w:rPr>
      <w:rFonts w:ascii="Times New Roman" w:hAnsi="Times New Roman"/>
      <w:b/>
      <w:sz w:val="26"/>
    </w:rPr>
  </w:style>
  <w:style w:type="paragraph" w:styleId="ad">
    <w:name w:val="Balloon Text"/>
    <w:basedOn w:val="a"/>
    <w:link w:val="ae"/>
    <w:uiPriority w:val="99"/>
    <w:semiHidden/>
    <w:rsid w:val="00E2552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2552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Без интервала1"/>
    <w:link w:val="af"/>
    <w:uiPriority w:val="1"/>
    <w:qFormat/>
    <w:rsid w:val="00E25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255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qFormat/>
    <w:rsid w:val="00E2552C"/>
    <w:rPr>
      <w:i/>
      <w:iCs/>
    </w:rPr>
  </w:style>
  <w:style w:type="character" w:customStyle="1" w:styleId="FontStyle16">
    <w:name w:val="Font Style16"/>
    <w:uiPriority w:val="99"/>
    <w:rsid w:val="00E2552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E2552C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E2552C"/>
    <w:rPr>
      <w:color w:val="0000FF"/>
      <w:u w:val="single"/>
    </w:rPr>
  </w:style>
  <w:style w:type="character" w:customStyle="1" w:styleId="FontStyle12">
    <w:name w:val="Font Style12"/>
    <w:uiPriority w:val="99"/>
    <w:rsid w:val="00E2552C"/>
    <w:rPr>
      <w:rFonts w:ascii="Sylfaen" w:hAnsi="Sylfaen" w:cs="Sylfaen" w:hint="default"/>
      <w:i/>
      <w:iCs/>
      <w:sz w:val="30"/>
      <w:szCs w:val="30"/>
    </w:rPr>
  </w:style>
  <w:style w:type="character" w:customStyle="1" w:styleId="FontStyle14">
    <w:name w:val="Font Style14"/>
    <w:uiPriority w:val="99"/>
    <w:rsid w:val="00E2552C"/>
    <w:rPr>
      <w:rFonts w:ascii="Times New Roman" w:hAnsi="Times New Roman" w:cs="Times New Roman" w:hint="default"/>
      <w:sz w:val="28"/>
      <w:szCs w:val="28"/>
    </w:rPr>
  </w:style>
  <w:style w:type="table" w:styleId="af2">
    <w:name w:val="Table Grid"/>
    <w:basedOn w:val="a1"/>
    <w:rsid w:val="00E255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11"/>
    <w:uiPriority w:val="1"/>
    <w:rsid w:val="00E2552C"/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rsid w:val="00E2552C"/>
    <w:pPr>
      <w:widowControl w:val="0"/>
      <w:autoSpaceDE w:val="0"/>
      <w:autoSpaceDN w:val="0"/>
      <w:adjustRightInd w:val="0"/>
      <w:spacing w:line="301" w:lineRule="exact"/>
      <w:ind w:hanging="151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E2552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2552C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E2552C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E2552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1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4938</Words>
  <Characters>28150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Мария Викторовна</dc:creator>
  <cp:lastModifiedBy>Воробьева Мария Викторовна</cp:lastModifiedBy>
  <cp:revision>4</cp:revision>
  <cp:lastPrinted>2021-03-10T07:57:00Z</cp:lastPrinted>
  <dcterms:created xsi:type="dcterms:W3CDTF">2021-02-05T15:26:00Z</dcterms:created>
  <dcterms:modified xsi:type="dcterms:W3CDTF">2021-03-10T07:57:00Z</dcterms:modified>
</cp:coreProperties>
</file>