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header4.xml" ContentType="application/vnd.openxmlformats-officedocument.wordprocessingml.header+xml"/>
  <Override PartName="/word/header5.xml" ContentType="application/vnd.openxmlformats-officedocument.wordprocessingml.head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7842" w:rsidRPr="00693B80" w:rsidRDefault="00A07104" w:rsidP="00FB2224">
      <w:pPr>
        <w:shd w:val="clear" w:color="auto" w:fill="FFFFFF"/>
        <w:spacing w:after="0" w:line="240" w:lineRule="auto"/>
        <w:ind w:firstLine="709"/>
        <w:jc w:val="both"/>
        <w:rPr>
          <w:rFonts w:ascii="PT Astra Serif" w:eastAsia="Times New Roman" w:hAnsi="PT Astra Serif"/>
          <w:b/>
          <w:color w:val="000000"/>
          <w:sz w:val="28"/>
          <w:szCs w:val="28"/>
          <w:lang w:eastAsia="ru-RU"/>
        </w:rPr>
      </w:pPr>
      <w:r>
        <w:rPr>
          <w:rFonts w:ascii="PT Astra Serif" w:eastAsia="Times New Roman" w:hAnsi="PT Astra Serif"/>
          <w:b/>
          <w:color w:val="000000"/>
          <w:sz w:val="28"/>
          <w:szCs w:val="28"/>
          <w:lang w:eastAsia="ru-RU"/>
        </w:rPr>
        <w:t>6</w:t>
      </w:r>
      <w:r w:rsidR="00FB2224" w:rsidRPr="00693B80">
        <w:rPr>
          <w:rFonts w:ascii="PT Astra Serif" w:eastAsia="Times New Roman" w:hAnsi="PT Astra Serif"/>
          <w:b/>
          <w:color w:val="000000"/>
          <w:sz w:val="28"/>
          <w:szCs w:val="28"/>
          <w:lang w:eastAsia="ru-RU"/>
        </w:rPr>
        <w:t xml:space="preserve">. </w:t>
      </w:r>
      <w:r w:rsidR="003B5509">
        <w:rPr>
          <w:rFonts w:ascii="PT Astra Serif" w:eastAsia="Times New Roman" w:hAnsi="PT Astra Serif"/>
          <w:b/>
          <w:color w:val="000000"/>
          <w:sz w:val="28"/>
          <w:szCs w:val="28"/>
          <w:lang w:eastAsia="ru-RU"/>
        </w:rPr>
        <w:t>Документация</w:t>
      </w:r>
      <w:r w:rsidR="00FB2224" w:rsidRPr="00693B80">
        <w:rPr>
          <w:rFonts w:ascii="PT Astra Serif" w:eastAsia="Times New Roman" w:hAnsi="PT Astra Serif"/>
          <w:b/>
          <w:color w:val="000000"/>
          <w:sz w:val="28"/>
          <w:szCs w:val="28"/>
          <w:lang w:eastAsia="ru-RU"/>
        </w:rPr>
        <w:t xml:space="preserve"> об электронном аукционе</w:t>
      </w:r>
    </w:p>
    <w:p w:rsidR="00217842" w:rsidRPr="00693B80" w:rsidRDefault="00217842" w:rsidP="00FB2224">
      <w:pPr>
        <w:shd w:val="clear" w:color="auto" w:fill="FFFFFF"/>
        <w:spacing w:after="0" w:line="240" w:lineRule="auto"/>
        <w:ind w:firstLine="709"/>
        <w:jc w:val="both"/>
        <w:rPr>
          <w:rFonts w:ascii="PT Astra Serif" w:eastAsia="Times New Roman" w:hAnsi="PT Astra Serif"/>
          <w:b/>
          <w:color w:val="000000"/>
          <w:sz w:val="28"/>
          <w:szCs w:val="28"/>
          <w:lang w:eastAsia="ru-RU"/>
        </w:rPr>
      </w:pPr>
    </w:p>
    <w:p w:rsidR="00765811" w:rsidRDefault="00217842" w:rsidP="00FB2224">
      <w:pPr>
        <w:shd w:val="clear" w:color="auto" w:fill="FFFFFF"/>
        <w:spacing w:after="0" w:line="240" w:lineRule="auto"/>
        <w:ind w:firstLine="709"/>
        <w:jc w:val="both"/>
        <w:rPr>
          <w:rFonts w:ascii="PT Astra Serif" w:eastAsia="Times New Roman" w:hAnsi="PT Astra Serif"/>
          <w:color w:val="000000"/>
          <w:sz w:val="28"/>
          <w:szCs w:val="28"/>
          <w:lang w:eastAsia="ru-RU"/>
        </w:rPr>
      </w:pPr>
      <w:r w:rsidRPr="00693B80">
        <w:rPr>
          <w:rFonts w:ascii="PT Astra Serif" w:eastAsia="Times New Roman" w:hAnsi="PT Astra Serif"/>
          <w:color w:val="000000"/>
          <w:sz w:val="28"/>
          <w:szCs w:val="28"/>
          <w:lang w:eastAsia="ru-RU"/>
        </w:rPr>
        <w:t xml:space="preserve">Данная типовая форма документации об электронном аукционе </w:t>
      </w:r>
      <w:r w:rsidR="00CA0C23">
        <w:rPr>
          <w:rFonts w:ascii="PT Astra Serif" w:eastAsia="Times New Roman" w:hAnsi="PT Astra Serif"/>
          <w:color w:val="000000"/>
          <w:sz w:val="28"/>
          <w:szCs w:val="28"/>
          <w:lang w:eastAsia="ru-RU"/>
        </w:rPr>
        <w:br/>
      </w:r>
      <w:r w:rsidRPr="00693B80">
        <w:rPr>
          <w:rFonts w:ascii="PT Astra Serif" w:eastAsia="Times New Roman" w:hAnsi="PT Astra Serif"/>
          <w:color w:val="000000"/>
          <w:sz w:val="28"/>
          <w:szCs w:val="28"/>
          <w:lang w:eastAsia="ru-RU"/>
        </w:rPr>
        <w:t>не предназначена для</w:t>
      </w:r>
      <w:r w:rsidR="00FB2224" w:rsidRPr="00693B80">
        <w:rPr>
          <w:rFonts w:ascii="PT Astra Serif" w:eastAsia="Times New Roman" w:hAnsi="PT Astra Serif"/>
          <w:color w:val="000000"/>
          <w:sz w:val="28"/>
          <w:szCs w:val="28"/>
          <w:lang w:eastAsia="ru-RU"/>
        </w:rPr>
        <w:t xml:space="preserve"> проведения аукциона в электронной форме, в случае включения в состав документации о закупке проектной документации </w:t>
      </w:r>
      <w:r w:rsidR="00CA0C23">
        <w:rPr>
          <w:rFonts w:ascii="PT Astra Serif" w:eastAsia="Times New Roman" w:hAnsi="PT Astra Serif"/>
          <w:color w:val="000000"/>
          <w:sz w:val="28"/>
          <w:szCs w:val="28"/>
          <w:lang w:eastAsia="ru-RU"/>
        </w:rPr>
        <w:br/>
      </w:r>
      <w:r w:rsidR="00FB2224" w:rsidRPr="00693B80">
        <w:rPr>
          <w:rFonts w:ascii="PT Astra Serif" w:eastAsia="Times New Roman" w:hAnsi="PT Astra Serif"/>
          <w:color w:val="000000"/>
          <w:sz w:val="28"/>
          <w:szCs w:val="28"/>
          <w:lang w:eastAsia="ru-RU"/>
        </w:rPr>
        <w:t>по строительству, реконструкции, капитальному ремонту, сносу объекта капитального строительства, в соответствии с пунктом 8 части 1 статьи 33 Федеральный закон от 05.04.2013 № 44-ФЗ</w:t>
      </w:r>
      <w:r w:rsidRPr="00693B80">
        <w:rPr>
          <w:rFonts w:ascii="PT Astra Serif" w:eastAsia="Times New Roman" w:hAnsi="PT Astra Serif"/>
          <w:color w:val="000000"/>
          <w:sz w:val="28"/>
          <w:szCs w:val="28"/>
          <w:lang w:eastAsia="ru-RU"/>
        </w:rPr>
        <w:t>.</w:t>
      </w:r>
    </w:p>
    <w:p w:rsidR="00DA2AAB" w:rsidRPr="00693B80" w:rsidRDefault="00DA2AAB" w:rsidP="00FB2224">
      <w:pPr>
        <w:shd w:val="clear" w:color="auto" w:fill="FFFFFF"/>
        <w:spacing w:after="0" w:line="240" w:lineRule="auto"/>
        <w:ind w:firstLine="709"/>
        <w:jc w:val="both"/>
        <w:rPr>
          <w:rFonts w:ascii="PT Astra Serif" w:eastAsia="Times New Roman" w:hAnsi="PT Astra Serif" w:cs="Times New Roman"/>
          <w:sz w:val="28"/>
          <w:szCs w:val="28"/>
          <w:lang w:eastAsia="ru-RU"/>
        </w:rPr>
      </w:pPr>
      <w:r w:rsidRPr="00DA2AAB">
        <w:rPr>
          <w:rFonts w:ascii="PT Astra Serif" w:eastAsia="Times New Roman" w:hAnsi="PT Astra Serif" w:cs="Times New Roman"/>
          <w:sz w:val="28"/>
          <w:szCs w:val="28"/>
          <w:lang w:eastAsia="ru-RU"/>
        </w:rPr>
        <w:t>Текст, приведённый курсивом</w:t>
      </w:r>
      <w:r>
        <w:rPr>
          <w:rFonts w:ascii="PT Astra Serif" w:eastAsia="Times New Roman" w:hAnsi="PT Astra Serif" w:cs="Times New Roman"/>
          <w:sz w:val="28"/>
          <w:szCs w:val="28"/>
          <w:lang w:eastAsia="ru-RU"/>
        </w:rPr>
        <w:t xml:space="preserve"> синего цвета, </w:t>
      </w:r>
      <w:r w:rsidRPr="00DA2AAB">
        <w:rPr>
          <w:rFonts w:ascii="PT Astra Serif" w:eastAsia="Times New Roman" w:hAnsi="PT Astra Serif" w:cs="Times New Roman"/>
          <w:sz w:val="28"/>
          <w:szCs w:val="28"/>
          <w:lang w:eastAsia="ru-RU"/>
        </w:rPr>
        <w:t>является инструкцией по заполнению формы, и при разработке документации по конкретной закупке подлежит исключению.</w:t>
      </w:r>
    </w:p>
    <w:p w:rsidR="002D7A4A" w:rsidRPr="00693B80" w:rsidRDefault="002D7A4A" w:rsidP="00DD4110">
      <w:pPr>
        <w:spacing w:after="0" w:line="240" w:lineRule="auto"/>
        <w:jc w:val="right"/>
        <w:rPr>
          <w:rFonts w:ascii="PT Astra Serif" w:hAnsi="PT Astra Serif" w:cs="Times New Roman"/>
          <w:sz w:val="28"/>
          <w:szCs w:val="28"/>
        </w:rPr>
      </w:pPr>
    </w:p>
    <w:p w:rsidR="002D7A4A" w:rsidRPr="00693B80" w:rsidRDefault="002D7A4A" w:rsidP="00DD4110">
      <w:pPr>
        <w:spacing w:after="0" w:line="240" w:lineRule="auto"/>
        <w:jc w:val="right"/>
        <w:rPr>
          <w:rFonts w:ascii="PT Astra Serif" w:hAnsi="PT Astra Serif" w:cs="Times New Roman"/>
          <w:sz w:val="28"/>
          <w:szCs w:val="28"/>
        </w:rPr>
      </w:pPr>
    </w:p>
    <w:tbl>
      <w:tblPr>
        <w:tblStyle w:val="a3"/>
        <w:tblW w:w="2500" w:type="pct"/>
        <w:jc w:val="right"/>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927"/>
      </w:tblGrid>
      <w:tr w:rsidR="00BB40AA" w:rsidRPr="00693B80" w:rsidTr="00BB40AA">
        <w:trPr>
          <w:jc w:val="right"/>
        </w:trPr>
        <w:tc>
          <w:tcPr>
            <w:tcW w:w="5000" w:type="pct"/>
          </w:tcPr>
          <w:p w:rsidR="00BB40AA" w:rsidRPr="00693B80" w:rsidRDefault="00BB40AA" w:rsidP="00DD4110">
            <w:pPr>
              <w:numPr>
                <w:ilvl w:val="1"/>
                <w:numId w:val="0"/>
              </w:numPr>
              <w:suppressAutoHyphens/>
              <w:jc w:val="center"/>
              <w:outlineLvl w:val="1"/>
              <w:rPr>
                <w:rFonts w:ascii="PT Astra Serif" w:eastAsia="Times New Roman" w:hAnsi="PT Astra Serif" w:cs="Times New Roman"/>
                <w:b/>
                <w:color w:val="000000"/>
                <w:sz w:val="28"/>
                <w:szCs w:val="28"/>
                <w:lang w:eastAsia="ru-RU"/>
              </w:rPr>
            </w:pPr>
            <w:r w:rsidRPr="00693B80">
              <w:rPr>
                <w:rFonts w:ascii="PT Astra Serif" w:eastAsia="Times New Roman" w:hAnsi="PT Astra Serif" w:cs="Times New Roman"/>
                <w:b/>
                <w:color w:val="000000"/>
                <w:sz w:val="28"/>
                <w:szCs w:val="28"/>
                <w:lang w:eastAsia="ru-RU"/>
              </w:rPr>
              <w:t>УТВЕРЖДАЮ</w:t>
            </w:r>
          </w:p>
        </w:tc>
      </w:tr>
      <w:tr w:rsidR="00BB40AA" w:rsidRPr="00693B80" w:rsidTr="00BB40AA">
        <w:trPr>
          <w:jc w:val="right"/>
        </w:trPr>
        <w:tc>
          <w:tcPr>
            <w:tcW w:w="5000" w:type="pct"/>
          </w:tcPr>
          <w:p w:rsidR="00BB40AA" w:rsidRPr="00693B80" w:rsidRDefault="00BB40AA" w:rsidP="00DD4110">
            <w:pPr>
              <w:jc w:val="center"/>
              <w:rPr>
                <w:rFonts w:ascii="PT Astra Serif" w:eastAsia="Times New Roman" w:hAnsi="PT Astra Serif" w:cs="Times New Roman"/>
                <w:i/>
                <w:iCs/>
                <w:color w:val="000000"/>
                <w:sz w:val="28"/>
                <w:szCs w:val="28"/>
                <w:lang w:eastAsia="ru-RU"/>
              </w:rPr>
            </w:pPr>
            <w:r w:rsidRPr="00693B80">
              <w:rPr>
                <w:rFonts w:ascii="PT Astra Serif" w:eastAsia="Times New Roman" w:hAnsi="PT Astra Serif" w:cs="Times New Roman"/>
                <w:i/>
                <w:iCs/>
                <w:color w:val="000000"/>
                <w:sz w:val="28"/>
                <w:szCs w:val="28"/>
                <w:lang w:eastAsia="ru-RU"/>
              </w:rPr>
              <w:t>Должность представителя</w:t>
            </w:r>
          </w:p>
          <w:p w:rsidR="00BB40AA" w:rsidRPr="00693B80" w:rsidRDefault="00BB40AA" w:rsidP="00DD4110">
            <w:pPr>
              <w:jc w:val="center"/>
              <w:rPr>
                <w:rFonts w:ascii="PT Astra Serif" w:eastAsia="Times New Roman" w:hAnsi="PT Astra Serif" w:cs="Times New Roman"/>
                <w:i/>
                <w:iCs/>
                <w:color w:val="000000"/>
                <w:sz w:val="28"/>
                <w:szCs w:val="28"/>
                <w:lang w:eastAsia="ru-RU"/>
              </w:rPr>
            </w:pPr>
            <w:r w:rsidRPr="00693B80">
              <w:rPr>
                <w:rFonts w:ascii="PT Astra Serif" w:eastAsia="Times New Roman" w:hAnsi="PT Astra Serif" w:cs="Times New Roman"/>
                <w:i/>
                <w:iCs/>
                <w:color w:val="000000"/>
                <w:sz w:val="28"/>
                <w:szCs w:val="28"/>
                <w:lang w:eastAsia="ru-RU"/>
              </w:rPr>
              <w:t>заказчика</w:t>
            </w:r>
          </w:p>
          <w:p w:rsidR="00BB40AA" w:rsidRPr="00693B80" w:rsidRDefault="00BB40AA" w:rsidP="00DD4110">
            <w:pPr>
              <w:jc w:val="center"/>
              <w:rPr>
                <w:rFonts w:ascii="PT Astra Serif" w:eastAsia="Times New Roman" w:hAnsi="PT Astra Serif" w:cs="Times New Roman"/>
                <w:i/>
                <w:iCs/>
                <w:color w:val="000000"/>
                <w:sz w:val="28"/>
                <w:szCs w:val="28"/>
                <w:lang w:eastAsia="ru-RU"/>
              </w:rPr>
            </w:pPr>
          </w:p>
          <w:p w:rsidR="00BB40AA" w:rsidRPr="00693B80" w:rsidRDefault="00BB40AA" w:rsidP="00DD4110">
            <w:pPr>
              <w:numPr>
                <w:ilvl w:val="1"/>
                <w:numId w:val="0"/>
              </w:numPr>
              <w:suppressAutoHyphens/>
              <w:jc w:val="center"/>
              <w:outlineLvl w:val="1"/>
              <w:rPr>
                <w:rFonts w:ascii="PT Astra Serif" w:eastAsia="Times New Roman" w:hAnsi="PT Astra Serif" w:cs="Times New Roman"/>
                <w:b/>
                <w:color w:val="000000"/>
                <w:sz w:val="28"/>
                <w:szCs w:val="28"/>
                <w:lang w:eastAsia="ru-RU"/>
              </w:rPr>
            </w:pPr>
          </w:p>
        </w:tc>
      </w:tr>
      <w:tr w:rsidR="00BB40AA" w:rsidRPr="00693B80" w:rsidTr="00BB40AA">
        <w:trPr>
          <w:jc w:val="right"/>
        </w:trPr>
        <w:tc>
          <w:tcPr>
            <w:tcW w:w="5000" w:type="pct"/>
          </w:tcPr>
          <w:p w:rsidR="00BB40AA" w:rsidRPr="00693B80" w:rsidRDefault="00BB40AA" w:rsidP="00DD4110">
            <w:pPr>
              <w:jc w:val="center"/>
              <w:rPr>
                <w:rFonts w:ascii="PT Astra Serif" w:eastAsia="Times New Roman" w:hAnsi="PT Astra Serif" w:cs="Times New Roman"/>
                <w:i/>
                <w:iCs/>
                <w:color w:val="000000"/>
                <w:sz w:val="28"/>
                <w:szCs w:val="28"/>
                <w:lang w:eastAsia="ru-RU"/>
              </w:rPr>
            </w:pPr>
          </w:p>
          <w:p w:rsidR="00BB40AA" w:rsidRPr="00693B80" w:rsidRDefault="00BB40AA" w:rsidP="00DD4110">
            <w:pPr>
              <w:jc w:val="center"/>
              <w:rPr>
                <w:rFonts w:ascii="PT Astra Serif" w:eastAsia="Times New Roman" w:hAnsi="PT Astra Serif" w:cs="Times New Roman"/>
                <w:i/>
                <w:iCs/>
                <w:color w:val="000000"/>
                <w:sz w:val="28"/>
                <w:szCs w:val="28"/>
                <w:lang w:eastAsia="ru-RU"/>
              </w:rPr>
            </w:pPr>
            <w:r w:rsidRPr="00693B80">
              <w:rPr>
                <w:rFonts w:ascii="PT Astra Serif" w:eastAsia="Times New Roman" w:hAnsi="PT Astra Serif" w:cs="Times New Roman"/>
                <w:i/>
                <w:iCs/>
                <w:color w:val="000000"/>
                <w:sz w:val="28"/>
                <w:szCs w:val="28"/>
                <w:lang w:eastAsia="ru-RU"/>
              </w:rPr>
              <w:t>________________ ФИО</w:t>
            </w:r>
          </w:p>
          <w:p w:rsidR="00BB40AA" w:rsidRPr="00693B80" w:rsidRDefault="00BB40AA" w:rsidP="00DD4110">
            <w:pPr>
              <w:jc w:val="center"/>
              <w:rPr>
                <w:rFonts w:ascii="PT Astra Serif" w:eastAsia="Times New Roman" w:hAnsi="PT Astra Serif" w:cs="Times New Roman"/>
                <w:i/>
                <w:iCs/>
                <w:color w:val="000000"/>
                <w:sz w:val="28"/>
                <w:szCs w:val="28"/>
                <w:lang w:eastAsia="ru-RU"/>
              </w:rPr>
            </w:pPr>
            <w:r w:rsidRPr="00693B80">
              <w:rPr>
                <w:rFonts w:ascii="PT Astra Serif" w:eastAsia="Times New Roman" w:hAnsi="PT Astra Serif" w:cs="Times New Roman"/>
                <w:i/>
                <w:iCs/>
                <w:color w:val="000000"/>
                <w:sz w:val="28"/>
                <w:szCs w:val="28"/>
                <w:lang w:eastAsia="ru-RU"/>
              </w:rPr>
              <w:t>(подпись, М.П.)</w:t>
            </w:r>
          </w:p>
        </w:tc>
      </w:tr>
      <w:tr w:rsidR="00BB40AA" w:rsidRPr="00693B80" w:rsidTr="00BB40AA">
        <w:trPr>
          <w:trHeight w:val="345"/>
          <w:jc w:val="right"/>
        </w:trPr>
        <w:tc>
          <w:tcPr>
            <w:tcW w:w="5000" w:type="pct"/>
          </w:tcPr>
          <w:p w:rsidR="00BB40AA" w:rsidRPr="00693B80" w:rsidRDefault="00BB40AA" w:rsidP="00DD4110">
            <w:pPr>
              <w:numPr>
                <w:ilvl w:val="1"/>
                <w:numId w:val="0"/>
              </w:numPr>
              <w:suppressAutoHyphens/>
              <w:jc w:val="center"/>
              <w:outlineLvl w:val="1"/>
              <w:rPr>
                <w:rFonts w:ascii="PT Astra Serif" w:eastAsia="Times New Roman" w:hAnsi="PT Astra Serif" w:cs="Times New Roman"/>
                <w:b/>
                <w:color w:val="000000"/>
                <w:sz w:val="28"/>
                <w:szCs w:val="28"/>
                <w:lang w:eastAsia="ru-RU"/>
              </w:rPr>
            </w:pPr>
            <w:r w:rsidRPr="00693B80">
              <w:rPr>
                <w:rFonts w:ascii="PT Astra Serif" w:eastAsia="Times New Roman" w:hAnsi="PT Astra Serif" w:cs="Times New Roman"/>
                <w:i/>
                <w:iCs/>
                <w:color w:val="000000"/>
                <w:sz w:val="28"/>
                <w:szCs w:val="28"/>
                <w:lang w:eastAsia="ru-RU"/>
              </w:rPr>
              <w:t>__ _______ 20</w:t>
            </w:r>
            <w:r w:rsidRPr="00693B80">
              <w:rPr>
                <w:rFonts w:ascii="PT Astra Serif" w:eastAsia="Times New Roman" w:hAnsi="PT Astra Serif" w:cs="Times New Roman"/>
                <w:i/>
                <w:iCs/>
                <w:color w:val="000000"/>
                <w:sz w:val="28"/>
                <w:szCs w:val="28"/>
                <w:lang w:val="en-US" w:eastAsia="ru-RU"/>
              </w:rPr>
              <w:t>_</w:t>
            </w:r>
            <w:r w:rsidRPr="00693B80">
              <w:rPr>
                <w:rFonts w:ascii="PT Astra Serif" w:eastAsia="Times New Roman" w:hAnsi="PT Astra Serif" w:cs="Times New Roman"/>
                <w:i/>
                <w:iCs/>
                <w:color w:val="000000"/>
                <w:sz w:val="28"/>
                <w:szCs w:val="28"/>
                <w:lang w:eastAsia="ru-RU"/>
              </w:rPr>
              <w:t>_ г</w:t>
            </w:r>
            <w:r w:rsidRPr="00693B80">
              <w:rPr>
                <w:rFonts w:ascii="PT Astra Serif" w:eastAsia="Times New Roman" w:hAnsi="PT Astra Serif" w:cs="Times New Roman"/>
                <w:i/>
                <w:sz w:val="28"/>
                <w:szCs w:val="28"/>
                <w:lang w:eastAsia="ru-RU"/>
              </w:rPr>
              <w:t>.</w:t>
            </w:r>
          </w:p>
        </w:tc>
      </w:tr>
    </w:tbl>
    <w:p w:rsidR="008B060C" w:rsidRPr="00693B80" w:rsidRDefault="008B060C" w:rsidP="00DD4110">
      <w:pPr>
        <w:spacing w:after="0" w:line="240" w:lineRule="auto"/>
        <w:rPr>
          <w:rFonts w:ascii="PT Astra Serif" w:eastAsia="Times New Roman" w:hAnsi="PT Astra Serif" w:cs="Times New Roman"/>
          <w:color w:val="000000"/>
          <w:sz w:val="28"/>
          <w:szCs w:val="28"/>
          <w:lang w:eastAsia="ru-RU"/>
        </w:rPr>
      </w:pPr>
    </w:p>
    <w:p w:rsidR="008B060C" w:rsidRPr="00693B80" w:rsidRDefault="008B060C" w:rsidP="00DD4110">
      <w:pPr>
        <w:spacing w:after="0" w:line="240" w:lineRule="auto"/>
        <w:jc w:val="center"/>
        <w:rPr>
          <w:rFonts w:ascii="PT Astra Serif" w:eastAsia="Times New Roman" w:hAnsi="PT Astra Serif" w:cs="Times New Roman"/>
          <w:b/>
          <w:bCs/>
          <w:sz w:val="28"/>
          <w:szCs w:val="28"/>
          <w:lang w:eastAsia="ru-RU"/>
        </w:rPr>
      </w:pPr>
    </w:p>
    <w:p w:rsidR="008B060C" w:rsidRPr="00693B80" w:rsidRDefault="008B060C" w:rsidP="00DD4110">
      <w:pPr>
        <w:spacing w:after="0" w:line="240" w:lineRule="auto"/>
        <w:jc w:val="center"/>
        <w:rPr>
          <w:rFonts w:ascii="PT Astra Serif" w:eastAsia="Times New Roman" w:hAnsi="PT Astra Serif" w:cs="Times New Roman"/>
          <w:i/>
          <w:sz w:val="28"/>
          <w:szCs w:val="28"/>
          <w:lang w:eastAsia="ru-RU"/>
        </w:rPr>
      </w:pPr>
      <w:r w:rsidRPr="00693B80">
        <w:rPr>
          <w:rFonts w:ascii="PT Astra Serif" w:eastAsia="Times New Roman" w:hAnsi="PT Astra Serif" w:cs="Times New Roman"/>
          <w:b/>
          <w:bCs/>
          <w:sz w:val="28"/>
          <w:szCs w:val="28"/>
          <w:lang w:eastAsia="ru-RU"/>
        </w:rPr>
        <w:t>ДОКУМЕНТАЦИЯ</w:t>
      </w:r>
      <w:r w:rsidR="00120863" w:rsidRPr="00693B80">
        <w:rPr>
          <w:rFonts w:ascii="PT Astra Serif" w:eastAsia="Times New Roman" w:hAnsi="PT Astra Serif" w:cs="Times New Roman"/>
          <w:b/>
          <w:bCs/>
          <w:sz w:val="28"/>
          <w:szCs w:val="28"/>
          <w:lang w:eastAsia="ru-RU"/>
        </w:rPr>
        <w:t xml:space="preserve"> ОБ </w:t>
      </w:r>
      <w:r w:rsidR="00B816F1" w:rsidRPr="00693B80">
        <w:rPr>
          <w:rFonts w:ascii="PT Astra Serif" w:eastAsia="Times New Roman" w:hAnsi="PT Astra Serif" w:cs="Times New Roman"/>
          <w:b/>
          <w:bCs/>
          <w:caps/>
          <w:sz w:val="28"/>
          <w:szCs w:val="28"/>
          <w:lang w:eastAsia="ru-RU"/>
        </w:rPr>
        <w:t>Электронном</w:t>
      </w:r>
      <w:r w:rsidR="00173E26" w:rsidRPr="00693B80">
        <w:rPr>
          <w:rFonts w:ascii="PT Astra Serif" w:eastAsia="Times New Roman" w:hAnsi="PT Astra Serif" w:cs="Times New Roman"/>
          <w:b/>
          <w:bCs/>
          <w:caps/>
          <w:sz w:val="28"/>
          <w:szCs w:val="28"/>
          <w:lang w:eastAsia="ru-RU"/>
        </w:rPr>
        <w:t xml:space="preserve"> </w:t>
      </w:r>
      <w:r w:rsidR="00120863" w:rsidRPr="00693B80">
        <w:rPr>
          <w:rFonts w:ascii="PT Astra Serif" w:eastAsia="Times New Roman" w:hAnsi="PT Astra Serif" w:cs="Times New Roman"/>
          <w:b/>
          <w:bCs/>
          <w:sz w:val="28"/>
          <w:szCs w:val="28"/>
          <w:lang w:eastAsia="ru-RU"/>
        </w:rPr>
        <w:t>АУКЦИОНЕ</w:t>
      </w:r>
    </w:p>
    <w:p w:rsidR="008B060C" w:rsidRPr="00693B80" w:rsidRDefault="008B060C" w:rsidP="00DD4110">
      <w:pPr>
        <w:spacing w:after="0" w:line="240" w:lineRule="auto"/>
        <w:jc w:val="center"/>
        <w:rPr>
          <w:rFonts w:ascii="PT Astra Serif" w:eastAsia="Times New Roman" w:hAnsi="PT Astra Serif" w:cs="Times New Roman"/>
          <w:i/>
          <w:sz w:val="28"/>
          <w:szCs w:val="28"/>
          <w:lang w:eastAsia="ru-RU"/>
        </w:rPr>
      </w:pPr>
    </w:p>
    <w:tbl>
      <w:tblPr>
        <w:tblStyle w:val="a3"/>
        <w:tblW w:w="5000" w:type="pct"/>
        <w:tblBorders>
          <w:top w:val="single" w:sz="2" w:space="0" w:color="000000" w:themeColor="text1"/>
          <w:left w:val="single" w:sz="2" w:space="0" w:color="000000" w:themeColor="text1"/>
          <w:bottom w:val="single" w:sz="2" w:space="0" w:color="000000" w:themeColor="text1"/>
          <w:right w:val="single" w:sz="2" w:space="0" w:color="000000" w:themeColor="text1"/>
          <w:insideH w:val="single" w:sz="2" w:space="0" w:color="000000" w:themeColor="text1"/>
          <w:insideV w:val="single" w:sz="2" w:space="0" w:color="000000" w:themeColor="text1"/>
        </w:tblBorders>
        <w:tblLook w:val="04A0"/>
      </w:tblPr>
      <w:tblGrid>
        <w:gridCol w:w="2233"/>
        <w:gridCol w:w="7621"/>
      </w:tblGrid>
      <w:tr w:rsidR="008B060C" w:rsidRPr="00693B80" w:rsidTr="0076161E">
        <w:tc>
          <w:tcPr>
            <w:tcW w:w="1133" w:type="pct"/>
          </w:tcPr>
          <w:p w:rsidR="008B060C" w:rsidRPr="00693B80" w:rsidRDefault="008B060C" w:rsidP="00DD4110">
            <w:pPr>
              <w:rPr>
                <w:rFonts w:ascii="PT Astra Serif" w:eastAsia="Times New Roman" w:hAnsi="PT Astra Serif" w:cs="Times New Roman"/>
                <w:b/>
                <w:i/>
                <w:sz w:val="28"/>
                <w:szCs w:val="28"/>
                <w:lang w:eastAsia="ru-RU"/>
              </w:rPr>
            </w:pPr>
            <w:r w:rsidRPr="00693B80">
              <w:rPr>
                <w:rFonts w:ascii="PT Astra Serif" w:eastAsia="Times New Roman" w:hAnsi="PT Astra Serif" w:cs="Times New Roman"/>
                <w:b/>
                <w:i/>
                <w:sz w:val="28"/>
                <w:szCs w:val="28"/>
                <w:lang w:eastAsia="ru-RU"/>
              </w:rPr>
              <w:t>Заказчик</w:t>
            </w:r>
            <w:r w:rsidR="007B7A3B" w:rsidRPr="00693B80">
              <w:rPr>
                <w:rFonts w:ascii="PT Astra Serif" w:eastAsia="Times New Roman" w:hAnsi="PT Astra Serif" w:cs="Times New Roman"/>
                <w:b/>
                <w:i/>
                <w:sz w:val="28"/>
                <w:szCs w:val="28"/>
                <w:lang w:eastAsia="ru-RU"/>
              </w:rPr>
              <w:t>:</w:t>
            </w:r>
          </w:p>
          <w:p w:rsidR="008B060C" w:rsidRPr="00693B80" w:rsidRDefault="008B060C" w:rsidP="00DD4110">
            <w:pPr>
              <w:rPr>
                <w:rFonts w:ascii="PT Astra Serif" w:eastAsia="Times New Roman" w:hAnsi="PT Astra Serif" w:cs="Times New Roman"/>
                <w:b/>
                <w:i/>
                <w:sz w:val="28"/>
                <w:szCs w:val="28"/>
                <w:lang w:eastAsia="ru-RU"/>
              </w:rPr>
            </w:pPr>
          </w:p>
        </w:tc>
        <w:tc>
          <w:tcPr>
            <w:tcW w:w="3867" w:type="pct"/>
          </w:tcPr>
          <w:p w:rsidR="008B060C" w:rsidRPr="00693B80" w:rsidRDefault="008B060C" w:rsidP="00DD4110">
            <w:pPr>
              <w:rPr>
                <w:rFonts w:ascii="PT Astra Serif" w:eastAsia="Times New Roman" w:hAnsi="PT Astra Serif" w:cs="Times New Roman"/>
                <w:i/>
                <w:sz w:val="28"/>
                <w:szCs w:val="28"/>
                <w:lang w:eastAsia="ru-RU"/>
              </w:rPr>
            </w:pPr>
          </w:p>
        </w:tc>
      </w:tr>
      <w:tr w:rsidR="008B060C" w:rsidRPr="00693B80" w:rsidTr="0076161E">
        <w:tc>
          <w:tcPr>
            <w:tcW w:w="1133" w:type="pct"/>
          </w:tcPr>
          <w:p w:rsidR="008B060C" w:rsidRPr="00693B80" w:rsidRDefault="007C47E3" w:rsidP="00DD4110">
            <w:pPr>
              <w:rPr>
                <w:rFonts w:ascii="PT Astra Serif" w:eastAsia="Times New Roman" w:hAnsi="PT Astra Serif" w:cs="Times New Roman"/>
                <w:b/>
                <w:i/>
                <w:sz w:val="28"/>
                <w:szCs w:val="28"/>
                <w:lang w:eastAsia="ru-RU"/>
              </w:rPr>
            </w:pPr>
            <w:r w:rsidRPr="00693B80">
              <w:rPr>
                <w:rFonts w:ascii="PT Astra Serif" w:eastAsia="Times New Roman" w:hAnsi="PT Astra Serif" w:cs="Times New Roman"/>
                <w:b/>
                <w:i/>
                <w:sz w:val="28"/>
                <w:szCs w:val="28"/>
                <w:lang w:eastAsia="ru-RU"/>
              </w:rPr>
              <w:t>Наименование объекта</w:t>
            </w:r>
            <w:r w:rsidR="008B060C" w:rsidRPr="00693B80">
              <w:rPr>
                <w:rFonts w:ascii="PT Astra Serif" w:eastAsia="Times New Roman" w:hAnsi="PT Astra Serif" w:cs="Times New Roman"/>
                <w:b/>
                <w:i/>
                <w:sz w:val="28"/>
                <w:szCs w:val="28"/>
                <w:lang w:eastAsia="ru-RU"/>
              </w:rPr>
              <w:t xml:space="preserve"> закупки</w:t>
            </w:r>
            <w:r w:rsidR="007B7A3B" w:rsidRPr="00693B80">
              <w:rPr>
                <w:rFonts w:ascii="PT Astra Serif" w:eastAsia="Times New Roman" w:hAnsi="PT Astra Serif" w:cs="Times New Roman"/>
                <w:b/>
                <w:i/>
                <w:sz w:val="28"/>
                <w:szCs w:val="28"/>
                <w:lang w:eastAsia="ru-RU"/>
              </w:rPr>
              <w:t>:</w:t>
            </w:r>
          </w:p>
          <w:p w:rsidR="008B060C" w:rsidRPr="00693B80" w:rsidRDefault="008B060C" w:rsidP="00DD4110">
            <w:pPr>
              <w:rPr>
                <w:rFonts w:ascii="PT Astra Serif" w:eastAsia="Times New Roman" w:hAnsi="PT Astra Serif" w:cs="Times New Roman"/>
                <w:b/>
                <w:i/>
                <w:sz w:val="28"/>
                <w:szCs w:val="28"/>
                <w:lang w:eastAsia="ru-RU"/>
              </w:rPr>
            </w:pPr>
          </w:p>
        </w:tc>
        <w:tc>
          <w:tcPr>
            <w:tcW w:w="3867" w:type="pct"/>
          </w:tcPr>
          <w:p w:rsidR="008B060C" w:rsidRPr="00693B80" w:rsidRDefault="008B060C" w:rsidP="00DD4110">
            <w:pPr>
              <w:rPr>
                <w:rFonts w:ascii="PT Astra Serif" w:eastAsia="Times New Roman" w:hAnsi="PT Astra Serif" w:cs="Times New Roman"/>
                <w:i/>
                <w:sz w:val="28"/>
                <w:szCs w:val="28"/>
                <w:lang w:eastAsia="ru-RU"/>
              </w:rPr>
            </w:pPr>
          </w:p>
        </w:tc>
      </w:tr>
      <w:tr w:rsidR="008B060C" w:rsidRPr="00693B80" w:rsidTr="0076161E">
        <w:tc>
          <w:tcPr>
            <w:tcW w:w="1133" w:type="pct"/>
          </w:tcPr>
          <w:p w:rsidR="00234768" w:rsidRPr="00693B80" w:rsidRDefault="008B060C" w:rsidP="00234768">
            <w:pPr>
              <w:rPr>
                <w:rFonts w:ascii="PT Astra Serif" w:eastAsia="Times New Roman" w:hAnsi="PT Astra Serif" w:cs="Times New Roman"/>
                <w:b/>
                <w:i/>
                <w:sz w:val="28"/>
                <w:szCs w:val="28"/>
                <w:lang w:eastAsia="ru-RU"/>
              </w:rPr>
            </w:pPr>
            <w:r w:rsidRPr="00693B80">
              <w:rPr>
                <w:rFonts w:ascii="PT Astra Serif" w:eastAsia="Times New Roman" w:hAnsi="PT Astra Serif" w:cs="Times New Roman"/>
                <w:b/>
                <w:i/>
                <w:sz w:val="28"/>
                <w:szCs w:val="28"/>
                <w:lang w:eastAsia="ru-RU"/>
              </w:rPr>
              <w:t>Начальная (максимальная) цена контракта</w:t>
            </w:r>
            <w:r w:rsidR="007B7A3B" w:rsidRPr="00693B80">
              <w:rPr>
                <w:rFonts w:ascii="PT Astra Serif" w:eastAsia="Times New Roman" w:hAnsi="PT Astra Serif" w:cs="Times New Roman"/>
                <w:b/>
                <w:i/>
                <w:sz w:val="28"/>
                <w:szCs w:val="28"/>
                <w:lang w:eastAsia="ru-RU"/>
              </w:rPr>
              <w:t>, руб</w:t>
            </w:r>
            <w:r w:rsidR="00BC1B23" w:rsidRPr="00693B80">
              <w:rPr>
                <w:rFonts w:ascii="PT Astra Serif" w:eastAsia="Times New Roman" w:hAnsi="PT Astra Serif" w:cs="Times New Roman"/>
                <w:b/>
                <w:i/>
                <w:sz w:val="28"/>
                <w:szCs w:val="28"/>
                <w:lang w:eastAsia="ru-RU"/>
              </w:rPr>
              <w:t>лей</w:t>
            </w:r>
            <w:r w:rsidR="007B7A3B" w:rsidRPr="00693B80">
              <w:rPr>
                <w:rFonts w:ascii="PT Astra Serif" w:eastAsia="Times New Roman" w:hAnsi="PT Astra Serif" w:cs="Times New Roman"/>
                <w:b/>
                <w:i/>
                <w:sz w:val="28"/>
                <w:szCs w:val="28"/>
                <w:lang w:eastAsia="ru-RU"/>
              </w:rPr>
              <w:t>:</w:t>
            </w:r>
            <w:r w:rsidR="00234768" w:rsidRPr="00693B80">
              <w:rPr>
                <w:rFonts w:ascii="PT Astra Serif" w:hAnsi="PT Astra Serif"/>
              </w:rPr>
              <w:t xml:space="preserve"> /</w:t>
            </w:r>
          </w:p>
          <w:p w:rsidR="008B060C" w:rsidRPr="00693B80" w:rsidRDefault="00234768" w:rsidP="00540B7E">
            <w:pPr>
              <w:rPr>
                <w:rFonts w:ascii="PT Astra Serif" w:eastAsia="Times New Roman" w:hAnsi="PT Astra Serif" w:cs="Times New Roman"/>
                <w:b/>
                <w:i/>
                <w:sz w:val="28"/>
                <w:szCs w:val="28"/>
                <w:lang w:eastAsia="ru-RU"/>
              </w:rPr>
            </w:pPr>
            <w:r w:rsidRPr="00693B80">
              <w:rPr>
                <w:rFonts w:ascii="PT Astra Serif" w:eastAsia="Times New Roman" w:hAnsi="PT Astra Serif" w:cs="Times New Roman"/>
                <w:b/>
                <w:i/>
                <w:sz w:val="28"/>
                <w:szCs w:val="28"/>
                <w:lang w:eastAsia="ru-RU"/>
              </w:rPr>
              <w:t>Максимальное значение цены контракта, рублей:</w:t>
            </w:r>
            <w:r w:rsidR="00540B7E" w:rsidRPr="00693B80">
              <w:rPr>
                <w:rFonts w:ascii="PT Astra Serif" w:eastAsia="Times New Roman" w:hAnsi="PT Astra Serif" w:cs="Times New Roman"/>
                <w:b/>
                <w:i/>
                <w:sz w:val="28"/>
                <w:szCs w:val="28"/>
                <w:lang w:eastAsia="ru-RU"/>
              </w:rPr>
              <w:t xml:space="preserve"> </w:t>
            </w:r>
          </w:p>
        </w:tc>
        <w:tc>
          <w:tcPr>
            <w:tcW w:w="3867" w:type="pct"/>
          </w:tcPr>
          <w:p w:rsidR="008B060C" w:rsidRPr="008B2835" w:rsidRDefault="00540B7E" w:rsidP="00DD4110">
            <w:pPr>
              <w:rPr>
                <w:rFonts w:ascii="PT Astra Serif" w:eastAsia="Times New Roman" w:hAnsi="PT Astra Serif" w:cs="Times New Roman"/>
                <w:i/>
                <w:color w:val="0070C0"/>
                <w:sz w:val="28"/>
                <w:szCs w:val="28"/>
                <w:lang w:eastAsia="ru-RU"/>
              </w:rPr>
            </w:pPr>
            <w:r w:rsidRPr="008B2835">
              <w:rPr>
                <w:rFonts w:ascii="PT Astra Serif" w:eastAsia="Times New Roman" w:hAnsi="PT Astra Serif" w:cs="Times New Roman"/>
                <w:i/>
                <w:color w:val="0070C0"/>
                <w:sz w:val="28"/>
                <w:szCs w:val="28"/>
                <w:lang w:eastAsia="ru-RU"/>
              </w:rPr>
              <w:t>(выбор одного варианта)</w:t>
            </w:r>
          </w:p>
        </w:tc>
      </w:tr>
    </w:tbl>
    <w:p w:rsidR="008B060C" w:rsidRPr="00693B80" w:rsidRDefault="008B060C" w:rsidP="00DD4110">
      <w:pPr>
        <w:spacing w:after="0" w:line="240" w:lineRule="auto"/>
        <w:jc w:val="center"/>
        <w:rPr>
          <w:rFonts w:ascii="PT Astra Serif" w:eastAsia="Times New Roman" w:hAnsi="PT Astra Serif" w:cs="Times New Roman"/>
          <w:i/>
          <w:sz w:val="28"/>
          <w:szCs w:val="28"/>
          <w:lang w:eastAsia="ru-RU"/>
        </w:rPr>
      </w:pPr>
    </w:p>
    <w:p w:rsidR="008B060C" w:rsidRPr="00693B80" w:rsidRDefault="008B060C" w:rsidP="00DD4110">
      <w:pPr>
        <w:spacing w:after="0" w:line="240" w:lineRule="auto"/>
        <w:rPr>
          <w:rFonts w:ascii="PT Astra Serif" w:eastAsia="Times New Roman" w:hAnsi="PT Astra Serif" w:cs="Times New Roman"/>
          <w:i/>
          <w:sz w:val="28"/>
          <w:szCs w:val="28"/>
          <w:lang w:eastAsia="ru-RU"/>
        </w:rPr>
      </w:pPr>
      <w:r w:rsidRPr="00693B80">
        <w:rPr>
          <w:rFonts w:ascii="PT Astra Serif" w:eastAsia="Times New Roman" w:hAnsi="PT Astra Serif" w:cs="Times New Roman"/>
          <w:i/>
          <w:sz w:val="28"/>
          <w:szCs w:val="28"/>
          <w:lang w:eastAsia="ru-RU"/>
        </w:rPr>
        <w:br w:type="page"/>
      </w:r>
    </w:p>
    <w:tbl>
      <w:tblPr>
        <w:tblW w:w="4973" w:type="pct"/>
        <w:tblLook w:val="01E0"/>
      </w:tblPr>
      <w:tblGrid>
        <w:gridCol w:w="2093"/>
        <w:gridCol w:w="7708"/>
      </w:tblGrid>
      <w:tr w:rsidR="002E320F" w:rsidRPr="00693B80" w:rsidTr="00131469">
        <w:tc>
          <w:tcPr>
            <w:tcW w:w="5000" w:type="pct"/>
            <w:gridSpan w:val="2"/>
          </w:tcPr>
          <w:p w:rsidR="003D5B6A" w:rsidRPr="00693B80" w:rsidRDefault="003D5B6A" w:rsidP="00365A34">
            <w:pPr>
              <w:spacing w:after="0" w:line="240" w:lineRule="auto"/>
              <w:jc w:val="center"/>
              <w:rPr>
                <w:rFonts w:ascii="PT Astra Serif" w:eastAsia="Times New Roman" w:hAnsi="PT Astra Serif" w:cs="Times New Roman"/>
                <w:b/>
                <w:bCs/>
                <w:noProof/>
                <w:sz w:val="24"/>
                <w:szCs w:val="24"/>
                <w:lang w:eastAsia="ru-RU"/>
              </w:rPr>
            </w:pPr>
            <w:r w:rsidRPr="00693B80">
              <w:rPr>
                <w:rFonts w:ascii="PT Astra Serif" w:eastAsia="Times New Roman" w:hAnsi="PT Astra Serif" w:cs="Times New Roman"/>
                <w:b/>
                <w:bCs/>
                <w:noProof/>
                <w:sz w:val="24"/>
                <w:szCs w:val="24"/>
                <w:lang w:eastAsia="ru-RU"/>
              </w:rPr>
              <w:lastRenderedPageBreak/>
              <w:t>СОДЕРЖАНИЕ</w:t>
            </w:r>
          </w:p>
        </w:tc>
      </w:tr>
      <w:tr w:rsidR="002E320F" w:rsidRPr="00693B80" w:rsidTr="00131469">
        <w:tc>
          <w:tcPr>
            <w:tcW w:w="5000" w:type="pct"/>
            <w:gridSpan w:val="2"/>
          </w:tcPr>
          <w:p w:rsidR="00EB58CD" w:rsidRPr="00693B80" w:rsidRDefault="00EB58CD" w:rsidP="00365A34">
            <w:pPr>
              <w:spacing w:after="0" w:line="240" w:lineRule="auto"/>
              <w:jc w:val="center"/>
              <w:rPr>
                <w:rFonts w:ascii="PT Astra Serif" w:eastAsia="Times New Roman" w:hAnsi="PT Astra Serif" w:cs="Times New Roman"/>
                <w:b/>
                <w:bCs/>
                <w:noProof/>
                <w:sz w:val="24"/>
                <w:szCs w:val="24"/>
                <w:lang w:eastAsia="ru-RU"/>
              </w:rPr>
            </w:pPr>
          </w:p>
        </w:tc>
      </w:tr>
      <w:tr w:rsidR="002E320F" w:rsidRPr="00693B80" w:rsidTr="00131469">
        <w:tc>
          <w:tcPr>
            <w:tcW w:w="1068" w:type="pct"/>
          </w:tcPr>
          <w:p w:rsidR="003D5B6A" w:rsidRPr="00693B80" w:rsidRDefault="003D5B6A" w:rsidP="00365A34">
            <w:pPr>
              <w:spacing w:after="0" w:line="240" w:lineRule="auto"/>
              <w:jc w:val="center"/>
              <w:rPr>
                <w:rFonts w:ascii="PT Astra Serif" w:eastAsia="Times New Roman" w:hAnsi="PT Astra Serif" w:cs="Times New Roman"/>
                <w:bCs/>
                <w:noProof/>
                <w:sz w:val="24"/>
                <w:szCs w:val="24"/>
                <w:lang w:eastAsia="ru-RU"/>
              </w:rPr>
            </w:pPr>
            <w:r w:rsidRPr="00693B80">
              <w:rPr>
                <w:rFonts w:ascii="PT Astra Serif" w:eastAsia="Times New Roman" w:hAnsi="PT Astra Serif" w:cs="Times New Roman"/>
                <w:bCs/>
                <w:noProof/>
                <w:sz w:val="24"/>
                <w:szCs w:val="24"/>
                <w:lang w:eastAsia="ru-RU"/>
              </w:rPr>
              <w:t>Раздел 1</w:t>
            </w:r>
          </w:p>
        </w:tc>
        <w:tc>
          <w:tcPr>
            <w:tcW w:w="3932" w:type="pct"/>
          </w:tcPr>
          <w:p w:rsidR="003D5B6A" w:rsidRPr="00693B80" w:rsidRDefault="003D5B6A" w:rsidP="00365A34">
            <w:pPr>
              <w:spacing w:after="0" w:line="240" w:lineRule="auto"/>
              <w:jc w:val="both"/>
              <w:rPr>
                <w:rFonts w:ascii="PT Astra Serif" w:eastAsia="Times New Roman" w:hAnsi="PT Astra Serif" w:cs="Times New Roman"/>
                <w:bCs/>
                <w:noProof/>
                <w:sz w:val="24"/>
                <w:szCs w:val="24"/>
                <w:lang w:eastAsia="ru-RU"/>
              </w:rPr>
            </w:pPr>
            <w:r w:rsidRPr="00693B80">
              <w:rPr>
                <w:rFonts w:ascii="PT Astra Serif" w:eastAsia="Times New Roman" w:hAnsi="PT Astra Serif" w:cs="Times New Roman"/>
                <w:bCs/>
                <w:noProof/>
                <w:sz w:val="24"/>
                <w:szCs w:val="24"/>
                <w:lang w:eastAsia="ru-RU"/>
              </w:rPr>
              <w:t>Общие сведения</w:t>
            </w:r>
            <w:r w:rsidR="00A74F00" w:rsidRPr="00693B80">
              <w:rPr>
                <w:rFonts w:ascii="PT Astra Serif" w:eastAsia="Times New Roman" w:hAnsi="PT Astra Serif" w:cs="Times New Roman"/>
                <w:bCs/>
                <w:noProof/>
                <w:sz w:val="24"/>
                <w:szCs w:val="24"/>
                <w:lang w:eastAsia="ru-RU"/>
              </w:rPr>
              <w:t xml:space="preserve"> о</w:t>
            </w:r>
            <w:r w:rsidR="00131469" w:rsidRPr="00693B80">
              <w:rPr>
                <w:rFonts w:ascii="PT Astra Serif" w:eastAsia="Times New Roman" w:hAnsi="PT Astra Serif" w:cs="Times New Roman"/>
                <w:bCs/>
                <w:noProof/>
                <w:sz w:val="24"/>
                <w:szCs w:val="24"/>
                <w:lang w:eastAsia="ru-RU"/>
              </w:rPr>
              <w:t xml:space="preserve"> закупке</w:t>
            </w:r>
          </w:p>
        </w:tc>
      </w:tr>
      <w:tr w:rsidR="002E320F" w:rsidRPr="00693B80" w:rsidTr="00131469">
        <w:tc>
          <w:tcPr>
            <w:tcW w:w="1068" w:type="pct"/>
          </w:tcPr>
          <w:p w:rsidR="003D5B6A" w:rsidRPr="00693B80" w:rsidRDefault="003D5B6A" w:rsidP="00365A34">
            <w:pPr>
              <w:spacing w:after="0" w:line="240" w:lineRule="auto"/>
              <w:jc w:val="center"/>
              <w:rPr>
                <w:rFonts w:ascii="PT Astra Serif" w:eastAsia="Times New Roman" w:hAnsi="PT Astra Serif" w:cs="Times New Roman"/>
                <w:bCs/>
                <w:noProof/>
                <w:sz w:val="24"/>
                <w:szCs w:val="24"/>
                <w:lang w:eastAsia="ru-RU"/>
              </w:rPr>
            </w:pPr>
            <w:r w:rsidRPr="00693B80">
              <w:rPr>
                <w:rFonts w:ascii="PT Astra Serif" w:eastAsia="Times New Roman" w:hAnsi="PT Astra Serif" w:cs="Times New Roman"/>
                <w:bCs/>
                <w:noProof/>
                <w:sz w:val="24"/>
                <w:szCs w:val="24"/>
                <w:lang w:eastAsia="ru-RU"/>
              </w:rPr>
              <w:t>Раздел 2</w:t>
            </w:r>
          </w:p>
        </w:tc>
        <w:tc>
          <w:tcPr>
            <w:tcW w:w="3932" w:type="pct"/>
          </w:tcPr>
          <w:p w:rsidR="00693D4A" w:rsidRPr="00693B80" w:rsidRDefault="00693D4A" w:rsidP="00365A34">
            <w:pPr>
              <w:widowControl w:val="0"/>
              <w:autoSpaceDE w:val="0"/>
              <w:autoSpaceDN w:val="0"/>
              <w:adjustRightInd w:val="0"/>
              <w:spacing w:after="0" w:line="240" w:lineRule="auto"/>
              <w:jc w:val="both"/>
              <w:rPr>
                <w:rFonts w:ascii="PT Astra Serif" w:hAnsi="PT Astra Serif" w:cs="Times New Roman"/>
                <w:sz w:val="24"/>
                <w:szCs w:val="24"/>
              </w:rPr>
            </w:pPr>
            <w:r w:rsidRPr="00693B80">
              <w:rPr>
                <w:rFonts w:ascii="PT Astra Serif" w:hAnsi="PT Astra Serif" w:cs="Times New Roman"/>
                <w:sz w:val="24"/>
                <w:szCs w:val="24"/>
              </w:rPr>
              <w:t xml:space="preserve">Требования, предъявляемые к участникам </w:t>
            </w:r>
            <w:r w:rsidR="00DD4110" w:rsidRPr="00693B80">
              <w:rPr>
                <w:rFonts w:ascii="PT Astra Serif" w:hAnsi="PT Astra Serif" w:cs="Times New Roman"/>
                <w:sz w:val="24"/>
                <w:szCs w:val="24"/>
              </w:rPr>
              <w:t>закупки</w:t>
            </w:r>
            <w:r w:rsidRPr="00693B80">
              <w:rPr>
                <w:rFonts w:ascii="PT Astra Serif" w:hAnsi="PT Astra Serif" w:cs="Times New Roman"/>
                <w:sz w:val="24"/>
                <w:szCs w:val="24"/>
              </w:rPr>
              <w:t xml:space="preserve">, и исчерпывающий перечень документов, которые должны быть представлены участниками </w:t>
            </w:r>
            <w:r w:rsidR="00DD4110" w:rsidRPr="00693B80">
              <w:rPr>
                <w:rFonts w:ascii="PT Astra Serif" w:hAnsi="PT Astra Serif" w:cs="Times New Roman"/>
                <w:sz w:val="24"/>
                <w:szCs w:val="24"/>
              </w:rPr>
              <w:t>закупки</w:t>
            </w:r>
            <w:r w:rsidRPr="00693B80">
              <w:rPr>
                <w:rFonts w:ascii="PT Astra Serif" w:hAnsi="PT Astra Serif" w:cs="Times New Roman"/>
                <w:sz w:val="24"/>
                <w:szCs w:val="24"/>
              </w:rPr>
              <w:t xml:space="preserve"> в соответствии с пунктом 1 части 1, частями 2 и 2.1 (при наличии таких требований) статьи 31 Федерального закона</w:t>
            </w:r>
            <w:r w:rsidR="00DF6CD4" w:rsidRPr="00693B80">
              <w:rPr>
                <w:rFonts w:ascii="PT Astra Serif" w:hAnsi="PT Astra Serif" w:cs="Times New Roman"/>
                <w:sz w:val="24"/>
                <w:szCs w:val="24"/>
              </w:rPr>
              <w:t xml:space="preserve"> </w:t>
            </w:r>
            <w:r w:rsidR="007B1CFA" w:rsidRPr="00693B80">
              <w:rPr>
                <w:rFonts w:ascii="PT Astra Serif" w:hAnsi="PT Astra Serif" w:cs="Times New Roman"/>
                <w:sz w:val="24"/>
                <w:szCs w:val="24"/>
              </w:rPr>
              <w:br/>
            </w:r>
            <w:r w:rsidRPr="00693B80">
              <w:rPr>
                <w:rFonts w:ascii="PT Astra Serif" w:hAnsi="PT Astra Serif" w:cs="Times New Roman"/>
                <w:sz w:val="24"/>
                <w:szCs w:val="24"/>
              </w:rPr>
              <w:t>от 05.04.2013 № 44-ФЗ</w:t>
            </w:r>
            <w:r w:rsidR="00895EBD" w:rsidRPr="00693B80">
              <w:rPr>
                <w:rFonts w:ascii="PT Astra Serif" w:hAnsi="PT Astra Serif" w:cs="Times New Roman"/>
                <w:sz w:val="24"/>
                <w:szCs w:val="24"/>
              </w:rPr>
              <w:t xml:space="preserve"> «О контрактной системе в сфере закупок товаров, работ, услуг для обеспечения государственных </w:t>
            </w:r>
            <w:r w:rsidR="00CA0C23">
              <w:rPr>
                <w:rFonts w:ascii="PT Astra Serif" w:hAnsi="PT Astra Serif" w:cs="Times New Roman"/>
                <w:sz w:val="24"/>
                <w:szCs w:val="24"/>
              </w:rPr>
              <w:br/>
            </w:r>
            <w:r w:rsidR="00895EBD" w:rsidRPr="00693B80">
              <w:rPr>
                <w:rFonts w:ascii="PT Astra Serif" w:hAnsi="PT Astra Serif" w:cs="Times New Roman"/>
                <w:sz w:val="24"/>
                <w:szCs w:val="24"/>
              </w:rPr>
              <w:t>и муниципальных нужд»</w:t>
            </w:r>
          </w:p>
        </w:tc>
      </w:tr>
      <w:tr w:rsidR="002E320F" w:rsidRPr="00693B80" w:rsidTr="00131469">
        <w:tc>
          <w:tcPr>
            <w:tcW w:w="1068" w:type="pct"/>
          </w:tcPr>
          <w:p w:rsidR="003D5B6A" w:rsidRPr="00693B80" w:rsidRDefault="003D5B6A" w:rsidP="00365A34">
            <w:pPr>
              <w:spacing w:after="0" w:line="240" w:lineRule="auto"/>
              <w:jc w:val="center"/>
              <w:rPr>
                <w:rFonts w:ascii="PT Astra Serif" w:eastAsia="Times New Roman" w:hAnsi="PT Astra Serif" w:cs="Times New Roman"/>
                <w:bCs/>
                <w:noProof/>
                <w:sz w:val="24"/>
                <w:szCs w:val="24"/>
                <w:lang w:eastAsia="ru-RU"/>
              </w:rPr>
            </w:pPr>
            <w:r w:rsidRPr="00693B80">
              <w:rPr>
                <w:rFonts w:ascii="PT Astra Serif" w:eastAsia="Times New Roman" w:hAnsi="PT Astra Serif" w:cs="Times New Roman"/>
                <w:bCs/>
                <w:noProof/>
                <w:sz w:val="24"/>
                <w:szCs w:val="24"/>
                <w:lang w:eastAsia="ru-RU"/>
              </w:rPr>
              <w:t>Раздел 3</w:t>
            </w:r>
          </w:p>
        </w:tc>
        <w:tc>
          <w:tcPr>
            <w:tcW w:w="3932" w:type="pct"/>
          </w:tcPr>
          <w:p w:rsidR="003D5B6A" w:rsidRPr="00693B80" w:rsidRDefault="008D3C1C" w:rsidP="00365A34">
            <w:pPr>
              <w:spacing w:after="0" w:line="240" w:lineRule="auto"/>
              <w:jc w:val="both"/>
              <w:rPr>
                <w:rFonts w:ascii="PT Astra Serif" w:eastAsia="Times New Roman" w:hAnsi="PT Astra Serif" w:cs="Times New Roman"/>
                <w:bCs/>
                <w:noProof/>
                <w:sz w:val="24"/>
                <w:szCs w:val="24"/>
                <w:lang w:eastAsia="ru-RU"/>
              </w:rPr>
            </w:pPr>
            <w:r w:rsidRPr="00693B80">
              <w:rPr>
                <w:rFonts w:ascii="PT Astra Serif" w:eastAsia="Times New Roman" w:hAnsi="PT Astra Serif" w:cs="Times New Roman"/>
                <w:bCs/>
                <w:noProof/>
                <w:sz w:val="24"/>
                <w:szCs w:val="24"/>
                <w:lang w:eastAsia="ru-RU"/>
              </w:rPr>
              <w:t xml:space="preserve">Требования к содержанию, составу заявки на участие в </w:t>
            </w:r>
            <w:r w:rsidR="00DD4110" w:rsidRPr="00693B80">
              <w:rPr>
                <w:rFonts w:ascii="PT Astra Serif" w:eastAsia="Times New Roman" w:hAnsi="PT Astra Serif" w:cs="Times New Roman"/>
                <w:bCs/>
                <w:noProof/>
                <w:sz w:val="24"/>
                <w:szCs w:val="24"/>
                <w:lang w:eastAsia="ru-RU"/>
              </w:rPr>
              <w:t>закупке</w:t>
            </w:r>
            <w:r w:rsidRPr="00693B80">
              <w:rPr>
                <w:rFonts w:ascii="PT Astra Serif" w:eastAsia="Times New Roman" w:hAnsi="PT Astra Serif" w:cs="Times New Roman"/>
                <w:bCs/>
                <w:noProof/>
                <w:sz w:val="24"/>
                <w:szCs w:val="24"/>
                <w:lang w:eastAsia="ru-RU"/>
              </w:rPr>
              <w:t xml:space="preserve"> </w:t>
            </w:r>
            <w:r w:rsidR="00D028AF" w:rsidRPr="00693B80">
              <w:rPr>
                <w:rFonts w:ascii="PT Astra Serif" w:eastAsia="Times New Roman" w:hAnsi="PT Astra Serif" w:cs="Times New Roman"/>
                <w:bCs/>
                <w:noProof/>
                <w:sz w:val="24"/>
                <w:szCs w:val="24"/>
                <w:lang w:eastAsia="ru-RU"/>
              </w:rPr>
              <w:br/>
            </w:r>
            <w:r w:rsidRPr="00693B80">
              <w:rPr>
                <w:rFonts w:ascii="PT Astra Serif" w:eastAsia="Times New Roman" w:hAnsi="PT Astra Serif" w:cs="Times New Roman"/>
                <w:bCs/>
                <w:noProof/>
                <w:sz w:val="24"/>
                <w:szCs w:val="24"/>
                <w:lang w:eastAsia="ru-RU"/>
              </w:rPr>
              <w:t xml:space="preserve">в соответствии с частями 3-6 статьи 66 </w:t>
            </w:r>
            <w:r w:rsidRPr="00693B80">
              <w:rPr>
                <w:rFonts w:ascii="PT Astra Serif" w:eastAsia="Times New Roman" w:hAnsi="PT Astra Serif" w:cs="Times New Roman"/>
                <w:sz w:val="24"/>
                <w:szCs w:val="24"/>
                <w:lang w:eastAsia="ru-RU"/>
              </w:rPr>
              <w:t xml:space="preserve">Федерального закона </w:t>
            </w:r>
            <w:r w:rsidR="00D028AF" w:rsidRPr="00693B80">
              <w:rPr>
                <w:rFonts w:ascii="PT Astra Serif" w:eastAsia="Times New Roman" w:hAnsi="PT Astra Serif" w:cs="Times New Roman"/>
                <w:sz w:val="24"/>
                <w:szCs w:val="24"/>
                <w:lang w:eastAsia="ru-RU"/>
              </w:rPr>
              <w:br/>
            </w:r>
            <w:r w:rsidRPr="00693B80">
              <w:rPr>
                <w:rFonts w:ascii="PT Astra Serif" w:eastAsia="Times New Roman" w:hAnsi="PT Astra Serif" w:cs="Times New Roman"/>
                <w:sz w:val="24"/>
                <w:szCs w:val="24"/>
                <w:lang w:eastAsia="ru-RU"/>
              </w:rPr>
              <w:t>от 05.04.2013 №</w:t>
            </w:r>
            <w:r w:rsidR="00DF6CD4" w:rsidRPr="00693B80">
              <w:rPr>
                <w:rFonts w:ascii="PT Astra Serif" w:eastAsia="Times New Roman" w:hAnsi="PT Astra Serif" w:cs="Times New Roman"/>
                <w:sz w:val="24"/>
                <w:szCs w:val="24"/>
                <w:lang w:eastAsia="ru-RU"/>
              </w:rPr>
              <w:t xml:space="preserve"> </w:t>
            </w:r>
            <w:r w:rsidRPr="00693B80">
              <w:rPr>
                <w:rFonts w:ascii="PT Astra Serif" w:eastAsia="Times New Roman" w:hAnsi="PT Astra Serif" w:cs="Times New Roman"/>
                <w:sz w:val="24"/>
                <w:szCs w:val="24"/>
                <w:lang w:eastAsia="ru-RU"/>
              </w:rPr>
              <w:t>44-ФЗ</w:t>
            </w:r>
            <w:r w:rsidR="00895EBD" w:rsidRPr="00693B80">
              <w:rPr>
                <w:rFonts w:ascii="PT Astra Serif" w:eastAsia="Times New Roman" w:hAnsi="PT Astra Serif" w:cs="Times New Roman"/>
                <w:sz w:val="24"/>
                <w:szCs w:val="24"/>
                <w:lang w:eastAsia="ru-RU"/>
              </w:rPr>
              <w:t xml:space="preserve"> </w:t>
            </w:r>
            <w:r w:rsidR="00895EBD" w:rsidRPr="00693B80">
              <w:rPr>
                <w:rFonts w:ascii="PT Astra Serif" w:hAnsi="PT Astra Serif" w:cs="Times New Roman"/>
                <w:sz w:val="24"/>
                <w:szCs w:val="24"/>
              </w:rPr>
              <w:t xml:space="preserve">«О контрактной системе в сфере закупок товаров, работ, услуг для обеспечения государственных </w:t>
            </w:r>
            <w:r w:rsidR="00CA0C23">
              <w:rPr>
                <w:rFonts w:ascii="PT Astra Serif" w:hAnsi="PT Astra Serif" w:cs="Times New Roman"/>
                <w:sz w:val="24"/>
                <w:szCs w:val="24"/>
              </w:rPr>
              <w:br/>
            </w:r>
            <w:r w:rsidR="00895EBD" w:rsidRPr="00693B80">
              <w:rPr>
                <w:rFonts w:ascii="PT Astra Serif" w:hAnsi="PT Astra Serif" w:cs="Times New Roman"/>
                <w:sz w:val="24"/>
                <w:szCs w:val="24"/>
              </w:rPr>
              <w:t>и муниципальных нужд»</w:t>
            </w:r>
            <w:r w:rsidRPr="00693B80">
              <w:rPr>
                <w:rFonts w:ascii="PT Astra Serif" w:eastAsia="Times New Roman" w:hAnsi="PT Astra Serif" w:cs="Times New Roman"/>
                <w:sz w:val="24"/>
                <w:szCs w:val="24"/>
                <w:lang w:eastAsia="ru-RU"/>
              </w:rPr>
              <w:t xml:space="preserve"> </w:t>
            </w:r>
            <w:r w:rsidRPr="00693B80">
              <w:rPr>
                <w:rFonts w:ascii="PT Astra Serif" w:eastAsia="Times New Roman" w:hAnsi="PT Astra Serif" w:cs="Times New Roman"/>
                <w:bCs/>
                <w:noProof/>
                <w:sz w:val="24"/>
                <w:szCs w:val="24"/>
                <w:lang w:eastAsia="ru-RU"/>
              </w:rPr>
              <w:t>и инструкция по е</w:t>
            </w:r>
            <w:r w:rsidR="00795027" w:rsidRPr="00693B80">
              <w:rPr>
                <w:rFonts w:ascii="PT Astra Serif" w:eastAsia="Times New Roman" w:hAnsi="PT Astra Serif" w:cs="Times New Roman"/>
                <w:bCs/>
                <w:noProof/>
                <w:sz w:val="24"/>
                <w:szCs w:val="24"/>
                <w:lang w:eastAsia="ru-RU"/>
              </w:rPr>
              <w:t>ё</w:t>
            </w:r>
            <w:r w:rsidRPr="00693B80">
              <w:rPr>
                <w:rFonts w:ascii="PT Astra Serif" w:eastAsia="Times New Roman" w:hAnsi="PT Astra Serif" w:cs="Times New Roman"/>
                <w:bCs/>
                <w:noProof/>
                <w:sz w:val="24"/>
                <w:szCs w:val="24"/>
                <w:lang w:eastAsia="ru-RU"/>
              </w:rPr>
              <w:t xml:space="preserve"> заполнению</w:t>
            </w:r>
          </w:p>
        </w:tc>
      </w:tr>
      <w:tr w:rsidR="002E320F" w:rsidRPr="00693B80" w:rsidTr="00131469">
        <w:tc>
          <w:tcPr>
            <w:tcW w:w="1068" w:type="pct"/>
          </w:tcPr>
          <w:p w:rsidR="003D5B6A" w:rsidRPr="00693B80" w:rsidRDefault="003D5B6A" w:rsidP="00365A34">
            <w:pPr>
              <w:spacing w:after="0" w:line="240" w:lineRule="auto"/>
              <w:jc w:val="center"/>
              <w:rPr>
                <w:rFonts w:ascii="PT Astra Serif" w:eastAsia="Times New Roman" w:hAnsi="PT Astra Serif" w:cs="Times New Roman"/>
                <w:bCs/>
                <w:noProof/>
                <w:sz w:val="24"/>
                <w:szCs w:val="24"/>
                <w:lang w:eastAsia="ru-RU"/>
              </w:rPr>
            </w:pPr>
            <w:r w:rsidRPr="00693B80">
              <w:rPr>
                <w:rFonts w:ascii="PT Astra Serif" w:eastAsia="Times New Roman" w:hAnsi="PT Astra Serif" w:cs="Times New Roman"/>
                <w:bCs/>
                <w:noProof/>
                <w:sz w:val="24"/>
                <w:szCs w:val="24"/>
                <w:lang w:eastAsia="ru-RU"/>
              </w:rPr>
              <w:t>Раздел 4</w:t>
            </w:r>
          </w:p>
        </w:tc>
        <w:tc>
          <w:tcPr>
            <w:tcW w:w="3932" w:type="pct"/>
          </w:tcPr>
          <w:p w:rsidR="003D5B6A" w:rsidRPr="00693B80" w:rsidRDefault="008D3C1C" w:rsidP="00365A34">
            <w:pPr>
              <w:spacing w:after="0" w:line="240" w:lineRule="auto"/>
              <w:jc w:val="both"/>
              <w:rPr>
                <w:rFonts w:ascii="PT Astra Serif" w:eastAsia="Times New Roman" w:hAnsi="PT Astra Serif" w:cs="Times New Roman"/>
                <w:bCs/>
                <w:noProof/>
                <w:sz w:val="24"/>
                <w:szCs w:val="24"/>
                <w:lang w:eastAsia="ru-RU"/>
              </w:rPr>
            </w:pPr>
            <w:r w:rsidRPr="00693B80">
              <w:rPr>
                <w:rFonts w:ascii="PT Astra Serif" w:eastAsia="Times New Roman" w:hAnsi="PT Astra Serif" w:cs="Times New Roman"/>
                <w:bCs/>
                <w:noProof/>
                <w:sz w:val="24"/>
                <w:szCs w:val="24"/>
                <w:lang w:eastAsia="ru-RU"/>
              </w:rPr>
              <w:t>Проект контракта</w:t>
            </w:r>
          </w:p>
        </w:tc>
      </w:tr>
      <w:tr w:rsidR="002E320F" w:rsidRPr="00693B80" w:rsidTr="00131469">
        <w:tc>
          <w:tcPr>
            <w:tcW w:w="1068" w:type="pct"/>
          </w:tcPr>
          <w:p w:rsidR="002E320F" w:rsidRPr="00693B80" w:rsidRDefault="002E320F" w:rsidP="00365A34">
            <w:pPr>
              <w:spacing w:after="0" w:line="240" w:lineRule="auto"/>
              <w:jc w:val="center"/>
              <w:rPr>
                <w:rFonts w:ascii="PT Astra Serif" w:eastAsia="Times New Roman" w:hAnsi="PT Astra Serif" w:cs="Times New Roman"/>
                <w:bCs/>
                <w:noProof/>
                <w:sz w:val="24"/>
                <w:szCs w:val="24"/>
                <w:lang w:eastAsia="ru-RU"/>
              </w:rPr>
            </w:pPr>
            <w:r w:rsidRPr="00693B80">
              <w:rPr>
                <w:rFonts w:ascii="PT Astra Serif" w:eastAsia="Times New Roman" w:hAnsi="PT Astra Serif" w:cs="Times New Roman"/>
                <w:bCs/>
                <w:noProof/>
                <w:sz w:val="24"/>
                <w:szCs w:val="24"/>
                <w:lang w:eastAsia="ru-RU"/>
              </w:rPr>
              <w:t>Приложение № _</w:t>
            </w:r>
          </w:p>
        </w:tc>
        <w:tc>
          <w:tcPr>
            <w:tcW w:w="3932" w:type="pct"/>
          </w:tcPr>
          <w:p w:rsidR="002E320F" w:rsidRPr="008B2835" w:rsidRDefault="00AF1EA5" w:rsidP="00365A34">
            <w:pPr>
              <w:spacing w:after="0" w:line="240" w:lineRule="auto"/>
              <w:jc w:val="both"/>
              <w:rPr>
                <w:rFonts w:ascii="PT Astra Serif" w:eastAsia="Times New Roman" w:hAnsi="PT Astra Serif" w:cs="Times New Roman"/>
                <w:bCs/>
                <w:i/>
                <w:noProof/>
                <w:color w:val="0070C0"/>
                <w:sz w:val="24"/>
                <w:szCs w:val="24"/>
                <w:lang w:eastAsia="ru-RU"/>
              </w:rPr>
            </w:pPr>
            <w:r w:rsidRPr="008B2835">
              <w:rPr>
                <w:rFonts w:ascii="PT Astra Serif" w:eastAsia="Times New Roman" w:hAnsi="PT Astra Serif" w:cs="Times New Roman"/>
                <w:bCs/>
                <w:i/>
                <w:noProof/>
                <w:color w:val="0070C0"/>
                <w:sz w:val="24"/>
                <w:szCs w:val="24"/>
                <w:lang w:eastAsia="ru-RU"/>
              </w:rPr>
              <w:t>Указывается соответствующий номер и наименование приложени</w:t>
            </w:r>
            <w:r w:rsidR="00F54348" w:rsidRPr="008B2835">
              <w:rPr>
                <w:rFonts w:ascii="PT Astra Serif" w:eastAsia="Times New Roman" w:hAnsi="PT Astra Serif" w:cs="Times New Roman"/>
                <w:bCs/>
                <w:i/>
                <w:noProof/>
                <w:color w:val="0070C0"/>
                <w:sz w:val="24"/>
                <w:szCs w:val="24"/>
                <w:lang w:eastAsia="ru-RU"/>
              </w:rPr>
              <w:t>я, должны быть перечислены все приложения</w:t>
            </w:r>
            <w:r w:rsidR="0076161E" w:rsidRPr="008B2835">
              <w:rPr>
                <w:rFonts w:ascii="PT Astra Serif" w:eastAsia="Times New Roman" w:hAnsi="PT Astra Serif" w:cs="Times New Roman"/>
                <w:bCs/>
                <w:i/>
                <w:noProof/>
                <w:color w:val="0070C0"/>
                <w:sz w:val="24"/>
                <w:szCs w:val="24"/>
                <w:lang w:eastAsia="ru-RU"/>
              </w:rPr>
              <w:t>,</w:t>
            </w:r>
            <w:r w:rsidR="00CE7BC2" w:rsidRPr="008B2835">
              <w:rPr>
                <w:rFonts w:ascii="PT Astra Serif" w:eastAsia="Times New Roman" w:hAnsi="PT Astra Serif" w:cs="Times New Roman"/>
                <w:bCs/>
                <w:i/>
                <w:noProof/>
                <w:color w:val="0070C0"/>
                <w:sz w:val="24"/>
                <w:szCs w:val="24"/>
                <w:lang w:eastAsia="ru-RU"/>
              </w:rPr>
              <w:t xml:space="preserve"> на которые даны ссылки </w:t>
            </w:r>
            <w:r w:rsidR="007B1CFA" w:rsidRPr="008B2835">
              <w:rPr>
                <w:rFonts w:ascii="PT Astra Serif" w:eastAsia="Times New Roman" w:hAnsi="PT Astra Serif" w:cs="Times New Roman"/>
                <w:bCs/>
                <w:i/>
                <w:noProof/>
                <w:color w:val="0070C0"/>
                <w:sz w:val="24"/>
                <w:szCs w:val="24"/>
                <w:lang w:eastAsia="ru-RU"/>
              </w:rPr>
              <w:br/>
            </w:r>
            <w:r w:rsidR="00CE7BC2" w:rsidRPr="008B2835">
              <w:rPr>
                <w:rFonts w:ascii="PT Astra Serif" w:eastAsia="Times New Roman" w:hAnsi="PT Astra Serif" w:cs="Times New Roman"/>
                <w:bCs/>
                <w:i/>
                <w:noProof/>
                <w:color w:val="0070C0"/>
                <w:sz w:val="24"/>
                <w:szCs w:val="24"/>
                <w:lang w:eastAsia="ru-RU"/>
              </w:rPr>
              <w:t xml:space="preserve">в </w:t>
            </w:r>
            <w:r w:rsidR="00CD7FC0" w:rsidRPr="008B2835">
              <w:rPr>
                <w:rFonts w:ascii="PT Astra Serif" w:eastAsia="Times New Roman" w:hAnsi="PT Astra Serif" w:cs="Times New Roman"/>
                <w:bCs/>
                <w:i/>
                <w:noProof/>
                <w:color w:val="0070C0"/>
                <w:sz w:val="24"/>
                <w:szCs w:val="24"/>
                <w:lang w:eastAsia="ru-RU"/>
              </w:rPr>
              <w:t>документаци</w:t>
            </w:r>
            <w:r w:rsidR="00CE7BC2" w:rsidRPr="008B2835">
              <w:rPr>
                <w:rFonts w:ascii="PT Astra Serif" w:eastAsia="Times New Roman" w:hAnsi="PT Astra Serif" w:cs="Times New Roman"/>
                <w:bCs/>
                <w:i/>
                <w:noProof/>
                <w:color w:val="0070C0"/>
                <w:sz w:val="24"/>
                <w:szCs w:val="24"/>
                <w:lang w:eastAsia="ru-RU"/>
              </w:rPr>
              <w:t>и</w:t>
            </w:r>
            <w:r w:rsidR="00F54348" w:rsidRPr="008B2835">
              <w:rPr>
                <w:rFonts w:ascii="PT Astra Serif" w:eastAsia="Times New Roman" w:hAnsi="PT Astra Serif" w:cs="Times New Roman"/>
                <w:bCs/>
                <w:i/>
                <w:noProof/>
                <w:color w:val="0070C0"/>
                <w:sz w:val="24"/>
                <w:szCs w:val="24"/>
                <w:lang w:eastAsia="ru-RU"/>
              </w:rPr>
              <w:t xml:space="preserve"> об </w:t>
            </w:r>
            <w:r w:rsidR="00CE7BC2" w:rsidRPr="008B2835">
              <w:rPr>
                <w:rFonts w:ascii="PT Astra Serif" w:eastAsia="Times New Roman" w:hAnsi="PT Astra Serif" w:cs="Times New Roman"/>
                <w:bCs/>
                <w:i/>
                <w:noProof/>
                <w:color w:val="0070C0"/>
                <w:sz w:val="24"/>
                <w:szCs w:val="24"/>
                <w:lang w:eastAsia="ru-RU"/>
              </w:rPr>
              <w:t xml:space="preserve">электронном </w:t>
            </w:r>
            <w:r w:rsidR="00F54348" w:rsidRPr="008B2835">
              <w:rPr>
                <w:rFonts w:ascii="PT Astra Serif" w:eastAsia="Times New Roman" w:hAnsi="PT Astra Serif" w:cs="Times New Roman"/>
                <w:bCs/>
                <w:i/>
                <w:noProof/>
                <w:color w:val="0070C0"/>
                <w:sz w:val="24"/>
                <w:szCs w:val="24"/>
                <w:lang w:eastAsia="ru-RU"/>
              </w:rPr>
              <w:t>аукционе</w:t>
            </w:r>
            <w:r w:rsidR="00CE7BC2" w:rsidRPr="008B2835">
              <w:rPr>
                <w:rFonts w:ascii="PT Astra Serif" w:eastAsia="Times New Roman" w:hAnsi="PT Astra Serif" w:cs="Times New Roman"/>
                <w:bCs/>
                <w:i/>
                <w:noProof/>
                <w:color w:val="0070C0"/>
                <w:sz w:val="24"/>
                <w:szCs w:val="24"/>
                <w:lang w:eastAsia="ru-RU"/>
              </w:rPr>
              <w:t xml:space="preserve"> </w:t>
            </w:r>
          </w:p>
        </w:tc>
      </w:tr>
    </w:tbl>
    <w:p w:rsidR="003D5B6A" w:rsidRPr="00693B80" w:rsidRDefault="003D5B6A" w:rsidP="00365A34">
      <w:pPr>
        <w:spacing w:after="0" w:line="240" w:lineRule="auto"/>
        <w:rPr>
          <w:rFonts w:ascii="PT Astra Serif" w:eastAsia="Times New Roman" w:hAnsi="PT Astra Serif" w:cs="Times New Roman"/>
          <w:b/>
          <w:sz w:val="24"/>
          <w:szCs w:val="24"/>
          <w:lang w:eastAsia="ru-RU"/>
        </w:rPr>
      </w:pPr>
      <w:r w:rsidRPr="00693B80">
        <w:rPr>
          <w:rFonts w:ascii="PT Astra Serif" w:eastAsia="Times New Roman" w:hAnsi="PT Astra Serif" w:cs="Times New Roman"/>
          <w:b/>
          <w:sz w:val="24"/>
          <w:szCs w:val="24"/>
          <w:lang w:eastAsia="ru-RU"/>
        </w:rPr>
        <w:br w:type="page"/>
      </w:r>
    </w:p>
    <w:p w:rsidR="00DB4A37" w:rsidRPr="00693B80" w:rsidRDefault="00DB4A37" w:rsidP="00365A34">
      <w:pPr>
        <w:spacing w:after="0" w:line="240" w:lineRule="auto"/>
        <w:jc w:val="center"/>
        <w:rPr>
          <w:rFonts w:ascii="PT Astra Serif" w:eastAsia="Times New Roman" w:hAnsi="PT Astra Serif" w:cs="Times New Roman"/>
          <w:b/>
          <w:sz w:val="24"/>
          <w:szCs w:val="24"/>
          <w:lang w:eastAsia="ru-RU"/>
        </w:rPr>
      </w:pPr>
      <w:r w:rsidRPr="00693B80">
        <w:rPr>
          <w:rFonts w:ascii="PT Astra Serif" w:eastAsia="Times New Roman" w:hAnsi="PT Astra Serif" w:cs="Times New Roman"/>
          <w:b/>
          <w:sz w:val="24"/>
          <w:szCs w:val="24"/>
          <w:lang w:eastAsia="ru-RU"/>
        </w:rPr>
        <w:lastRenderedPageBreak/>
        <w:t xml:space="preserve">РАЗДЕЛ 1. </w:t>
      </w:r>
      <w:r w:rsidR="00A74F00" w:rsidRPr="00693B80">
        <w:rPr>
          <w:rFonts w:ascii="PT Astra Serif" w:eastAsia="Times New Roman" w:hAnsi="PT Astra Serif" w:cs="Times New Roman"/>
          <w:b/>
          <w:sz w:val="24"/>
          <w:szCs w:val="24"/>
          <w:lang w:eastAsia="ru-RU"/>
        </w:rPr>
        <w:t>ОБЩИЕ СВЕДЕНИЯ О</w:t>
      </w:r>
      <w:r w:rsidR="00131469" w:rsidRPr="00693B80">
        <w:rPr>
          <w:rFonts w:ascii="PT Astra Serif" w:eastAsia="Times New Roman" w:hAnsi="PT Astra Serif" w:cs="Times New Roman"/>
          <w:b/>
          <w:sz w:val="24"/>
          <w:szCs w:val="24"/>
          <w:lang w:eastAsia="ru-RU"/>
        </w:rPr>
        <w:t xml:space="preserve"> ЗАКУПКЕ</w:t>
      </w:r>
    </w:p>
    <w:p w:rsidR="00131469" w:rsidRPr="00693B80" w:rsidRDefault="00131469" w:rsidP="00365A34">
      <w:pPr>
        <w:spacing w:after="0" w:line="240" w:lineRule="auto"/>
        <w:jc w:val="center"/>
        <w:rPr>
          <w:rFonts w:ascii="PT Astra Serif" w:eastAsia="Times New Roman" w:hAnsi="PT Astra Serif" w:cs="Times New Roman"/>
          <w:b/>
          <w:sz w:val="24"/>
          <w:szCs w:val="24"/>
          <w:lang w:eastAsia="ru-RU"/>
        </w:rPr>
      </w:pPr>
    </w:p>
    <w:tbl>
      <w:tblPr>
        <w:tblStyle w:val="a3"/>
        <w:tblW w:w="5000" w:type="pct"/>
        <w:tblLook w:val="04A0"/>
      </w:tblPr>
      <w:tblGrid>
        <w:gridCol w:w="560"/>
        <w:gridCol w:w="9294"/>
      </w:tblGrid>
      <w:tr w:rsidR="00120863" w:rsidRPr="00693B80" w:rsidTr="007B41AB">
        <w:tc>
          <w:tcPr>
            <w:tcW w:w="284" w:type="pct"/>
          </w:tcPr>
          <w:p w:rsidR="00120863" w:rsidRPr="00693B80" w:rsidRDefault="00120863" w:rsidP="00365A34">
            <w:pPr>
              <w:jc w:val="center"/>
              <w:rPr>
                <w:rFonts w:ascii="PT Astra Serif" w:eastAsia="Times New Roman" w:hAnsi="PT Astra Serif" w:cs="Times New Roman"/>
                <w:b/>
                <w:sz w:val="24"/>
                <w:szCs w:val="24"/>
                <w:lang w:eastAsia="ru-RU"/>
              </w:rPr>
            </w:pPr>
            <w:r w:rsidRPr="00693B80">
              <w:rPr>
                <w:rFonts w:ascii="PT Astra Serif" w:eastAsia="Times New Roman" w:hAnsi="PT Astra Serif" w:cs="Times New Roman"/>
                <w:b/>
                <w:sz w:val="24"/>
                <w:szCs w:val="24"/>
                <w:lang w:eastAsia="ru-RU"/>
              </w:rPr>
              <w:t>№ п/п</w:t>
            </w:r>
          </w:p>
        </w:tc>
        <w:tc>
          <w:tcPr>
            <w:tcW w:w="4716" w:type="pct"/>
          </w:tcPr>
          <w:p w:rsidR="00120863" w:rsidRPr="00693B80" w:rsidRDefault="00120863" w:rsidP="00365A34">
            <w:pPr>
              <w:jc w:val="center"/>
              <w:rPr>
                <w:rFonts w:ascii="PT Astra Serif" w:eastAsia="Times New Roman" w:hAnsi="PT Astra Serif" w:cs="Times New Roman"/>
                <w:b/>
                <w:sz w:val="24"/>
                <w:szCs w:val="24"/>
                <w:lang w:eastAsia="ru-RU"/>
              </w:rPr>
            </w:pPr>
            <w:r w:rsidRPr="00693B80">
              <w:rPr>
                <w:rFonts w:ascii="PT Astra Serif" w:eastAsia="Times New Roman" w:hAnsi="PT Astra Serif" w:cs="Times New Roman"/>
                <w:b/>
                <w:sz w:val="24"/>
                <w:szCs w:val="24"/>
                <w:lang w:eastAsia="ru-RU"/>
              </w:rPr>
              <w:t>Наименование пункта и текс</w:t>
            </w:r>
            <w:r w:rsidR="00324906" w:rsidRPr="00693B80">
              <w:rPr>
                <w:rFonts w:ascii="PT Astra Serif" w:eastAsia="Times New Roman" w:hAnsi="PT Astra Serif" w:cs="Times New Roman"/>
                <w:b/>
                <w:sz w:val="24"/>
                <w:szCs w:val="24"/>
                <w:lang w:eastAsia="ru-RU"/>
              </w:rPr>
              <w:t>т</w:t>
            </w:r>
            <w:r w:rsidRPr="00693B80">
              <w:rPr>
                <w:rFonts w:ascii="PT Astra Serif" w:eastAsia="Times New Roman" w:hAnsi="PT Astra Serif" w:cs="Times New Roman"/>
                <w:b/>
                <w:sz w:val="24"/>
                <w:szCs w:val="24"/>
                <w:lang w:eastAsia="ru-RU"/>
              </w:rPr>
              <w:t xml:space="preserve"> пояснений</w:t>
            </w:r>
          </w:p>
        </w:tc>
      </w:tr>
      <w:tr w:rsidR="00120863" w:rsidRPr="00693B80" w:rsidTr="007B41AB">
        <w:tc>
          <w:tcPr>
            <w:tcW w:w="284" w:type="pct"/>
            <w:tcBorders>
              <w:bottom w:val="nil"/>
            </w:tcBorders>
          </w:tcPr>
          <w:p w:rsidR="00120863" w:rsidRPr="00693B80" w:rsidRDefault="008A7E1E" w:rsidP="00365A34">
            <w:pPr>
              <w:jc w:val="center"/>
              <w:rPr>
                <w:rFonts w:ascii="PT Astra Serif" w:eastAsia="Times New Roman" w:hAnsi="PT Astra Serif" w:cs="Times New Roman"/>
                <w:b/>
                <w:sz w:val="24"/>
                <w:szCs w:val="24"/>
                <w:lang w:eastAsia="ru-RU"/>
              </w:rPr>
            </w:pPr>
            <w:r w:rsidRPr="00693B80">
              <w:rPr>
                <w:rFonts w:ascii="PT Astra Serif" w:eastAsia="Times New Roman" w:hAnsi="PT Astra Serif" w:cs="Times New Roman"/>
                <w:b/>
                <w:sz w:val="24"/>
                <w:szCs w:val="24"/>
                <w:lang w:eastAsia="ru-RU"/>
              </w:rPr>
              <w:t>1</w:t>
            </w:r>
            <w:r w:rsidR="00120863" w:rsidRPr="00693B80">
              <w:rPr>
                <w:rFonts w:ascii="PT Astra Serif" w:eastAsia="Times New Roman" w:hAnsi="PT Astra Serif" w:cs="Times New Roman"/>
                <w:b/>
                <w:sz w:val="24"/>
                <w:szCs w:val="24"/>
                <w:lang w:eastAsia="ru-RU"/>
              </w:rPr>
              <w:t>.</w:t>
            </w:r>
          </w:p>
        </w:tc>
        <w:tc>
          <w:tcPr>
            <w:tcW w:w="4716" w:type="pct"/>
            <w:tcBorders>
              <w:bottom w:val="nil"/>
            </w:tcBorders>
          </w:tcPr>
          <w:p w:rsidR="00120863" w:rsidRPr="00693B80" w:rsidRDefault="00120863" w:rsidP="00365A34">
            <w:pPr>
              <w:jc w:val="both"/>
              <w:rPr>
                <w:rFonts w:ascii="PT Astra Serif" w:eastAsia="Times New Roman" w:hAnsi="PT Astra Serif" w:cs="Times New Roman"/>
                <w:b/>
                <w:sz w:val="24"/>
                <w:szCs w:val="24"/>
                <w:lang w:eastAsia="ru-RU"/>
              </w:rPr>
            </w:pPr>
            <w:r w:rsidRPr="00693B80">
              <w:rPr>
                <w:rFonts w:ascii="PT Astra Serif" w:eastAsia="Times New Roman" w:hAnsi="PT Astra Serif" w:cs="Times New Roman"/>
                <w:b/>
                <w:sz w:val="24"/>
                <w:szCs w:val="24"/>
                <w:lang w:eastAsia="ru-RU"/>
              </w:rPr>
              <w:t>Заказчик</w:t>
            </w:r>
            <w:r w:rsidR="00A74F00" w:rsidRPr="00693B80">
              <w:rPr>
                <w:rFonts w:ascii="PT Astra Serif" w:eastAsia="Times New Roman" w:hAnsi="PT Astra Serif" w:cs="Times New Roman"/>
                <w:b/>
                <w:sz w:val="24"/>
                <w:szCs w:val="24"/>
                <w:lang w:eastAsia="ru-RU"/>
              </w:rPr>
              <w:t>:</w:t>
            </w:r>
          </w:p>
        </w:tc>
      </w:tr>
      <w:tr w:rsidR="00120863" w:rsidRPr="00693B80" w:rsidTr="007B41AB">
        <w:tc>
          <w:tcPr>
            <w:tcW w:w="284" w:type="pct"/>
            <w:tcBorders>
              <w:top w:val="nil"/>
            </w:tcBorders>
          </w:tcPr>
          <w:p w:rsidR="00120863" w:rsidRPr="00693B80" w:rsidRDefault="00120863" w:rsidP="00365A34">
            <w:pPr>
              <w:jc w:val="center"/>
              <w:rPr>
                <w:rFonts w:ascii="PT Astra Serif" w:eastAsia="Times New Roman" w:hAnsi="PT Astra Serif" w:cs="Times New Roman"/>
                <w:b/>
                <w:sz w:val="24"/>
                <w:szCs w:val="24"/>
                <w:lang w:eastAsia="ru-RU"/>
              </w:rPr>
            </w:pPr>
          </w:p>
        </w:tc>
        <w:tc>
          <w:tcPr>
            <w:tcW w:w="4716" w:type="pct"/>
            <w:tcBorders>
              <w:top w:val="nil"/>
            </w:tcBorders>
          </w:tcPr>
          <w:p w:rsidR="00120863" w:rsidRPr="00693B80" w:rsidRDefault="00120863" w:rsidP="00365A34">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Наименование:</w:t>
            </w:r>
          </w:p>
          <w:p w:rsidR="00120863" w:rsidRPr="00693B80" w:rsidRDefault="00120863" w:rsidP="00365A34">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Место нахождения:</w:t>
            </w:r>
          </w:p>
          <w:p w:rsidR="00120863" w:rsidRPr="00693B80" w:rsidRDefault="00120863" w:rsidP="00365A34">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Почтовый адрес:</w:t>
            </w:r>
          </w:p>
          <w:p w:rsidR="00120863" w:rsidRPr="00693B80" w:rsidRDefault="00120863" w:rsidP="00365A34">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Адрес электронной почты:</w:t>
            </w:r>
          </w:p>
          <w:p w:rsidR="00120863" w:rsidRPr="00693B80" w:rsidRDefault="00120863" w:rsidP="00365A34">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Номер контактного телефона:</w:t>
            </w:r>
          </w:p>
          <w:p w:rsidR="00120863" w:rsidRPr="00693B80" w:rsidRDefault="00120863" w:rsidP="00365A34">
            <w:pPr>
              <w:jc w:val="both"/>
              <w:rPr>
                <w:rFonts w:ascii="PT Astra Serif" w:eastAsia="Times New Roman" w:hAnsi="PT Astra Serif" w:cs="Times New Roman"/>
                <w:b/>
                <w:sz w:val="24"/>
                <w:szCs w:val="24"/>
                <w:lang w:eastAsia="ru-RU"/>
              </w:rPr>
            </w:pPr>
            <w:r w:rsidRPr="00693B80">
              <w:rPr>
                <w:rFonts w:ascii="PT Astra Serif" w:eastAsia="Times New Roman" w:hAnsi="PT Astra Serif" w:cs="Times New Roman"/>
                <w:sz w:val="24"/>
                <w:szCs w:val="24"/>
                <w:lang w:eastAsia="ru-RU"/>
              </w:rPr>
              <w:t>Ответственное должностное лицо:</w:t>
            </w:r>
          </w:p>
        </w:tc>
      </w:tr>
      <w:tr w:rsidR="00DB4A37" w:rsidRPr="00693B80" w:rsidTr="007B41AB">
        <w:tc>
          <w:tcPr>
            <w:tcW w:w="284" w:type="pct"/>
            <w:tcBorders>
              <w:bottom w:val="nil"/>
            </w:tcBorders>
          </w:tcPr>
          <w:p w:rsidR="00DB4A37" w:rsidRPr="00693B80" w:rsidRDefault="008A7E1E" w:rsidP="00365A34">
            <w:pPr>
              <w:widowControl w:val="0"/>
              <w:autoSpaceDE w:val="0"/>
              <w:autoSpaceDN w:val="0"/>
              <w:adjustRightInd w:val="0"/>
              <w:jc w:val="center"/>
              <w:rPr>
                <w:rFonts w:ascii="PT Astra Serif" w:hAnsi="PT Astra Serif" w:cs="Times New Roman"/>
                <w:b/>
                <w:sz w:val="24"/>
                <w:szCs w:val="24"/>
              </w:rPr>
            </w:pPr>
            <w:r w:rsidRPr="00693B80">
              <w:rPr>
                <w:rFonts w:ascii="PT Astra Serif" w:hAnsi="PT Astra Serif" w:cs="Times New Roman"/>
                <w:b/>
                <w:sz w:val="24"/>
                <w:szCs w:val="24"/>
              </w:rPr>
              <w:t>2</w:t>
            </w:r>
            <w:r w:rsidR="00DB4A37" w:rsidRPr="00693B80">
              <w:rPr>
                <w:rFonts w:ascii="PT Astra Serif" w:hAnsi="PT Astra Serif" w:cs="Times New Roman"/>
                <w:b/>
                <w:sz w:val="24"/>
                <w:szCs w:val="24"/>
              </w:rPr>
              <w:t>.</w:t>
            </w:r>
          </w:p>
        </w:tc>
        <w:tc>
          <w:tcPr>
            <w:tcW w:w="4716" w:type="pct"/>
            <w:tcBorders>
              <w:bottom w:val="nil"/>
            </w:tcBorders>
            <w:shd w:val="clear" w:color="auto" w:fill="auto"/>
          </w:tcPr>
          <w:p w:rsidR="00DB4A37" w:rsidRPr="00693B80" w:rsidRDefault="00DB4A37" w:rsidP="00365A34">
            <w:pPr>
              <w:jc w:val="both"/>
              <w:rPr>
                <w:rFonts w:ascii="PT Astra Serif" w:eastAsia="Times New Roman" w:hAnsi="PT Astra Serif" w:cs="Times New Roman"/>
                <w:b/>
                <w:sz w:val="24"/>
                <w:szCs w:val="24"/>
                <w:lang w:eastAsia="ru-RU"/>
              </w:rPr>
            </w:pPr>
            <w:r w:rsidRPr="00693B80">
              <w:rPr>
                <w:rFonts w:ascii="PT Astra Serif" w:hAnsi="PT Astra Serif" w:cs="Times New Roman"/>
                <w:b/>
                <w:sz w:val="24"/>
                <w:szCs w:val="24"/>
              </w:rPr>
              <w:t>Способ определения поставщика (подрядчика, исполнителя)</w:t>
            </w:r>
            <w:r w:rsidR="00A74F00" w:rsidRPr="00693B80">
              <w:rPr>
                <w:rFonts w:ascii="PT Astra Serif" w:hAnsi="PT Astra Serif" w:cs="Times New Roman"/>
                <w:b/>
                <w:sz w:val="24"/>
                <w:szCs w:val="24"/>
              </w:rPr>
              <w:t>:</w:t>
            </w:r>
          </w:p>
        </w:tc>
      </w:tr>
      <w:tr w:rsidR="00DB4A37" w:rsidRPr="00693B80" w:rsidTr="007B41AB">
        <w:tc>
          <w:tcPr>
            <w:tcW w:w="284" w:type="pct"/>
            <w:tcBorders>
              <w:top w:val="nil"/>
            </w:tcBorders>
          </w:tcPr>
          <w:p w:rsidR="00DB4A37" w:rsidRPr="00693B80" w:rsidRDefault="00DB4A37" w:rsidP="00365A34">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shd w:val="clear" w:color="auto" w:fill="auto"/>
          </w:tcPr>
          <w:p w:rsidR="00DB4A37" w:rsidRPr="00693B80" w:rsidRDefault="00211677" w:rsidP="00365A34">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А</w:t>
            </w:r>
            <w:r w:rsidR="00DB4A37" w:rsidRPr="00693B80">
              <w:rPr>
                <w:rFonts w:ascii="PT Astra Serif" w:eastAsia="Times New Roman" w:hAnsi="PT Astra Serif" w:cs="Times New Roman"/>
                <w:sz w:val="24"/>
                <w:szCs w:val="24"/>
                <w:lang w:eastAsia="ru-RU"/>
              </w:rPr>
              <w:t>укцион в электронной форме</w:t>
            </w:r>
            <w:r w:rsidRPr="00693B80">
              <w:rPr>
                <w:rFonts w:ascii="PT Astra Serif" w:eastAsia="Times New Roman" w:hAnsi="PT Astra Serif" w:cs="Times New Roman"/>
                <w:sz w:val="24"/>
                <w:szCs w:val="24"/>
                <w:lang w:eastAsia="ru-RU"/>
              </w:rPr>
              <w:t xml:space="preserve"> (далее </w:t>
            </w:r>
            <w:r w:rsidR="00DD2F4B" w:rsidRPr="00693B80">
              <w:rPr>
                <w:rFonts w:ascii="PT Astra Serif" w:eastAsia="Times New Roman" w:hAnsi="PT Astra Serif" w:cs="Times New Roman"/>
                <w:sz w:val="24"/>
                <w:szCs w:val="24"/>
                <w:lang w:eastAsia="ru-RU"/>
              </w:rPr>
              <w:t>–</w:t>
            </w:r>
            <w:r w:rsidRPr="00693B80">
              <w:rPr>
                <w:rFonts w:ascii="PT Astra Serif" w:eastAsia="Times New Roman" w:hAnsi="PT Astra Serif" w:cs="Times New Roman"/>
                <w:sz w:val="24"/>
                <w:szCs w:val="24"/>
                <w:lang w:eastAsia="ru-RU"/>
              </w:rPr>
              <w:t xml:space="preserve"> электронный аукцион</w:t>
            </w:r>
            <w:r w:rsidR="00C9506D" w:rsidRPr="00693B80">
              <w:rPr>
                <w:rFonts w:ascii="PT Astra Serif" w:eastAsia="Times New Roman" w:hAnsi="PT Astra Serif" w:cs="Times New Roman"/>
                <w:sz w:val="24"/>
                <w:szCs w:val="24"/>
                <w:lang w:eastAsia="ru-RU"/>
              </w:rPr>
              <w:t>, закупка</w:t>
            </w:r>
            <w:r w:rsidRPr="00693B80">
              <w:rPr>
                <w:rFonts w:ascii="PT Astra Serif" w:eastAsia="Times New Roman" w:hAnsi="PT Astra Serif" w:cs="Times New Roman"/>
                <w:sz w:val="24"/>
                <w:szCs w:val="24"/>
                <w:lang w:eastAsia="ru-RU"/>
              </w:rPr>
              <w:t>)</w:t>
            </w:r>
            <w:r w:rsidR="00B80DC2" w:rsidRPr="00693B80">
              <w:rPr>
                <w:rFonts w:ascii="PT Astra Serif" w:eastAsia="Times New Roman" w:hAnsi="PT Astra Serif" w:cs="Times New Roman"/>
                <w:sz w:val="24"/>
                <w:szCs w:val="24"/>
                <w:lang w:eastAsia="ru-RU"/>
              </w:rPr>
              <w:t>.</w:t>
            </w:r>
          </w:p>
        </w:tc>
      </w:tr>
      <w:tr w:rsidR="00DB4A37" w:rsidRPr="00693B80" w:rsidTr="007B41AB">
        <w:tc>
          <w:tcPr>
            <w:tcW w:w="284" w:type="pct"/>
            <w:tcBorders>
              <w:bottom w:val="nil"/>
            </w:tcBorders>
          </w:tcPr>
          <w:p w:rsidR="00DB4A37" w:rsidRPr="00693B80" w:rsidRDefault="008A7E1E" w:rsidP="00365A34">
            <w:pPr>
              <w:jc w:val="center"/>
              <w:rPr>
                <w:rFonts w:ascii="PT Astra Serif" w:eastAsia="Times New Roman" w:hAnsi="PT Astra Serif" w:cs="Times New Roman"/>
                <w:b/>
                <w:sz w:val="24"/>
                <w:szCs w:val="24"/>
                <w:lang w:eastAsia="ru-RU"/>
              </w:rPr>
            </w:pPr>
            <w:r w:rsidRPr="00693B80">
              <w:rPr>
                <w:rFonts w:ascii="PT Astra Serif" w:eastAsia="Times New Roman" w:hAnsi="PT Astra Serif" w:cs="Times New Roman"/>
                <w:b/>
                <w:sz w:val="24"/>
                <w:szCs w:val="24"/>
                <w:lang w:eastAsia="ru-RU"/>
              </w:rPr>
              <w:t>3</w:t>
            </w:r>
            <w:r w:rsidR="00DB4A37" w:rsidRPr="00693B80">
              <w:rPr>
                <w:rFonts w:ascii="PT Astra Serif" w:eastAsia="Times New Roman" w:hAnsi="PT Astra Serif" w:cs="Times New Roman"/>
                <w:b/>
                <w:sz w:val="24"/>
                <w:szCs w:val="24"/>
                <w:lang w:eastAsia="ru-RU"/>
              </w:rPr>
              <w:t>.</w:t>
            </w:r>
          </w:p>
        </w:tc>
        <w:tc>
          <w:tcPr>
            <w:tcW w:w="4716" w:type="pct"/>
            <w:tcBorders>
              <w:bottom w:val="nil"/>
            </w:tcBorders>
          </w:tcPr>
          <w:p w:rsidR="00DB4A37" w:rsidRPr="00693B80" w:rsidRDefault="00DB4A37" w:rsidP="00365A34">
            <w:pPr>
              <w:jc w:val="both"/>
              <w:rPr>
                <w:rFonts w:ascii="PT Astra Serif" w:eastAsia="Times New Roman" w:hAnsi="PT Astra Serif" w:cs="Times New Roman"/>
                <w:b/>
                <w:sz w:val="24"/>
                <w:szCs w:val="24"/>
                <w:lang w:eastAsia="ru-RU"/>
              </w:rPr>
            </w:pPr>
            <w:r w:rsidRPr="00693B80">
              <w:rPr>
                <w:rFonts w:ascii="PT Astra Serif" w:eastAsia="Times New Roman" w:hAnsi="PT Astra Serif" w:cs="Times New Roman"/>
                <w:b/>
                <w:sz w:val="24"/>
                <w:szCs w:val="24"/>
                <w:lang w:eastAsia="ru-RU"/>
              </w:rPr>
              <w:t>Адрес электронной площадки</w:t>
            </w:r>
            <w:r w:rsidR="00DF6CD4" w:rsidRPr="00693B80">
              <w:rPr>
                <w:rFonts w:ascii="PT Astra Serif" w:eastAsia="Times New Roman" w:hAnsi="PT Astra Serif" w:cs="Times New Roman"/>
                <w:b/>
                <w:sz w:val="24"/>
                <w:szCs w:val="24"/>
                <w:lang w:eastAsia="ru-RU"/>
              </w:rPr>
              <w:t xml:space="preserve"> </w:t>
            </w:r>
            <w:r w:rsidR="00FA30CA" w:rsidRPr="00693B80">
              <w:rPr>
                <w:rFonts w:ascii="PT Astra Serif" w:eastAsia="Times New Roman" w:hAnsi="PT Astra Serif" w:cs="Times New Roman"/>
                <w:b/>
                <w:sz w:val="24"/>
                <w:szCs w:val="24"/>
                <w:lang w:eastAsia="ru-RU"/>
              </w:rPr>
              <w:t xml:space="preserve">в информационно-телекоммуникационной сети </w:t>
            </w:r>
            <w:r w:rsidR="0025401A" w:rsidRPr="00693B80">
              <w:rPr>
                <w:rFonts w:ascii="PT Astra Serif" w:eastAsia="Times New Roman" w:hAnsi="PT Astra Serif" w:cs="Times New Roman"/>
                <w:b/>
                <w:sz w:val="24"/>
                <w:szCs w:val="24"/>
                <w:lang w:eastAsia="ru-RU"/>
              </w:rPr>
              <w:t>«</w:t>
            </w:r>
            <w:r w:rsidR="00FA30CA" w:rsidRPr="00693B80">
              <w:rPr>
                <w:rFonts w:ascii="PT Astra Serif" w:eastAsia="Times New Roman" w:hAnsi="PT Astra Serif" w:cs="Times New Roman"/>
                <w:b/>
                <w:sz w:val="24"/>
                <w:szCs w:val="24"/>
                <w:lang w:eastAsia="ru-RU"/>
              </w:rPr>
              <w:t>Интернет</w:t>
            </w:r>
            <w:r w:rsidR="0025401A" w:rsidRPr="00693B80">
              <w:rPr>
                <w:rFonts w:ascii="PT Astra Serif" w:eastAsia="Times New Roman" w:hAnsi="PT Astra Serif" w:cs="Times New Roman"/>
                <w:b/>
                <w:sz w:val="24"/>
                <w:szCs w:val="24"/>
                <w:lang w:eastAsia="ru-RU"/>
              </w:rPr>
              <w:t>»</w:t>
            </w:r>
            <w:r w:rsidR="00A74F00" w:rsidRPr="00693B80">
              <w:rPr>
                <w:rFonts w:ascii="PT Astra Serif" w:eastAsia="Times New Roman" w:hAnsi="PT Astra Serif" w:cs="Times New Roman"/>
                <w:b/>
                <w:sz w:val="24"/>
                <w:szCs w:val="24"/>
                <w:lang w:eastAsia="ru-RU"/>
              </w:rPr>
              <w:t>:</w:t>
            </w:r>
          </w:p>
        </w:tc>
      </w:tr>
      <w:tr w:rsidR="00DB4A37" w:rsidRPr="00693B80" w:rsidTr="007B41AB">
        <w:tc>
          <w:tcPr>
            <w:tcW w:w="284" w:type="pct"/>
            <w:tcBorders>
              <w:top w:val="nil"/>
            </w:tcBorders>
          </w:tcPr>
          <w:p w:rsidR="00DB4A37" w:rsidRPr="00693B80" w:rsidRDefault="00DB4A37" w:rsidP="00365A34">
            <w:pPr>
              <w:jc w:val="center"/>
              <w:rPr>
                <w:rFonts w:ascii="PT Astra Serif" w:eastAsia="Times New Roman" w:hAnsi="PT Astra Serif" w:cs="Times New Roman"/>
                <w:sz w:val="24"/>
                <w:szCs w:val="24"/>
                <w:lang w:eastAsia="ru-RU"/>
              </w:rPr>
            </w:pPr>
          </w:p>
        </w:tc>
        <w:tc>
          <w:tcPr>
            <w:tcW w:w="4716" w:type="pct"/>
            <w:tcBorders>
              <w:top w:val="nil"/>
            </w:tcBorders>
          </w:tcPr>
          <w:p w:rsidR="002E320F" w:rsidRPr="008B2835" w:rsidRDefault="007A7025" w:rsidP="00365A34">
            <w:pPr>
              <w:jc w:val="both"/>
              <w:rPr>
                <w:rFonts w:ascii="PT Astra Serif" w:eastAsia="Times New Roman" w:hAnsi="PT Astra Serif" w:cs="Times New Roman"/>
                <w:i/>
                <w:color w:val="0070C0"/>
                <w:sz w:val="24"/>
                <w:szCs w:val="24"/>
                <w:lang w:eastAsia="ru-RU"/>
              </w:rPr>
            </w:pPr>
            <w:r w:rsidRPr="008B2835">
              <w:rPr>
                <w:rFonts w:ascii="PT Astra Serif" w:eastAsia="Times New Roman" w:hAnsi="PT Astra Serif" w:cs="Times New Roman"/>
                <w:i/>
                <w:color w:val="0070C0"/>
                <w:sz w:val="24"/>
                <w:szCs w:val="24"/>
                <w:lang w:eastAsia="ru-RU"/>
              </w:rPr>
              <w:t>Указывается одна из электронных площадок:</w:t>
            </w:r>
          </w:p>
          <w:p w:rsidR="00DB4A37" w:rsidRPr="00693B80" w:rsidRDefault="002E320F" w:rsidP="00365A34">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http://www.sberbank-ast.ru</w:t>
            </w:r>
          </w:p>
          <w:p w:rsidR="00B93B8E" w:rsidRPr="00693B80" w:rsidRDefault="00B93B8E" w:rsidP="00365A34">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https://www.roseltorg.ru</w:t>
            </w:r>
          </w:p>
          <w:p w:rsidR="002E320F" w:rsidRPr="00693B80" w:rsidRDefault="002E320F" w:rsidP="00365A34">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http://etp.zakazrf.ru</w:t>
            </w:r>
          </w:p>
          <w:p w:rsidR="002E320F" w:rsidRPr="00693B80" w:rsidRDefault="002E320F" w:rsidP="00365A34">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http://www.rts-tender.ru</w:t>
            </w:r>
          </w:p>
          <w:p w:rsidR="00615BE8" w:rsidRPr="00693B80" w:rsidRDefault="00ED0B46" w:rsidP="00365A34">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https://etp-ets.ru/</w:t>
            </w:r>
          </w:p>
          <w:p w:rsidR="00ED0B46" w:rsidRPr="00693B80" w:rsidRDefault="00ED0B46" w:rsidP="00365A34">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https://gz.lot-online.ru/etp_front/ </w:t>
            </w:r>
          </w:p>
          <w:p w:rsidR="00ED0B46" w:rsidRPr="00693B80" w:rsidRDefault="00ED0B46" w:rsidP="00365A34">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https://www.tektorg.ru/</w:t>
            </w:r>
          </w:p>
          <w:p w:rsidR="004E1652" w:rsidRPr="008313D8" w:rsidRDefault="00ED0B46" w:rsidP="008313D8">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https://etpgpb.ru/</w:t>
            </w:r>
          </w:p>
        </w:tc>
      </w:tr>
      <w:tr w:rsidR="00DB4A37" w:rsidRPr="00693B80" w:rsidTr="007B41AB">
        <w:tc>
          <w:tcPr>
            <w:tcW w:w="284" w:type="pct"/>
            <w:tcBorders>
              <w:bottom w:val="nil"/>
            </w:tcBorders>
          </w:tcPr>
          <w:p w:rsidR="00DB4A37" w:rsidRPr="00693B80" w:rsidRDefault="008A7E1E" w:rsidP="00365A34">
            <w:pPr>
              <w:widowControl w:val="0"/>
              <w:autoSpaceDE w:val="0"/>
              <w:autoSpaceDN w:val="0"/>
              <w:adjustRightInd w:val="0"/>
              <w:jc w:val="center"/>
              <w:rPr>
                <w:rFonts w:ascii="PT Astra Serif" w:hAnsi="PT Astra Serif" w:cs="Times New Roman"/>
                <w:b/>
                <w:sz w:val="24"/>
                <w:szCs w:val="24"/>
              </w:rPr>
            </w:pPr>
            <w:r w:rsidRPr="00693B80">
              <w:rPr>
                <w:rFonts w:ascii="PT Astra Serif" w:hAnsi="PT Astra Serif" w:cs="Times New Roman"/>
                <w:b/>
                <w:sz w:val="24"/>
                <w:szCs w:val="24"/>
              </w:rPr>
              <w:t>4</w:t>
            </w:r>
            <w:r w:rsidR="00DB4A37" w:rsidRPr="00693B80">
              <w:rPr>
                <w:rFonts w:ascii="PT Astra Serif" w:hAnsi="PT Astra Serif" w:cs="Times New Roman"/>
                <w:b/>
                <w:sz w:val="24"/>
                <w:szCs w:val="24"/>
              </w:rPr>
              <w:t>.</w:t>
            </w:r>
          </w:p>
        </w:tc>
        <w:tc>
          <w:tcPr>
            <w:tcW w:w="4716" w:type="pct"/>
            <w:tcBorders>
              <w:bottom w:val="nil"/>
            </w:tcBorders>
            <w:shd w:val="clear" w:color="auto" w:fill="auto"/>
          </w:tcPr>
          <w:p w:rsidR="00DB4A37" w:rsidRPr="00693B80" w:rsidRDefault="00DB4A37" w:rsidP="00365A34">
            <w:pPr>
              <w:jc w:val="both"/>
              <w:rPr>
                <w:rFonts w:ascii="PT Astra Serif" w:eastAsia="Times New Roman" w:hAnsi="PT Astra Serif" w:cs="Times New Roman"/>
                <w:b/>
                <w:sz w:val="24"/>
                <w:szCs w:val="24"/>
                <w:lang w:eastAsia="ru-RU"/>
              </w:rPr>
            </w:pPr>
            <w:r w:rsidRPr="00693B80">
              <w:rPr>
                <w:rFonts w:ascii="PT Astra Serif" w:hAnsi="PT Astra Serif" w:cs="Times New Roman"/>
                <w:b/>
                <w:sz w:val="24"/>
                <w:szCs w:val="24"/>
              </w:rPr>
              <w:t>Идентификационный код закупки</w:t>
            </w:r>
            <w:r w:rsidR="00A74F00" w:rsidRPr="00693B80">
              <w:rPr>
                <w:rFonts w:ascii="PT Astra Serif" w:hAnsi="PT Astra Serif" w:cs="Times New Roman"/>
                <w:b/>
                <w:sz w:val="24"/>
                <w:szCs w:val="24"/>
              </w:rPr>
              <w:t>:</w:t>
            </w:r>
          </w:p>
        </w:tc>
      </w:tr>
      <w:tr w:rsidR="00DB4A37" w:rsidRPr="00693B80" w:rsidTr="007B41AB">
        <w:tc>
          <w:tcPr>
            <w:tcW w:w="284" w:type="pct"/>
            <w:tcBorders>
              <w:top w:val="nil"/>
            </w:tcBorders>
          </w:tcPr>
          <w:p w:rsidR="00DB4A37" w:rsidRPr="00693B80" w:rsidRDefault="00DB4A37" w:rsidP="00365A34">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shd w:val="clear" w:color="auto" w:fill="auto"/>
          </w:tcPr>
          <w:p w:rsidR="00910B70" w:rsidRPr="00693B80" w:rsidRDefault="0058597B"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1) </w:t>
            </w:r>
            <w:r w:rsidR="00615BE8" w:rsidRPr="00693B80">
              <w:rPr>
                <w:rFonts w:ascii="PT Astra Serif" w:hAnsi="PT Astra Serif" w:cs="Times New Roman"/>
                <w:sz w:val="24"/>
                <w:szCs w:val="24"/>
              </w:rPr>
              <w:t>идентификационный код</w:t>
            </w:r>
            <w:r w:rsidR="00737550" w:rsidRPr="00693B80">
              <w:rPr>
                <w:rFonts w:ascii="PT Astra Serif" w:hAnsi="PT Astra Serif" w:cs="Times New Roman"/>
                <w:sz w:val="24"/>
                <w:szCs w:val="24"/>
              </w:rPr>
              <w:t xml:space="preserve"> закупки в плане-графике</w:t>
            </w:r>
            <w:r w:rsidR="00910B70" w:rsidRPr="00693B80">
              <w:rPr>
                <w:rFonts w:ascii="PT Astra Serif" w:hAnsi="PT Astra Serif" w:cs="Times New Roman"/>
                <w:sz w:val="24"/>
                <w:szCs w:val="24"/>
              </w:rPr>
              <w:t>;</w:t>
            </w:r>
          </w:p>
          <w:p w:rsidR="00141770" w:rsidRPr="00693B80" w:rsidRDefault="00910B70" w:rsidP="00895EBD">
            <w:pPr>
              <w:jc w:val="both"/>
              <w:rPr>
                <w:rFonts w:ascii="PT Astra Serif" w:hAnsi="PT Astra Serif" w:cs="Times New Roman"/>
                <w:i/>
                <w:sz w:val="24"/>
                <w:szCs w:val="24"/>
              </w:rPr>
            </w:pPr>
            <w:r w:rsidRPr="00693B80">
              <w:rPr>
                <w:rFonts w:ascii="PT Astra Serif" w:hAnsi="PT Astra Serif" w:cs="Times New Roman"/>
                <w:sz w:val="24"/>
                <w:szCs w:val="24"/>
              </w:rPr>
              <w:t xml:space="preserve">2) </w:t>
            </w:r>
            <w:r w:rsidR="00131469" w:rsidRPr="00693B80">
              <w:rPr>
                <w:rFonts w:ascii="PT Astra Serif" w:hAnsi="PT Astra Serif" w:cs="Times New Roman"/>
                <w:sz w:val="24"/>
                <w:szCs w:val="24"/>
              </w:rPr>
              <w:t>з</w:t>
            </w:r>
            <w:r w:rsidR="00F71326" w:rsidRPr="00693B80">
              <w:rPr>
                <w:rFonts w:ascii="PT Astra Serif" w:hAnsi="PT Astra Serif" w:cs="Times New Roman"/>
                <w:sz w:val="24"/>
                <w:szCs w:val="24"/>
              </w:rPr>
              <w:t>акупка осуществляется в соответствии с частью __</w:t>
            </w:r>
            <w:r w:rsidR="00D35635" w:rsidRPr="00693B80">
              <w:rPr>
                <w:rFonts w:ascii="PT Astra Serif" w:hAnsi="PT Astra Serif" w:cs="Times New Roman"/>
                <w:sz w:val="24"/>
                <w:szCs w:val="24"/>
              </w:rPr>
              <w:t xml:space="preserve"> статьи 15 Федерального закона от 05.04.2013 № 44-ФЗ</w:t>
            </w:r>
            <w:r w:rsidR="00895EBD" w:rsidRPr="00693B80">
              <w:rPr>
                <w:rFonts w:ascii="PT Astra Serif" w:hAnsi="PT Astra Serif" w:cs="Times New Roman"/>
                <w:sz w:val="24"/>
                <w:szCs w:val="24"/>
              </w:rPr>
              <w:t xml:space="preserve"> «О контрактной системе в сфере закупок товаров, работ, услуг для обеспечения государственных и муниципальных нужд» (далее – Федеральный закон от 05.04.2013 № 44-ФЗ)</w:t>
            </w:r>
            <w:r w:rsidR="0059690F" w:rsidRPr="00693B80">
              <w:rPr>
                <w:rFonts w:ascii="PT Astra Serif" w:hAnsi="PT Astra Serif" w:cs="Times New Roman"/>
                <w:sz w:val="24"/>
                <w:szCs w:val="24"/>
              </w:rPr>
              <w:t xml:space="preserve"> </w:t>
            </w:r>
            <w:r w:rsidR="00D35635" w:rsidRPr="008B2835">
              <w:rPr>
                <w:rFonts w:ascii="PT Astra Serif" w:hAnsi="PT Astra Serif" w:cs="Times New Roman"/>
                <w:i/>
                <w:color w:val="0070C0"/>
                <w:sz w:val="24"/>
                <w:szCs w:val="24"/>
              </w:rPr>
              <w:t>(</w:t>
            </w:r>
            <w:r w:rsidR="006C4A72" w:rsidRPr="008B2835">
              <w:rPr>
                <w:rFonts w:ascii="PT Astra Serif" w:hAnsi="PT Astra Serif" w:cs="Times New Roman"/>
                <w:i/>
                <w:color w:val="0070C0"/>
                <w:sz w:val="24"/>
                <w:szCs w:val="24"/>
              </w:rPr>
              <w:t xml:space="preserve">указывается </w:t>
            </w:r>
            <w:r w:rsidR="00D35635" w:rsidRPr="008B2835">
              <w:rPr>
                <w:rFonts w:ascii="PT Astra Serif" w:hAnsi="PT Astra Serif" w:cs="Times New Roman"/>
                <w:i/>
                <w:color w:val="0070C0"/>
                <w:sz w:val="24"/>
                <w:szCs w:val="24"/>
              </w:rPr>
              <w:t>п</w:t>
            </w:r>
            <w:r w:rsidR="0058597B" w:rsidRPr="008B2835">
              <w:rPr>
                <w:rFonts w:ascii="PT Astra Serif" w:hAnsi="PT Astra Serif" w:cs="Times New Roman"/>
                <w:i/>
                <w:color w:val="0070C0"/>
                <w:sz w:val="24"/>
                <w:szCs w:val="24"/>
              </w:rPr>
              <w:t xml:space="preserve">ри осуществлении закупки </w:t>
            </w:r>
            <w:r w:rsidR="00207A12">
              <w:rPr>
                <w:rFonts w:ascii="PT Astra Serif" w:hAnsi="PT Astra Serif" w:cs="Times New Roman"/>
                <w:i/>
                <w:color w:val="0070C0"/>
                <w:sz w:val="24"/>
                <w:szCs w:val="24"/>
              </w:rPr>
              <w:br/>
            </w:r>
            <w:r w:rsidR="0058597B" w:rsidRPr="008B2835">
              <w:rPr>
                <w:rFonts w:ascii="PT Astra Serif" w:hAnsi="PT Astra Serif" w:cs="Times New Roman"/>
                <w:i/>
                <w:color w:val="0070C0"/>
                <w:sz w:val="24"/>
                <w:szCs w:val="24"/>
              </w:rPr>
              <w:t>в соответствии</w:t>
            </w:r>
            <w:r w:rsidR="00895EBD" w:rsidRPr="008B2835">
              <w:rPr>
                <w:rFonts w:ascii="PT Astra Serif" w:hAnsi="PT Astra Serif" w:cs="Times New Roman"/>
                <w:i/>
                <w:color w:val="0070C0"/>
                <w:sz w:val="24"/>
                <w:szCs w:val="24"/>
              </w:rPr>
              <w:t xml:space="preserve"> </w:t>
            </w:r>
            <w:r w:rsidR="0058597B" w:rsidRPr="008B2835">
              <w:rPr>
                <w:rFonts w:ascii="PT Astra Serif" w:hAnsi="PT Astra Serif" w:cs="Times New Roman"/>
                <w:i/>
                <w:color w:val="0070C0"/>
                <w:sz w:val="24"/>
                <w:szCs w:val="24"/>
              </w:rPr>
              <w:t>с частями 4-6 статьи 15 Федерального закона</w:t>
            </w:r>
            <w:r w:rsidRPr="008B2835">
              <w:rPr>
                <w:rFonts w:ascii="PT Astra Serif" w:hAnsi="PT Astra Serif" w:cs="Times New Roman"/>
                <w:i/>
                <w:color w:val="0070C0"/>
                <w:sz w:val="24"/>
                <w:szCs w:val="24"/>
              </w:rPr>
              <w:t xml:space="preserve"> от 05.04.2013 № 44-ФЗ</w:t>
            </w:r>
            <w:r w:rsidR="00D35635" w:rsidRPr="008B2835">
              <w:rPr>
                <w:rFonts w:ascii="PT Astra Serif" w:hAnsi="PT Astra Serif" w:cs="Times New Roman"/>
                <w:i/>
                <w:color w:val="0070C0"/>
                <w:sz w:val="24"/>
                <w:szCs w:val="24"/>
              </w:rPr>
              <w:t>.</w:t>
            </w:r>
            <w:r w:rsidR="0058597B" w:rsidRPr="008B2835">
              <w:rPr>
                <w:rFonts w:ascii="PT Astra Serif" w:hAnsi="PT Astra Serif" w:cs="Times New Roman"/>
                <w:i/>
                <w:color w:val="0070C0"/>
                <w:sz w:val="24"/>
                <w:szCs w:val="24"/>
              </w:rPr>
              <w:t xml:space="preserve"> При этом при осуществлении закупки в соответствии с частями 5 и </w:t>
            </w:r>
            <w:r w:rsidRPr="008B2835">
              <w:rPr>
                <w:rFonts w:ascii="PT Astra Serif" w:hAnsi="PT Astra Serif" w:cs="Times New Roman"/>
                <w:i/>
                <w:color w:val="0070C0"/>
                <w:sz w:val="24"/>
                <w:szCs w:val="24"/>
              </w:rPr>
              <w:t>6 статьи 15</w:t>
            </w:r>
            <w:r w:rsidR="0058597B" w:rsidRPr="008B2835">
              <w:rPr>
                <w:rFonts w:ascii="PT Astra Serif" w:hAnsi="PT Astra Serif" w:cs="Times New Roman"/>
                <w:i/>
                <w:color w:val="0070C0"/>
                <w:sz w:val="24"/>
                <w:szCs w:val="24"/>
              </w:rPr>
              <w:t xml:space="preserve"> Федерального закона </w:t>
            </w:r>
            <w:r w:rsidRPr="008B2835">
              <w:rPr>
                <w:rFonts w:ascii="PT Astra Serif" w:hAnsi="PT Astra Serif" w:cs="Times New Roman"/>
                <w:i/>
                <w:color w:val="0070C0"/>
                <w:sz w:val="24"/>
                <w:szCs w:val="24"/>
              </w:rPr>
              <w:t>от 05.04.2013 № 44-ФЗ</w:t>
            </w:r>
            <w:r w:rsidR="00737550" w:rsidRPr="008B2835">
              <w:rPr>
                <w:rFonts w:ascii="PT Astra Serif" w:hAnsi="PT Astra Serif" w:cs="Times New Roman"/>
                <w:i/>
                <w:color w:val="0070C0"/>
                <w:sz w:val="24"/>
                <w:szCs w:val="24"/>
              </w:rPr>
              <w:t xml:space="preserve"> к документации о</w:t>
            </w:r>
            <w:r w:rsidR="00DE1026" w:rsidRPr="008B2835">
              <w:rPr>
                <w:rFonts w:ascii="PT Astra Serif" w:hAnsi="PT Astra Serif" w:cs="Times New Roman"/>
                <w:i/>
                <w:color w:val="0070C0"/>
                <w:sz w:val="24"/>
                <w:szCs w:val="24"/>
              </w:rPr>
              <w:t>б электронном аукционе</w:t>
            </w:r>
            <w:r w:rsidRPr="008B2835">
              <w:rPr>
                <w:rFonts w:ascii="PT Astra Serif" w:hAnsi="PT Astra Serif" w:cs="Times New Roman"/>
                <w:i/>
                <w:color w:val="0070C0"/>
                <w:sz w:val="24"/>
                <w:szCs w:val="24"/>
              </w:rPr>
              <w:t xml:space="preserve"> </w:t>
            </w:r>
            <w:r w:rsidR="0058597B" w:rsidRPr="008B2835">
              <w:rPr>
                <w:rFonts w:ascii="PT Astra Serif" w:hAnsi="PT Astra Serif" w:cs="Times New Roman"/>
                <w:i/>
                <w:color w:val="0070C0"/>
                <w:sz w:val="24"/>
                <w:szCs w:val="24"/>
              </w:rPr>
              <w:t>при</w:t>
            </w:r>
            <w:r w:rsidRPr="008B2835">
              <w:rPr>
                <w:rFonts w:ascii="PT Astra Serif" w:hAnsi="PT Astra Serif" w:cs="Times New Roman"/>
                <w:i/>
                <w:color w:val="0070C0"/>
                <w:sz w:val="24"/>
                <w:szCs w:val="24"/>
              </w:rPr>
              <w:t xml:space="preserve">кладываются </w:t>
            </w:r>
            <w:r w:rsidR="0058597B" w:rsidRPr="008B2835">
              <w:rPr>
                <w:rFonts w:ascii="PT Astra Serif" w:hAnsi="PT Astra Serif" w:cs="Times New Roman"/>
                <w:i/>
                <w:color w:val="0070C0"/>
                <w:sz w:val="24"/>
                <w:szCs w:val="24"/>
              </w:rPr>
              <w:t>копии договоров (соглашений), указанных в данных частях</w:t>
            </w:r>
            <w:r w:rsidR="00D35635" w:rsidRPr="008B2835">
              <w:rPr>
                <w:rFonts w:ascii="PT Astra Serif" w:hAnsi="PT Astra Serif" w:cs="Times New Roman"/>
                <w:i/>
                <w:color w:val="0070C0"/>
                <w:sz w:val="24"/>
                <w:szCs w:val="24"/>
              </w:rPr>
              <w:t>)</w:t>
            </w:r>
            <w:r w:rsidR="00B80DC2" w:rsidRPr="008B2835">
              <w:rPr>
                <w:rFonts w:ascii="PT Astra Serif" w:hAnsi="PT Astra Serif" w:cs="Times New Roman"/>
                <w:i/>
                <w:color w:val="0070C0"/>
                <w:sz w:val="24"/>
                <w:szCs w:val="24"/>
              </w:rPr>
              <w:t>.</w:t>
            </w:r>
          </w:p>
        </w:tc>
      </w:tr>
      <w:tr w:rsidR="00DB4A37" w:rsidRPr="00693B80" w:rsidTr="007B41AB">
        <w:tc>
          <w:tcPr>
            <w:tcW w:w="284" w:type="pct"/>
            <w:tcBorders>
              <w:bottom w:val="nil"/>
            </w:tcBorders>
          </w:tcPr>
          <w:p w:rsidR="00DB4A37" w:rsidRPr="00693B80" w:rsidRDefault="008A7E1E" w:rsidP="00365A34">
            <w:pPr>
              <w:widowControl w:val="0"/>
              <w:autoSpaceDE w:val="0"/>
              <w:autoSpaceDN w:val="0"/>
              <w:adjustRightInd w:val="0"/>
              <w:jc w:val="center"/>
              <w:rPr>
                <w:rFonts w:ascii="PT Astra Serif" w:hAnsi="PT Astra Serif" w:cs="Times New Roman"/>
                <w:b/>
                <w:sz w:val="24"/>
                <w:szCs w:val="24"/>
              </w:rPr>
            </w:pPr>
            <w:r w:rsidRPr="00693B80">
              <w:rPr>
                <w:rFonts w:ascii="PT Astra Serif" w:hAnsi="PT Astra Serif" w:cs="Times New Roman"/>
                <w:b/>
                <w:sz w:val="24"/>
                <w:szCs w:val="24"/>
              </w:rPr>
              <w:t>5</w:t>
            </w:r>
            <w:r w:rsidR="00DB4A37" w:rsidRPr="00693B80">
              <w:rPr>
                <w:rFonts w:ascii="PT Astra Serif" w:hAnsi="PT Astra Serif" w:cs="Times New Roman"/>
                <w:b/>
                <w:sz w:val="24"/>
                <w:szCs w:val="24"/>
              </w:rPr>
              <w:t>.</w:t>
            </w:r>
          </w:p>
        </w:tc>
        <w:tc>
          <w:tcPr>
            <w:tcW w:w="4716" w:type="pct"/>
            <w:tcBorders>
              <w:bottom w:val="nil"/>
            </w:tcBorders>
            <w:shd w:val="clear" w:color="auto" w:fill="auto"/>
          </w:tcPr>
          <w:p w:rsidR="00DB4A37" w:rsidRPr="00693B80" w:rsidRDefault="00DB4A37" w:rsidP="00365A34">
            <w:pPr>
              <w:jc w:val="both"/>
              <w:rPr>
                <w:rFonts w:ascii="PT Astra Serif" w:hAnsi="PT Astra Serif" w:cs="Times New Roman"/>
                <w:b/>
                <w:sz w:val="24"/>
                <w:szCs w:val="24"/>
              </w:rPr>
            </w:pPr>
            <w:r w:rsidRPr="00693B80">
              <w:rPr>
                <w:rFonts w:ascii="PT Astra Serif" w:hAnsi="PT Astra Serif" w:cs="Times New Roman"/>
                <w:b/>
                <w:sz w:val="24"/>
                <w:szCs w:val="24"/>
              </w:rPr>
              <w:t>Ограничение участия в определении поставщика (подрядчика, исполнителя), установленное в соответствии с Федеральным законом от 05.04.2013 №</w:t>
            </w:r>
            <w:r w:rsidR="00DF6CD4" w:rsidRPr="00693B80">
              <w:rPr>
                <w:rFonts w:ascii="PT Astra Serif" w:hAnsi="PT Astra Serif" w:cs="Times New Roman"/>
                <w:b/>
                <w:sz w:val="24"/>
                <w:szCs w:val="24"/>
              </w:rPr>
              <w:t xml:space="preserve"> </w:t>
            </w:r>
            <w:r w:rsidRPr="00693B80">
              <w:rPr>
                <w:rFonts w:ascii="PT Astra Serif" w:hAnsi="PT Astra Serif" w:cs="Times New Roman"/>
                <w:b/>
                <w:sz w:val="24"/>
                <w:szCs w:val="24"/>
              </w:rPr>
              <w:t>44-ФЗ</w:t>
            </w:r>
            <w:r w:rsidR="00A74F00" w:rsidRPr="00693B80">
              <w:rPr>
                <w:rFonts w:ascii="PT Astra Serif" w:hAnsi="PT Astra Serif" w:cs="Times New Roman"/>
                <w:b/>
                <w:sz w:val="24"/>
                <w:szCs w:val="24"/>
              </w:rPr>
              <w:t>:</w:t>
            </w:r>
          </w:p>
        </w:tc>
      </w:tr>
      <w:tr w:rsidR="00DB4A37" w:rsidRPr="00693B80" w:rsidTr="007B41AB">
        <w:tc>
          <w:tcPr>
            <w:tcW w:w="284" w:type="pct"/>
            <w:tcBorders>
              <w:top w:val="nil"/>
            </w:tcBorders>
          </w:tcPr>
          <w:p w:rsidR="00DB4A37" w:rsidRPr="00693B80" w:rsidRDefault="00DB4A37" w:rsidP="00365A34">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shd w:val="clear" w:color="auto" w:fill="auto"/>
          </w:tcPr>
          <w:p w:rsidR="00C52876" w:rsidRPr="008B2835" w:rsidRDefault="00C52876" w:rsidP="00365A34">
            <w:pPr>
              <w:jc w:val="both"/>
              <w:rPr>
                <w:rFonts w:ascii="PT Astra Serif" w:hAnsi="PT Astra Serif" w:cs="Times New Roman"/>
                <w:i/>
                <w:color w:val="0070C0"/>
                <w:sz w:val="24"/>
                <w:szCs w:val="24"/>
              </w:rPr>
            </w:pPr>
            <w:r w:rsidRPr="008B2835">
              <w:rPr>
                <w:rFonts w:ascii="PT Astra Serif" w:hAnsi="PT Astra Serif" w:cs="Times New Roman"/>
                <w:i/>
                <w:color w:val="0070C0"/>
                <w:sz w:val="24"/>
                <w:szCs w:val="24"/>
              </w:rPr>
              <w:t>В соответствии с частью 2 статьи 27 Федерального закона от 05.04.2013 №</w:t>
            </w:r>
            <w:r w:rsidR="00DF6CD4" w:rsidRPr="008B2835">
              <w:rPr>
                <w:rFonts w:ascii="PT Astra Serif" w:hAnsi="PT Astra Serif" w:cs="Times New Roman"/>
                <w:i/>
                <w:color w:val="0070C0"/>
                <w:sz w:val="24"/>
                <w:szCs w:val="24"/>
              </w:rPr>
              <w:t xml:space="preserve"> </w:t>
            </w:r>
            <w:r w:rsidRPr="008B2835">
              <w:rPr>
                <w:rFonts w:ascii="PT Astra Serif" w:hAnsi="PT Astra Serif" w:cs="Times New Roman"/>
                <w:i/>
                <w:color w:val="0070C0"/>
                <w:sz w:val="24"/>
                <w:szCs w:val="24"/>
              </w:rPr>
              <w:t>44-ФЗ указывается информация об ограничении участия с обоснованием его причин.</w:t>
            </w:r>
          </w:p>
          <w:p w:rsidR="00C52876" w:rsidRPr="008B2835" w:rsidRDefault="00C52876" w:rsidP="00365A34">
            <w:pPr>
              <w:jc w:val="both"/>
              <w:rPr>
                <w:rFonts w:ascii="PT Astra Serif" w:hAnsi="PT Astra Serif" w:cs="Times New Roman"/>
                <w:i/>
                <w:color w:val="0070C0"/>
                <w:sz w:val="24"/>
                <w:szCs w:val="24"/>
              </w:rPr>
            </w:pPr>
            <w:r w:rsidRPr="008B2835">
              <w:rPr>
                <w:rFonts w:ascii="PT Astra Serif" w:hAnsi="PT Astra Serif" w:cs="Times New Roman"/>
                <w:i/>
                <w:color w:val="0070C0"/>
                <w:sz w:val="24"/>
                <w:szCs w:val="24"/>
              </w:rPr>
              <w:t>Указывается один из вариантов:</w:t>
            </w:r>
          </w:p>
          <w:p w:rsidR="00C52876" w:rsidRPr="00693B80" w:rsidRDefault="00C52876" w:rsidP="00365A34">
            <w:pPr>
              <w:jc w:val="both"/>
              <w:rPr>
                <w:rFonts w:ascii="PT Astra Serif" w:hAnsi="PT Astra Serif" w:cs="Times New Roman"/>
                <w:i/>
                <w:sz w:val="24"/>
                <w:szCs w:val="24"/>
              </w:rPr>
            </w:pPr>
            <w:r w:rsidRPr="00693B80">
              <w:rPr>
                <w:rFonts w:ascii="PT Astra Serif" w:hAnsi="PT Astra Serif" w:cs="Times New Roman"/>
                <w:sz w:val="24"/>
                <w:szCs w:val="24"/>
              </w:rPr>
              <w:t xml:space="preserve">1) </w:t>
            </w:r>
            <w:r w:rsidR="00CD6C32" w:rsidRPr="00693B80">
              <w:rPr>
                <w:rFonts w:ascii="PT Astra Serif" w:hAnsi="PT Astra Serif" w:cs="Times New Roman"/>
                <w:sz w:val="24"/>
                <w:szCs w:val="24"/>
              </w:rPr>
              <w:t>у</w:t>
            </w:r>
            <w:r w:rsidRPr="00693B80">
              <w:rPr>
                <w:rFonts w:ascii="PT Astra Serif" w:hAnsi="PT Astra Serif" w:cs="Times New Roman"/>
                <w:sz w:val="24"/>
                <w:szCs w:val="24"/>
              </w:rPr>
              <w:t xml:space="preserve">частие в определении поставщика (подрядчика, исполнителя) не ограничено </w:t>
            </w:r>
            <w:r w:rsidR="00F94280" w:rsidRPr="00693B80">
              <w:rPr>
                <w:rFonts w:ascii="PT Astra Serif" w:hAnsi="PT Astra Serif" w:cs="Times New Roman"/>
                <w:sz w:val="24"/>
                <w:szCs w:val="24"/>
              </w:rPr>
              <w:br/>
            </w:r>
            <w:r w:rsidRPr="008B2835">
              <w:rPr>
                <w:rFonts w:ascii="PT Astra Serif" w:hAnsi="PT Astra Serif" w:cs="Times New Roman"/>
                <w:i/>
                <w:color w:val="0070C0"/>
                <w:sz w:val="24"/>
                <w:szCs w:val="24"/>
              </w:rPr>
              <w:t>(в случае, если ограни</w:t>
            </w:r>
            <w:r w:rsidR="00CD6C32" w:rsidRPr="008B2835">
              <w:rPr>
                <w:rFonts w:ascii="PT Astra Serif" w:hAnsi="PT Astra Serif" w:cs="Times New Roman"/>
                <w:i/>
                <w:color w:val="0070C0"/>
                <w:sz w:val="24"/>
                <w:szCs w:val="24"/>
              </w:rPr>
              <w:t>чение участия не предусмотрено)</w:t>
            </w:r>
            <w:r w:rsidR="00CD6C32" w:rsidRPr="00693B80">
              <w:rPr>
                <w:rFonts w:ascii="PT Astra Serif" w:hAnsi="PT Astra Serif" w:cs="Times New Roman"/>
                <w:i/>
                <w:sz w:val="24"/>
                <w:szCs w:val="24"/>
              </w:rPr>
              <w:t>;</w:t>
            </w:r>
          </w:p>
          <w:p w:rsidR="00BC5C20" w:rsidRPr="00693B80" w:rsidRDefault="00C52876" w:rsidP="00365A34">
            <w:pPr>
              <w:jc w:val="both"/>
              <w:rPr>
                <w:rFonts w:ascii="PT Astra Serif" w:hAnsi="PT Astra Serif" w:cs="Times New Roman"/>
                <w:i/>
                <w:sz w:val="24"/>
                <w:szCs w:val="24"/>
              </w:rPr>
            </w:pPr>
            <w:r w:rsidRPr="00693B80">
              <w:rPr>
                <w:rFonts w:ascii="PT Astra Serif" w:hAnsi="PT Astra Serif" w:cs="Times New Roman"/>
                <w:sz w:val="24"/>
                <w:szCs w:val="24"/>
              </w:rPr>
              <w:t xml:space="preserve">2) </w:t>
            </w:r>
            <w:r w:rsidR="00CD6C32" w:rsidRPr="00693B80">
              <w:rPr>
                <w:rFonts w:ascii="PT Astra Serif" w:hAnsi="PT Astra Serif" w:cs="Times New Roman"/>
                <w:sz w:val="24"/>
                <w:szCs w:val="24"/>
              </w:rPr>
              <w:t>у</w:t>
            </w:r>
            <w:r w:rsidRPr="00693B80">
              <w:rPr>
                <w:rFonts w:ascii="PT Astra Serif" w:hAnsi="PT Astra Serif" w:cs="Times New Roman"/>
                <w:sz w:val="24"/>
                <w:szCs w:val="24"/>
              </w:rPr>
              <w:t>частниками закупки могут быть только субъекты малого предпринимательства, социально ориентированные некоммерческие организации в соответствии с</w:t>
            </w:r>
            <w:r w:rsidR="00733EBC" w:rsidRPr="00693B80">
              <w:rPr>
                <w:rFonts w:ascii="PT Astra Serif" w:hAnsi="PT Astra Serif" w:cs="Times New Roman"/>
                <w:sz w:val="24"/>
                <w:szCs w:val="24"/>
              </w:rPr>
              <w:t xml:space="preserve"> частью 3 </w:t>
            </w:r>
            <w:r w:rsidRPr="00693B80">
              <w:rPr>
                <w:rFonts w:ascii="PT Astra Serif" w:hAnsi="PT Astra Serif" w:cs="Times New Roman"/>
                <w:sz w:val="24"/>
                <w:szCs w:val="24"/>
              </w:rPr>
              <w:t>стать</w:t>
            </w:r>
            <w:r w:rsidR="00733EBC" w:rsidRPr="00693B80">
              <w:rPr>
                <w:rFonts w:ascii="PT Astra Serif" w:hAnsi="PT Astra Serif" w:cs="Times New Roman"/>
                <w:sz w:val="24"/>
                <w:szCs w:val="24"/>
              </w:rPr>
              <w:t>и</w:t>
            </w:r>
            <w:r w:rsidRPr="00693B80">
              <w:rPr>
                <w:rFonts w:ascii="PT Astra Serif" w:hAnsi="PT Astra Serif" w:cs="Times New Roman"/>
                <w:sz w:val="24"/>
                <w:szCs w:val="24"/>
              </w:rPr>
              <w:t xml:space="preserve"> 30 Федерального закона от 05.04.2013 № 44-ФЗ </w:t>
            </w:r>
            <w:r w:rsidRPr="008B2835">
              <w:rPr>
                <w:rFonts w:ascii="PT Astra Serif" w:hAnsi="PT Astra Serif" w:cs="Times New Roman"/>
                <w:color w:val="0070C0"/>
                <w:sz w:val="24"/>
                <w:szCs w:val="24"/>
              </w:rPr>
              <w:t>(</w:t>
            </w:r>
            <w:r w:rsidRPr="008B2835">
              <w:rPr>
                <w:rFonts w:ascii="PT Astra Serif" w:hAnsi="PT Astra Serif" w:cs="Times New Roman"/>
                <w:i/>
                <w:color w:val="0070C0"/>
                <w:sz w:val="24"/>
                <w:szCs w:val="24"/>
              </w:rPr>
              <w:t>в случае, если пр</w:t>
            </w:r>
            <w:r w:rsidR="00733EBC" w:rsidRPr="008B2835">
              <w:rPr>
                <w:rFonts w:ascii="PT Astra Serif" w:hAnsi="PT Astra Serif" w:cs="Times New Roman"/>
                <w:i/>
                <w:color w:val="0070C0"/>
                <w:sz w:val="24"/>
                <w:szCs w:val="24"/>
              </w:rPr>
              <w:t xml:space="preserve">оводится </w:t>
            </w:r>
            <w:r w:rsidR="005360FD" w:rsidRPr="008B2835">
              <w:rPr>
                <w:rFonts w:ascii="PT Astra Serif" w:hAnsi="PT Astra Serif" w:cs="Times New Roman"/>
                <w:i/>
                <w:color w:val="0070C0"/>
                <w:sz w:val="24"/>
                <w:szCs w:val="24"/>
              </w:rPr>
              <w:t>закупка</w:t>
            </w:r>
            <w:r w:rsidR="00733EBC" w:rsidRPr="008B2835">
              <w:rPr>
                <w:rFonts w:ascii="PT Astra Serif" w:hAnsi="PT Astra Serif" w:cs="Times New Roman"/>
                <w:i/>
                <w:color w:val="0070C0"/>
                <w:sz w:val="24"/>
                <w:szCs w:val="24"/>
              </w:rPr>
              <w:t>, в которо</w:t>
            </w:r>
            <w:r w:rsidR="005360FD" w:rsidRPr="008B2835">
              <w:rPr>
                <w:rFonts w:ascii="PT Astra Serif" w:hAnsi="PT Astra Serif" w:cs="Times New Roman"/>
                <w:i/>
                <w:color w:val="0070C0"/>
                <w:sz w:val="24"/>
                <w:szCs w:val="24"/>
              </w:rPr>
              <w:t>й</w:t>
            </w:r>
            <w:r w:rsidR="00733EBC" w:rsidRPr="008B2835">
              <w:rPr>
                <w:rFonts w:ascii="PT Astra Serif" w:hAnsi="PT Astra Serif" w:cs="Times New Roman"/>
                <w:i/>
                <w:color w:val="0070C0"/>
                <w:sz w:val="24"/>
                <w:szCs w:val="24"/>
              </w:rPr>
              <w:t xml:space="preserve"> участниками закупки являются только </w:t>
            </w:r>
            <w:r w:rsidRPr="008B2835">
              <w:rPr>
                <w:rFonts w:ascii="PT Astra Serif" w:hAnsi="PT Astra Serif" w:cs="Times New Roman"/>
                <w:i/>
                <w:color w:val="0070C0"/>
                <w:sz w:val="24"/>
                <w:szCs w:val="24"/>
              </w:rPr>
              <w:t>субъект</w:t>
            </w:r>
            <w:r w:rsidR="00733EBC" w:rsidRPr="008B2835">
              <w:rPr>
                <w:rFonts w:ascii="PT Astra Serif" w:hAnsi="PT Astra Serif" w:cs="Times New Roman"/>
                <w:i/>
                <w:color w:val="0070C0"/>
                <w:sz w:val="24"/>
                <w:szCs w:val="24"/>
              </w:rPr>
              <w:t>ы</w:t>
            </w:r>
            <w:r w:rsidRPr="008B2835">
              <w:rPr>
                <w:rFonts w:ascii="PT Astra Serif" w:hAnsi="PT Astra Serif" w:cs="Times New Roman"/>
                <w:i/>
                <w:color w:val="0070C0"/>
                <w:sz w:val="24"/>
                <w:szCs w:val="24"/>
              </w:rPr>
              <w:t xml:space="preserve"> малого предпринимательства, социально ориентирова</w:t>
            </w:r>
            <w:r w:rsidR="00733EBC" w:rsidRPr="008B2835">
              <w:rPr>
                <w:rFonts w:ascii="PT Astra Serif" w:hAnsi="PT Astra Serif" w:cs="Times New Roman"/>
                <w:i/>
                <w:color w:val="0070C0"/>
                <w:sz w:val="24"/>
                <w:szCs w:val="24"/>
              </w:rPr>
              <w:t>нны</w:t>
            </w:r>
            <w:r w:rsidR="006C4A72" w:rsidRPr="008B2835">
              <w:rPr>
                <w:rFonts w:ascii="PT Astra Serif" w:hAnsi="PT Astra Serif" w:cs="Times New Roman"/>
                <w:i/>
                <w:color w:val="0070C0"/>
                <w:sz w:val="24"/>
                <w:szCs w:val="24"/>
              </w:rPr>
              <w:t>е</w:t>
            </w:r>
            <w:r w:rsidR="00733EBC" w:rsidRPr="008B2835">
              <w:rPr>
                <w:rFonts w:ascii="PT Astra Serif" w:hAnsi="PT Astra Serif" w:cs="Times New Roman"/>
                <w:i/>
                <w:color w:val="0070C0"/>
                <w:sz w:val="24"/>
                <w:szCs w:val="24"/>
              </w:rPr>
              <w:t xml:space="preserve"> некоммерчески</w:t>
            </w:r>
            <w:r w:rsidR="006C4A72" w:rsidRPr="008B2835">
              <w:rPr>
                <w:rFonts w:ascii="PT Astra Serif" w:hAnsi="PT Astra Serif" w:cs="Times New Roman"/>
                <w:i/>
                <w:color w:val="0070C0"/>
                <w:sz w:val="24"/>
                <w:szCs w:val="24"/>
              </w:rPr>
              <w:t>е</w:t>
            </w:r>
            <w:r w:rsidR="00733EBC" w:rsidRPr="008B2835">
              <w:rPr>
                <w:rFonts w:ascii="PT Astra Serif" w:hAnsi="PT Astra Serif" w:cs="Times New Roman"/>
                <w:i/>
                <w:color w:val="0070C0"/>
                <w:sz w:val="24"/>
                <w:szCs w:val="24"/>
              </w:rPr>
              <w:t xml:space="preserve"> организаци</w:t>
            </w:r>
            <w:r w:rsidR="006C4A72" w:rsidRPr="008B2835">
              <w:rPr>
                <w:rFonts w:ascii="PT Astra Serif" w:hAnsi="PT Astra Serif" w:cs="Times New Roman"/>
                <w:i/>
                <w:color w:val="0070C0"/>
                <w:sz w:val="24"/>
                <w:szCs w:val="24"/>
              </w:rPr>
              <w:t>и</w:t>
            </w:r>
            <w:r w:rsidRPr="008B2835">
              <w:rPr>
                <w:rFonts w:ascii="PT Astra Serif" w:hAnsi="PT Astra Serif" w:cs="Times New Roman"/>
                <w:i/>
                <w:color w:val="0070C0"/>
                <w:sz w:val="24"/>
                <w:szCs w:val="24"/>
              </w:rPr>
              <w:t>).</w:t>
            </w:r>
          </w:p>
        </w:tc>
      </w:tr>
      <w:tr w:rsidR="00DB4A37" w:rsidRPr="00693B80" w:rsidTr="007B41AB">
        <w:tc>
          <w:tcPr>
            <w:tcW w:w="284" w:type="pct"/>
            <w:tcBorders>
              <w:bottom w:val="nil"/>
            </w:tcBorders>
          </w:tcPr>
          <w:p w:rsidR="00DB4A37" w:rsidRPr="00693B80" w:rsidRDefault="008A7E1E" w:rsidP="00365A34">
            <w:pPr>
              <w:autoSpaceDE w:val="0"/>
              <w:autoSpaceDN w:val="0"/>
              <w:adjustRightInd w:val="0"/>
              <w:jc w:val="center"/>
              <w:outlineLvl w:val="0"/>
              <w:rPr>
                <w:rFonts w:ascii="PT Astra Serif" w:hAnsi="PT Astra Serif" w:cs="Times New Roman"/>
                <w:b/>
                <w:sz w:val="24"/>
                <w:szCs w:val="24"/>
              </w:rPr>
            </w:pPr>
            <w:r w:rsidRPr="00693B80">
              <w:rPr>
                <w:rFonts w:ascii="PT Astra Serif" w:hAnsi="PT Astra Serif" w:cs="Times New Roman"/>
                <w:b/>
                <w:sz w:val="24"/>
                <w:szCs w:val="24"/>
              </w:rPr>
              <w:t>6</w:t>
            </w:r>
            <w:r w:rsidR="00DB4A37" w:rsidRPr="00693B80">
              <w:rPr>
                <w:rFonts w:ascii="PT Astra Serif" w:hAnsi="PT Astra Serif" w:cs="Times New Roman"/>
                <w:b/>
                <w:sz w:val="24"/>
                <w:szCs w:val="24"/>
              </w:rPr>
              <w:t>.</w:t>
            </w:r>
          </w:p>
        </w:tc>
        <w:tc>
          <w:tcPr>
            <w:tcW w:w="4716" w:type="pct"/>
            <w:tcBorders>
              <w:bottom w:val="nil"/>
            </w:tcBorders>
            <w:shd w:val="clear" w:color="auto" w:fill="auto"/>
          </w:tcPr>
          <w:p w:rsidR="00DB4A37" w:rsidRPr="00693B80" w:rsidRDefault="00211677" w:rsidP="00365A34">
            <w:pPr>
              <w:jc w:val="both"/>
              <w:rPr>
                <w:rFonts w:ascii="PT Astra Serif" w:hAnsi="PT Astra Serif" w:cs="Times New Roman"/>
                <w:b/>
                <w:sz w:val="24"/>
                <w:szCs w:val="24"/>
              </w:rPr>
            </w:pPr>
            <w:r w:rsidRPr="00693B80">
              <w:rPr>
                <w:rFonts w:ascii="PT Astra Serif" w:hAnsi="PT Astra Serif" w:cs="Times New Roman"/>
                <w:b/>
                <w:sz w:val="24"/>
                <w:szCs w:val="24"/>
              </w:rPr>
              <w:t>Преимущества, предоставляемые заказчиком в соответствии со статьями</w:t>
            </w:r>
            <w:r w:rsidR="004422D3" w:rsidRPr="00693B80">
              <w:rPr>
                <w:rFonts w:ascii="PT Astra Serif" w:hAnsi="PT Astra Serif" w:cs="Times New Roman"/>
                <w:b/>
                <w:sz w:val="24"/>
                <w:szCs w:val="24"/>
              </w:rPr>
              <w:t xml:space="preserve"> </w:t>
            </w:r>
            <w:r w:rsidRPr="00693B80">
              <w:rPr>
                <w:rFonts w:ascii="PT Astra Serif" w:hAnsi="PT Astra Serif" w:cs="Times New Roman"/>
                <w:b/>
                <w:sz w:val="24"/>
                <w:szCs w:val="24"/>
              </w:rPr>
              <w:t>28</w:t>
            </w:r>
            <w:r w:rsidR="00910B70" w:rsidRPr="00693B80">
              <w:rPr>
                <w:rFonts w:ascii="PT Astra Serif" w:hAnsi="PT Astra Serif" w:cs="Times New Roman"/>
                <w:b/>
                <w:sz w:val="24"/>
                <w:szCs w:val="24"/>
              </w:rPr>
              <w:t xml:space="preserve"> и 29</w:t>
            </w:r>
            <w:r w:rsidRPr="00693B80">
              <w:rPr>
                <w:rFonts w:ascii="PT Astra Serif" w:hAnsi="PT Astra Serif" w:cs="Times New Roman"/>
                <w:b/>
                <w:sz w:val="24"/>
                <w:szCs w:val="24"/>
              </w:rPr>
              <w:t xml:space="preserve"> Федерального закона от 05.04.2013 №</w:t>
            </w:r>
            <w:r w:rsidR="00DF6CD4" w:rsidRPr="00693B80">
              <w:rPr>
                <w:rFonts w:ascii="PT Astra Serif" w:hAnsi="PT Astra Serif" w:cs="Times New Roman"/>
                <w:b/>
                <w:sz w:val="24"/>
                <w:szCs w:val="24"/>
              </w:rPr>
              <w:t xml:space="preserve"> </w:t>
            </w:r>
            <w:r w:rsidRPr="00693B80">
              <w:rPr>
                <w:rFonts w:ascii="PT Astra Serif" w:hAnsi="PT Astra Serif" w:cs="Times New Roman"/>
                <w:b/>
                <w:sz w:val="24"/>
                <w:szCs w:val="24"/>
              </w:rPr>
              <w:t>44-ФЗ</w:t>
            </w:r>
            <w:r w:rsidR="00A74F00" w:rsidRPr="00693B80">
              <w:rPr>
                <w:rFonts w:ascii="PT Astra Serif" w:hAnsi="PT Astra Serif" w:cs="Times New Roman"/>
                <w:b/>
                <w:sz w:val="24"/>
                <w:szCs w:val="24"/>
              </w:rPr>
              <w:t>:</w:t>
            </w:r>
          </w:p>
        </w:tc>
      </w:tr>
      <w:tr w:rsidR="00DB4A37" w:rsidRPr="00693B80" w:rsidTr="007B41AB">
        <w:tc>
          <w:tcPr>
            <w:tcW w:w="284" w:type="pct"/>
            <w:tcBorders>
              <w:top w:val="nil"/>
            </w:tcBorders>
          </w:tcPr>
          <w:p w:rsidR="00DB4A37" w:rsidRPr="00693B80" w:rsidRDefault="00DB4A37" w:rsidP="00365A34">
            <w:pPr>
              <w:autoSpaceDE w:val="0"/>
              <w:autoSpaceDN w:val="0"/>
              <w:adjustRightInd w:val="0"/>
              <w:jc w:val="center"/>
              <w:outlineLvl w:val="0"/>
              <w:rPr>
                <w:rFonts w:ascii="PT Astra Serif" w:hAnsi="PT Astra Serif" w:cs="Times New Roman"/>
                <w:b/>
                <w:sz w:val="24"/>
                <w:szCs w:val="24"/>
              </w:rPr>
            </w:pPr>
          </w:p>
        </w:tc>
        <w:tc>
          <w:tcPr>
            <w:tcW w:w="4716" w:type="pct"/>
            <w:tcBorders>
              <w:top w:val="nil"/>
            </w:tcBorders>
            <w:shd w:val="clear" w:color="auto" w:fill="auto"/>
          </w:tcPr>
          <w:p w:rsidR="00C52876" w:rsidRPr="008B2835" w:rsidRDefault="00C52876" w:rsidP="00365A34">
            <w:pPr>
              <w:jc w:val="both"/>
              <w:rPr>
                <w:rFonts w:ascii="PT Astra Serif" w:hAnsi="PT Astra Serif" w:cs="Times New Roman"/>
                <w:i/>
                <w:color w:val="0070C0"/>
                <w:sz w:val="24"/>
                <w:szCs w:val="24"/>
              </w:rPr>
            </w:pPr>
            <w:r w:rsidRPr="008B2835">
              <w:rPr>
                <w:rFonts w:ascii="PT Astra Serif" w:hAnsi="PT Astra Serif" w:cs="Times New Roman"/>
                <w:i/>
                <w:color w:val="0070C0"/>
                <w:sz w:val="24"/>
                <w:szCs w:val="24"/>
              </w:rPr>
              <w:t xml:space="preserve">Указывается один </w:t>
            </w:r>
            <w:r w:rsidR="00AC6C1C" w:rsidRPr="008B2835">
              <w:rPr>
                <w:rFonts w:ascii="PT Astra Serif" w:hAnsi="PT Astra Serif" w:cs="Times New Roman"/>
                <w:i/>
                <w:color w:val="0070C0"/>
                <w:sz w:val="24"/>
                <w:szCs w:val="24"/>
              </w:rPr>
              <w:t>из</w:t>
            </w:r>
            <w:r w:rsidRPr="008B2835">
              <w:rPr>
                <w:rFonts w:ascii="PT Astra Serif" w:hAnsi="PT Astra Serif" w:cs="Times New Roman"/>
                <w:i/>
                <w:color w:val="0070C0"/>
                <w:sz w:val="24"/>
                <w:szCs w:val="24"/>
              </w:rPr>
              <w:t xml:space="preserve"> вариантов:</w:t>
            </w:r>
          </w:p>
          <w:p w:rsidR="00C52876" w:rsidRPr="00693B80" w:rsidRDefault="00C52876"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1) </w:t>
            </w:r>
            <w:r w:rsidR="00CD6C32" w:rsidRPr="00693B80">
              <w:rPr>
                <w:rFonts w:ascii="PT Astra Serif" w:hAnsi="PT Astra Serif" w:cs="Times New Roman"/>
                <w:sz w:val="24"/>
                <w:szCs w:val="24"/>
              </w:rPr>
              <w:t>п</w:t>
            </w:r>
            <w:r w:rsidRPr="00693B80">
              <w:rPr>
                <w:rFonts w:ascii="PT Astra Serif" w:hAnsi="PT Astra Serif" w:cs="Times New Roman"/>
                <w:sz w:val="24"/>
                <w:szCs w:val="24"/>
              </w:rPr>
              <w:t>редоставляются преимущества организациям инвалидов в соответствии со стать</w:t>
            </w:r>
            <w:r w:rsidR="00795027" w:rsidRPr="00693B80">
              <w:rPr>
                <w:rFonts w:ascii="PT Astra Serif" w:hAnsi="PT Astra Serif" w:cs="Times New Roman"/>
                <w:sz w:val="24"/>
                <w:szCs w:val="24"/>
              </w:rPr>
              <w:t>ё</w:t>
            </w:r>
            <w:r w:rsidRPr="00693B80">
              <w:rPr>
                <w:rFonts w:ascii="PT Astra Serif" w:hAnsi="PT Astra Serif" w:cs="Times New Roman"/>
                <w:sz w:val="24"/>
                <w:szCs w:val="24"/>
              </w:rPr>
              <w:t>й 29 Федерального закона от 05.04.2013 №</w:t>
            </w:r>
            <w:r w:rsidR="00DF6CD4" w:rsidRPr="00693B80">
              <w:rPr>
                <w:rFonts w:ascii="PT Astra Serif" w:hAnsi="PT Astra Serif" w:cs="Times New Roman"/>
                <w:sz w:val="24"/>
                <w:szCs w:val="24"/>
              </w:rPr>
              <w:t xml:space="preserve"> </w:t>
            </w:r>
            <w:r w:rsidR="00CD6C32" w:rsidRPr="00693B80">
              <w:rPr>
                <w:rFonts w:ascii="PT Astra Serif" w:hAnsi="PT Astra Serif" w:cs="Times New Roman"/>
                <w:sz w:val="24"/>
                <w:szCs w:val="24"/>
              </w:rPr>
              <w:t>44-ФЗ;</w:t>
            </w:r>
          </w:p>
          <w:p w:rsidR="00C52876" w:rsidRPr="00693B80" w:rsidRDefault="00C52876"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2) </w:t>
            </w:r>
            <w:r w:rsidR="00CD6C32" w:rsidRPr="00693B80">
              <w:rPr>
                <w:rFonts w:ascii="PT Astra Serif" w:hAnsi="PT Astra Serif" w:cs="Times New Roman"/>
                <w:sz w:val="24"/>
                <w:szCs w:val="24"/>
              </w:rPr>
              <w:t>п</w:t>
            </w:r>
            <w:r w:rsidRPr="00693B80">
              <w:rPr>
                <w:rFonts w:ascii="PT Astra Serif" w:hAnsi="PT Astra Serif" w:cs="Times New Roman"/>
                <w:sz w:val="24"/>
                <w:szCs w:val="24"/>
              </w:rPr>
              <w:t>редоставляются преимущества учреждениям и предприятиям уголовно-</w:t>
            </w:r>
            <w:r w:rsidRPr="00693B80">
              <w:rPr>
                <w:rFonts w:ascii="PT Astra Serif" w:hAnsi="PT Astra Serif" w:cs="Times New Roman"/>
                <w:sz w:val="24"/>
                <w:szCs w:val="24"/>
              </w:rPr>
              <w:lastRenderedPageBreak/>
              <w:t>исполнительной системы в соответствии со стать</w:t>
            </w:r>
            <w:r w:rsidR="00795027" w:rsidRPr="00693B80">
              <w:rPr>
                <w:rFonts w:ascii="PT Astra Serif" w:hAnsi="PT Astra Serif" w:cs="Times New Roman"/>
                <w:sz w:val="24"/>
                <w:szCs w:val="24"/>
              </w:rPr>
              <w:t>ё</w:t>
            </w:r>
            <w:r w:rsidRPr="00693B80">
              <w:rPr>
                <w:rFonts w:ascii="PT Astra Serif" w:hAnsi="PT Astra Serif" w:cs="Times New Roman"/>
                <w:sz w:val="24"/>
                <w:szCs w:val="24"/>
              </w:rPr>
              <w:t xml:space="preserve">й 28 Федерального закона </w:t>
            </w:r>
            <w:r w:rsidR="00F94280" w:rsidRPr="00693B80">
              <w:rPr>
                <w:rFonts w:ascii="PT Astra Serif" w:hAnsi="PT Astra Serif" w:cs="Times New Roman"/>
                <w:sz w:val="24"/>
                <w:szCs w:val="24"/>
              </w:rPr>
              <w:br/>
            </w:r>
            <w:r w:rsidRPr="00693B80">
              <w:rPr>
                <w:rFonts w:ascii="PT Astra Serif" w:hAnsi="PT Astra Serif" w:cs="Times New Roman"/>
                <w:sz w:val="24"/>
                <w:szCs w:val="24"/>
              </w:rPr>
              <w:t>от 05.04.2013 №</w:t>
            </w:r>
            <w:r w:rsidR="00DF6CD4" w:rsidRPr="00693B80">
              <w:rPr>
                <w:rFonts w:ascii="PT Astra Serif" w:hAnsi="PT Astra Serif" w:cs="Times New Roman"/>
                <w:sz w:val="24"/>
                <w:szCs w:val="24"/>
              </w:rPr>
              <w:t xml:space="preserve"> </w:t>
            </w:r>
            <w:r w:rsidR="00CD6C32" w:rsidRPr="00693B80">
              <w:rPr>
                <w:rFonts w:ascii="PT Astra Serif" w:hAnsi="PT Astra Serif" w:cs="Times New Roman"/>
                <w:sz w:val="24"/>
                <w:szCs w:val="24"/>
              </w:rPr>
              <w:t>44-ФЗ;</w:t>
            </w:r>
          </w:p>
          <w:p w:rsidR="00DB4A37" w:rsidRPr="00693B80" w:rsidRDefault="00702858" w:rsidP="00365A34">
            <w:pPr>
              <w:jc w:val="both"/>
              <w:rPr>
                <w:rFonts w:ascii="PT Astra Serif" w:hAnsi="PT Astra Serif" w:cs="Times New Roman"/>
                <w:i/>
                <w:iCs/>
                <w:sz w:val="24"/>
                <w:szCs w:val="24"/>
              </w:rPr>
            </w:pPr>
            <w:r w:rsidRPr="00693B80">
              <w:rPr>
                <w:rFonts w:ascii="PT Astra Serif" w:hAnsi="PT Astra Serif" w:cs="Times New Roman"/>
                <w:sz w:val="24"/>
                <w:szCs w:val="24"/>
              </w:rPr>
              <w:t>3</w:t>
            </w:r>
            <w:r w:rsidR="007D6C39" w:rsidRPr="00693B80">
              <w:rPr>
                <w:rFonts w:ascii="PT Astra Serif" w:hAnsi="PT Astra Serif" w:cs="Times New Roman"/>
                <w:sz w:val="24"/>
                <w:szCs w:val="24"/>
              </w:rPr>
              <w:t>)</w:t>
            </w:r>
            <w:r w:rsidR="007D6C39" w:rsidRPr="00693B80">
              <w:rPr>
                <w:rFonts w:ascii="PT Astra Serif" w:hAnsi="PT Astra Serif" w:cs="Times New Roman"/>
                <w:i/>
                <w:sz w:val="24"/>
                <w:szCs w:val="24"/>
              </w:rPr>
              <w:t xml:space="preserve"> </w:t>
            </w:r>
            <w:r w:rsidR="00CD6C32" w:rsidRPr="00693B80">
              <w:rPr>
                <w:rFonts w:ascii="PT Astra Serif" w:hAnsi="PT Astra Serif" w:cs="Times New Roman"/>
                <w:sz w:val="24"/>
                <w:szCs w:val="24"/>
              </w:rPr>
              <w:t>н</w:t>
            </w:r>
            <w:r w:rsidR="00C52876" w:rsidRPr="00693B80">
              <w:rPr>
                <w:rFonts w:ascii="PT Astra Serif" w:hAnsi="PT Astra Serif" w:cs="Times New Roman"/>
                <w:sz w:val="24"/>
                <w:szCs w:val="24"/>
              </w:rPr>
              <w:t>е предоставляются</w:t>
            </w:r>
            <w:r w:rsidR="007D6C39" w:rsidRPr="00693B80">
              <w:rPr>
                <w:rFonts w:ascii="PT Astra Serif" w:hAnsi="PT Astra Serif" w:cs="Times New Roman"/>
                <w:sz w:val="24"/>
                <w:szCs w:val="24"/>
              </w:rPr>
              <w:t xml:space="preserve"> </w:t>
            </w:r>
            <w:r w:rsidR="007D6C39" w:rsidRPr="008B2835">
              <w:rPr>
                <w:rFonts w:ascii="PT Astra Serif" w:hAnsi="PT Astra Serif" w:cs="Times New Roman"/>
                <w:i/>
                <w:color w:val="0070C0"/>
                <w:sz w:val="24"/>
                <w:szCs w:val="24"/>
              </w:rPr>
              <w:t>(в случае, если не предусмотрено предоставление преимуществ в соответствии со статьями 28</w:t>
            </w:r>
            <w:r w:rsidRPr="008B2835">
              <w:rPr>
                <w:rFonts w:ascii="PT Astra Serif" w:hAnsi="PT Astra Serif" w:cs="Times New Roman"/>
                <w:i/>
                <w:color w:val="0070C0"/>
                <w:sz w:val="24"/>
                <w:szCs w:val="24"/>
              </w:rPr>
              <w:t xml:space="preserve"> и</w:t>
            </w:r>
            <w:r w:rsidR="007D6C39" w:rsidRPr="008B2835">
              <w:rPr>
                <w:rFonts w:ascii="PT Astra Serif" w:hAnsi="PT Astra Serif" w:cs="Times New Roman"/>
                <w:i/>
                <w:color w:val="0070C0"/>
                <w:sz w:val="24"/>
                <w:szCs w:val="24"/>
              </w:rPr>
              <w:t xml:space="preserve"> 29 Федерального закона от 05.04.2013 № 44-ФЗ)</w:t>
            </w:r>
            <w:r w:rsidR="0068222D" w:rsidRPr="008B2835">
              <w:rPr>
                <w:rFonts w:ascii="PT Astra Serif" w:hAnsi="PT Astra Serif" w:cs="Times New Roman"/>
                <w:i/>
                <w:color w:val="0070C0"/>
                <w:sz w:val="24"/>
                <w:szCs w:val="24"/>
              </w:rPr>
              <w:t>.</w:t>
            </w:r>
          </w:p>
        </w:tc>
      </w:tr>
      <w:tr w:rsidR="00DB4A37" w:rsidRPr="00693B80" w:rsidTr="007B41AB">
        <w:tc>
          <w:tcPr>
            <w:tcW w:w="284" w:type="pct"/>
            <w:tcBorders>
              <w:bottom w:val="nil"/>
            </w:tcBorders>
          </w:tcPr>
          <w:p w:rsidR="00DB4A37" w:rsidRPr="00693B80" w:rsidRDefault="008A7E1E" w:rsidP="00365A34">
            <w:pPr>
              <w:autoSpaceDE w:val="0"/>
              <w:autoSpaceDN w:val="0"/>
              <w:adjustRightInd w:val="0"/>
              <w:jc w:val="center"/>
              <w:outlineLvl w:val="0"/>
              <w:rPr>
                <w:rFonts w:ascii="PT Astra Serif" w:hAnsi="PT Astra Serif" w:cs="Times New Roman"/>
                <w:b/>
                <w:sz w:val="24"/>
                <w:szCs w:val="24"/>
              </w:rPr>
            </w:pPr>
            <w:r w:rsidRPr="00693B80">
              <w:rPr>
                <w:rFonts w:ascii="PT Astra Serif" w:hAnsi="PT Astra Serif" w:cs="Times New Roman"/>
                <w:b/>
                <w:sz w:val="24"/>
                <w:szCs w:val="24"/>
              </w:rPr>
              <w:lastRenderedPageBreak/>
              <w:t>7</w:t>
            </w:r>
            <w:r w:rsidR="00DB4A37" w:rsidRPr="00693B80">
              <w:rPr>
                <w:rFonts w:ascii="PT Astra Serif" w:hAnsi="PT Astra Serif" w:cs="Times New Roman"/>
                <w:b/>
                <w:sz w:val="24"/>
                <w:szCs w:val="24"/>
              </w:rPr>
              <w:t>.</w:t>
            </w:r>
          </w:p>
        </w:tc>
        <w:tc>
          <w:tcPr>
            <w:tcW w:w="4716" w:type="pct"/>
            <w:tcBorders>
              <w:bottom w:val="nil"/>
            </w:tcBorders>
            <w:shd w:val="clear" w:color="auto" w:fill="auto"/>
          </w:tcPr>
          <w:p w:rsidR="00DB4A37" w:rsidRPr="00693B80" w:rsidRDefault="00910B70" w:rsidP="00365A34">
            <w:pPr>
              <w:jc w:val="both"/>
              <w:rPr>
                <w:rFonts w:ascii="PT Astra Serif" w:hAnsi="PT Astra Serif" w:cs="Times New Roman"/>
                <w:b/>
                <w:sz w:val="24"/>
                <w:szCs w:val="24"/>
              </w:rPr>
            </w:pPr>
            <w:r w:rsidRPr="00693B80">
              <w:rPr>
                <w:rFonts w:ascii="PT Astra Serif" w:hAnsi="PT Astra Serif" w:cs="Times New Roman"/>
                <w:b/>
                <w:sz w:val="24"/>
                <w:szCs w:val="24"/>
              </w:rPr>
              <w:t>Информация об условиях</w:t>
            </w:r>
            <w:r w:rsidR="00DB4A37" w:rsidRPr="00693B80">
              <w:rPr>
                <w:rFonts w:ascii="PT Astra Serif" w:hAnsi="PT Astra Serif" w:cs="Times New Roman"/>
                <w:b/>
                <w:sz w:val="24"/>
                <w:szCs w:val="24"/>
              </w:rPr>
              <w:t xml:space="preserve">, </w:t>
            </w:r>
            <w:r w:rsidRPr="00693B80">
              <w:rPr>
                <w:rFonts w:ascii="PT Astra Serif" w:hAnsi="PT Astra Serif" w:cs="Times New Roman"/>
                <w:b/>
                <w:sz w:val="24"/>
                <w:szCs w:val="24"/>
              </w:rPr>
              <w:t xml:space="preserve">о запретах и об </w:t>
            </w:r>
            <w:r w:rsidR="00DB4A37" w:rsidRPr="00693B80">
              <w:rPr>
                <w:rFonts w:ascii="PT Astra Serif" w:hAnsi="PT Astra Serif" w:cs="Times New Roman"/>
                <w:b/>
                <w:sz w:val="24"/>
                <w:szCs w:val="24"/>
              </w:rPr>
              <w:t>ограничения</w:t>
            </w:r>
            <w:r w:rsidRPr="00693B80">
              <w:rPr>
                <w:rFonts w:ascii="PT Astra Serif" w:hAnsi="PT Astra Serif" w:cs="Times New Roman"/>
                <w:b/>
                <w:sz w:val="24"/>
                <w:szCs w:val="24"/>
              </w:rPr>
              <w:t>х</w:t>
            </w:r>
            <w:r w:rsidR="00DB4A37" w:rsidRPr="00693B80">
              <w:rPr>
                <w:rFonts w:ascii="PT Astra Serif" w:hAnsi="PT Astra Serif" w:cs="Times New Roman"/>
                <w:b/>
                <w:sz w:val="24"/>
                <w:szCs w:val="24"/>
              </w:rPr>
              <w:t xml:space="preserve"> допуска товаров, происходящих</w:t>
            </w:r>
            <w:r w:rsidRPr="00693B80">
              <w:rPr>
                <w:rFonts w:ascii="PT Astra Serif" w:hAnsi="PT Astra Serif" w:cs="Times New Roman"/>
                <w:b/>
                <w:sz w:val="24"/>
                <w:szCs w:val="24"/>
              </w:rPr>
              <w:t xml:space="preserve"> </w:t>
            </w:r>
            <w:r w:rsidR="00DB4A37" w:rsidRPr="00693B80">
              <w:rPr>
                <w:rFonts w:ascii="PT Astra Serif" w:hAnsi="PT Astra Serif" w:cs="Times New Roman"/>
                <w:b/>
                <w:sz w:val="24"/>
                <w:szCs w:val="24"/>
              </w:rPr>
              <w:t>из иностранного государства или группы иностранных государств, работ, услуг, соответственно выполняемых, оказываемых иностранными лицами</w:t>
            </w:r>
            <w:r w:rsidR="00A74F00" w:rsidRPr="00693B80">
              <w:rPr>
                <w:rFonts w:ascii="PT Astra Serif" w:hAnsi="PT Astra Serif" w:cs="Times New Roman"/>
                <w:b/>
                <w:sz w:val="24"/>
                <w:szCs w:val="24"/>
              </w:rPr>
              <w:t>:</w:t>
            </w:r>
          </w:p>
        </w:tc>
      </w:tr>
      <w:tr w:rsidR="00DB4A37" w:rsidRPr="00693B80" w:rsidTr="007B41AB">
        <w:tc>
          <w:tcPr>
            <w:tcW w:w="284" w:type="pct"/>
            <w:tcBorders>
              <w:top w:val="nil"/>
            </w:tcBorders>
          </w:tcPr>
          <w:p w:rsidR="00DB4A37" w:rsidRPr="00693B80" w:rsidRDefault="00DB4A37" w:rsidP="00365A34">
            <w:pPr>
              <w:autoSpaceDE w:val="0"/>
              <w:autoSpaceDN w:val="0"/>
              <w:adjustRightInd w:val="0"/>
              <w:jc w:val="center"/>
              <w:outlineLvl w:val="0"/>
              <w:rPr>
                <w:rFonts w:ascii="PT Astra Serif" w:hAnsi="PT Astra Serif" w:cs="Times New Roman"/>
                <w:sz w:val="24"/>
                <w:szCs w:val="24"/>
              </w:rPr>
            </w:pPr>
          </w:p>
        </w:tc>
        <w:tc>
          <w:tcPr>
            <w:tcW w:w="4716" w:type="pct"/>
            <w:tcBorders>
              <w:top w:val="nil"/>
            </w:tcBorders>
            <w:shd w:val="clear" w:color="auto" w:fill="auto"/>
          </w:tcPr>
          <w:p w:rsidR="007D6C39" w:rsidRPr="008B2835" w:rsidRDefault="007D6C39" w:rsidP="00365A34">
            <w:pPr>
              <w:jc w:val="both"/>
              <w:rPr>
                <w:rFonts w:ascii="PT Astra Serif" w:hAnsi="PT Astra Serif" w:cs="Times New Roman"/>
                <w:i/>
                <w:color w:val="0070C0"/>
                <w:sz w:val="24"/>
                <w:szCs w:val="24"/>
              </w:rPr>
            </w:pPr>
            <w:r w:rsidRPr="008B2835">
              <w:rPr>
                <w:rFonts w:ascii="PT Astra Serif" w:hAnsi="PT Astra Serif" w:cs="Times New Roman"/>
                <w:i/>
                <w:color w:val="0070C0"/>
                <w:sz w:val="24"/>
                <w:szCs w:val="24"/>
              </w:rPr>
              <w:t>Указывается один из вариантов</w:t>
            </w:r>
            <w:r w:rsidR="00795027" w:rsidRPr="008B2835">
              <w:rPr>
                <w:rFonts w:ascii="PT Astra Serif" w:hAnsi="PT Astra Serif" w:cs="Times New Roman"/>
                <w:i/>
                <w:color w:val="0070C0"/>
                <w:sz w:val="24"/>
                <w:szCs w:val="24"/>
              </w:rPr>
              <w:t>, исходя из того, предусмотрены</w:t>
            </w:r>
            <w:r w:rsidR="0068222D" w:rsidRPr="008B2835">
              <w:rPr>
                <w:rFonts w:ascii="PT Astra Serif" w:hAnsi="PT Astra Serif" w:cs="Times New Roman"/>
                <w:i/>
                <w:color w:val="0070C0"/>
                <w:sz w:val="24"/>
                <w:szCs w:val="24"/>
              </w:rPr>
              <w:t xml:space="preserve"> ли</w:t>
            </w:r>
            <w:r w:rsidR="00795027" w:rsidRPr="008B2835">
              <w:rPr>
                <w:rFonts w:ascii="PT Astra Serif" w:hAnsi="PT Astra Serif" w:cs="Times New Roman"/>
                <w:i/>
                <w:color w:val="0070C0"/>
                <w:sz w:val="24"/>
                <w:szCs w:val="24"/>
              </w:rPr>
              <w:t xml:space="preserve"> в отношении объекта закупки нормативными правовыми актами, принятыми в соответствии </w:t>
            </w:r>
            <w:r w:rsidR="00F94280" w:rsidRPr="008B2835">
              <w:rPr>
                <w:rFonts w:ascii="PT Astra Serif" w:hAnsi="PT Astra Serif" w:cs="Times New Roman"/>
                <w:i/>
                <w:color w:val="0070C0"/>
                <w:sz w:val="24"/>
                <w:szCs w:val="24"/>
              </w:rPr>
              <w:br/>
            </w:r>
            <w:r w:rsidR="00795027" w:rsidRPr="008B2835">
              <w:rPr>
                <w:rFonts w:ascii="PT Astra Serif" w:hAnsi="PT Astra Serif" w:cs="Times New Roman"/>
                <w:i/>
                <w:color w:val="0070C0"/>
                <w:sz w:val="24"/>
                <w:szCs w:val="24"/>
              </w:rPr>
              <w:t xml:space="preserve">с частями 3 и 4 статьи 14 Федерального закона от 05.04.2013 № 44-ФЗ, </w:t>
            </w:r>
            <w:r w:rsidR="00910B70" w:rsidRPr="008B2835">
              <w:rPr>
                <w:rFonts w:ascii="PT Astra Serif" w:hAnsi="PT Astra Serif" w:cs="Times New Roman"/>
                <w:i/>
                <w:color w:val="0070C0"/>
                <w:sz w:val="24"/>
                <w:szCs w:val="24"/>
              </w:rPr>
              <w:t xml:space="preserve">условия, </w:t>
            </w:r>
            <w:r w:rsidR="00795027" w:rsidRPr="008B2835">
              <w:rPr>
                <w:rFonts w:ascii="PT Astra Serif" w:hAnsi="PT Astra Serif" w:cs="Times New Roman"/>
                <w:i/>
                <w:color w:val="0070C0"/>
                <w:sz w:val="24"/>
                <w:szCs w:val="24"/>
              </w:rPr>
              <w:t>запрет, ограничение на допуск</w:t>
            </w:r>
            <w:r w:rsidRPr="008B2835">
              <w:rPr>
                <w:rFonts w:ascii="PT Astra Serif" w:hAnsi="PT Astra Serif" w:cs="Times New Roman"/>
                <w:i/>
                <w:color w:val="0070C0"/>
                <w:sz w:val="24"/>
                <w:szCs w:val="24"/>
              </w:rPr>
              <w:t>:</w:t>
            </w:r>
          </w:p>
          <w:p w:rsidR="007D6C39" w:rsidRPr="00693B80" w:rsidRDefault="00795027"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1) </w:t>
            </w:r>
            <w:r w:rsidR="00156318" w:rsidRPr="00693B80">
              <w:rPr>
                <w:rFonts w:ascii="PT Astra Serif" w:hAnsi="PT Astra Serif" w:cs="Times New Roman"/>
                <w:sz w:val="24"/>
                <w:szCs w:val="24"/>
              </w:rPr>
              <w:t>н</w:t>
            </w:r>
            <w:r w:rsidRPr="00693B80">
              <w:rPr>
                <w:rFonts w:ascii="PT Astra Serif" w:hAnsi="PT Astra Serif" w:cs="Times New Roman"/>
                <w:sz w:val="24"/>
                <w:szCs w:val="24"/>
              </w:rPr>
              <w:t>е устанавливаются</w:t>
            </w:r>
            <w:r w:rsidR="00156318" w:rsidRPr="00693B80">
              <w:rPr>
                <w:rFonts w:ascii="PT Astra Serif" w:hAnsi="PT Astra Serif" w:cs="Times New Roman"/>
                <w:sz w:val="24"/>
                <w:szCs w:val="24"/>
              </w:rPr>
              <w:t>;</w:t>
            </w:r>
          </w:p>
          <w:p w:rsidR="00DB4A37" w:rsidRPr="00693B80" w:rsidRDefault="00795027"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2) </w:t>
            </w:r>
            <w:r w:rsidR="00156318" w:rsidRPr="00693B80">
              <w:rPr>
                <w:rFonts w:ascii="PT Astra Serif" w:hAnsi="PT Astra Serif" w:cs="Times New Roman"/>
                <w:sz w:val="24"/>
                <w:szCs w:val="24"/>
              </w:rPr>
              <w:t>у</w:t>
            </w:r>
            <w:r w:rsidR="007D6C39" w:rsidRPr="00693B80">
              <w:rPr>
                <w:rFonts w:ascii="PT Astra Serif" w:hAnsi="PT Astra Serif" w:cs="Times New Roman"/>
                <w:sz w:val="24"/>
                <w:szCs w:val="24"/>
              </w:rPr>
              <w:t xml:space="preserve">станавливаются в соответствии с … </w:t>
            </w:r>
            <w:r w:rsidR="007D6C39" w:rsidRPr="008B2835">
              <w:rPr>
                <w:rFonts w:ascii="PT Astra Serif" w:hAnsi="PT Astra Serif" w:cs="Times New Roman"/>
                <w:i/>
                <w:color w:val="0070C0"/>
                <w:sz w:val="24"/>
                <w:szCs w:val="24"/>
              </w:rPr>
              <w:t>(указывается наименование и реквизи</w:t>
            </w:r>
            <w:r w:rsidRPr="008B2835">
              <w:rPr>
                <w:rFonts w:ascii="PT Astra Serif" w:hAnsi="PT Astra Serif" w:cs="Times New Roman"/>
                <w:i/>
                <w:color w:val="0070C0"/>
                <w:sz w:val="24"/>
                <w:szCs w:val="24"/>
              </w:rPr>
              <w:t>ты нормативного правового акта)</w:t>
            </w:r>
            <w:r w:rsidR="0068222D" w:rsidRPr="008B2835">
              <w:rPr>
                <w:rFonts w:ascii="PT Astra Serif" w:hAnsi="PT Astra Serif" w:cs="Times New Roman"/>
                <w:i/>
                <w:color w:val="0070C0"/>
                <w:sz w:val="24"/>
                <w:szCs w:val="24"/>
              </w:rPr>
              <w:t>.</w:t>
            </w:r>
          </w:p>
        </w:tc>
      </w:tr>
      <w:tr w:rsidR="00211677" w:rsidRPr="00693B80" w:rsidTr="007B41AB">
        <w:tc>
          <w:tcPr>
            <w:tcW w:w="284" w:type="pct"/>
            <w:tcBorders>
              <w:top w:val="nil"/>
            </w:tcBorders>
          </w:tcPr>
          <w:p w:rsidR="00211677" w:rsidRPr="00693B80" w:rsidRDefault="00211677" w:rsidP="00365A34">
            <w:pPr>
              <w:autoSpaceDE w:val="0"/>
              <w:autoSpaceDN w:val="0"/>
              <w:adjustRightInd w:val="0"/>
              <w:jc w:val="center"/>
              <w:outlineLvl w:val="0"/>
              <w:rPr>
                <w:rFonts w:ascii="PT Astra Serif" w:hAnsi="PT Astra Serif" w:cs="Times New Roman"/>
                <w:b/>
                <w:sz w:val="24"/>
                <w:szCs w:val="24"/>
              </w:rPr>
            </w:pPr>
          </w:p>
        </w:tc>
        <w:tc>
          <w:tcPr>
            <w:tcW w:w="4716" w:type="pct"/>
            <w:tcBorders>
              <w:top w:val="nil"/>
            </w:tcBorders>
            <w:shd w:val="clear" w:color="auto" w:fill="auto"/>
          </w:tcPr>
          <w:p w:rsidR="00211677" w:rsidRPr="00693B80" w:rsidRDefault="00211677" w:rsidP="00365A34">
            <w:pPr>
              <w:jc w:val="center"/>
              <w:rPr>
                <w:rFonts w:ascii="PT Astra Serif" w:hAnsi="PT Astra Serif" w:cs="Times New Roman"/>
                <w:b/>
                <w:sz w:val="24"/>
                <w:szCs w:val="24"/>
              </w:rPr>
            </w:pPr>
            <w:r w:rsidRPr="00693B80">
              <w:rPr>
                <w:rFonts w:ascii="PT Astra Serif" w:hAnsi="PT Astra Serif" w:cs="Times New Roman"/>
                <w:b/>
                <w:sz w:val="24"/>
                <w:szCs w:val="24"/>
              </w:rPr>
              <w:t xml:space="preserve">ОБЪЕКТ ЗАКУПКИ </w:t>
            </w:r>
            <w:r w:rsidR="00D942E5" w:rsidRPr="00693B80">
              <w:rPr>
                <w:rFonts w:ascii="PT Astra Serif" w:hAnsi="PT Astra Serif" w:cs="Times New Roman"/>
                <w:b/>
                <w:sz w:val="24"/>
                <w:szCs w:val="24"/>
              </w:rPr>
              <w:t>И УСЛОВИЯ КОНТРАКТА</w:t>
            </w:r>
          </w:p>
        </w:tc>
      </w:tr>
      <w:tr w:rsidR="00211677" w:rsidRPr="00693B80" w:rsidTr="007B41AB">
        <w:tc>
          <w:tcPr>
            <w:tcW w:w="284" w:type="pct"/>
            <w:tcBorders>
              <w:top w:val="nil"/>
              <w:bottom w:val="nil"/>
            </w:tcBorders>
          </w:tcPr>
          <w:p w:rsidR="00211677" w:rsidRPr="00693B80" w:rsidRDefault="008A7E1E" w:rsidP="00365A34">
            <w:pPr>
              <w:autoSpaceDE w:val="0"/>
              <w:autoSpaceDN w:val="0"/>
              <w:adjustRightInd w:val="0"/>
              <w:jc w:val="center"/>
              <w:outlineLvl w:val="0"/>
              <w:rPr>
                <w:rFonts w:ascii="PT Astra Serif" w:hAnsi="PT Astra Serif" w:cs="Times New Roman"/>
                <w:b/>
                <w:sz w:val="24"/>
                <w:szCs w:val="24"/>
              </w:rPr>
            </w:pPr>
            <w:r w:rsidRPr="00693B80">
              <w:rPr>
                <w:rFonts w:ascii="PT Astra Serif" w:hAnsi="PT Astra Serif" w:cs="Times New Roman"/>
                <w:b/>
                <w:sz w:val="24"/>
                <w:szCs w:val="24"/>
              </w:rPr>
              <w:t>8</w:t>
            </w:r>
            <w:r w:rsidR="00211677" w:rsidRPr="00693B80">
              <w:rPr>
                <w:rFonts w:ascii="PT Astra Serif" w:hAnsi="PT Astra Serif" w:cs="Times New Roman"/>
                <w:b/>
                <w:sz w:val="24"/>
                <w:szCs w:val="24"/>
              </w:rPr>
              <w:t>.</w:t>
            </w:r>
          </w:p>
        </w:tc>
        <w:tc>
          <w:tcPr>
            <w:tcW w:w="4716" w:type="pct"/>
            <w:tcBorders>
              <w:top w:val="nil"/>
              <w:bottom w:val="nil"/>
            </w:tcBorders>
            <w:shd w:val="clear" w:color="auto" w:fill="auto"/>
          </w:tcPr>
          <w:p w:rsidR="00211677" w:rsidRPr="00693B80" w:rsidRDefault="00211677" w:rsidP="00365A34">
            <w:pPr>
              <w:jc w:val="both"/>
              <w:rPr>
                <w:rFonts w:ascii="PT Astra Serif" w:hAnsi="PT Astra Serif" w:cs="Times New Roman"/>
                <w:b/>
                <w:sz w:val="24"/>
                <w:szCs w:val="24"/>
              </w:rPr>
            </w:pPr>
            <w:r w:rsidRPr="00693B80">
              <w:rPr>
                <w:rFonts w:ascii="PT Astra Serif" w:hAnsi="PT Astra Serif" w:cs="Times New Roman"/>
                <w:b/>
                <w:sz w:val="24"/>
                <w:szCs w:val="24"/>
              </w:rPr>
              <w:t>Наименование объекта закупки</w:t>
            </w:r>
            <w:r w:rsidR="00A74F00" w:rsidRPr="00693B80">
              <w:rPr>
                <w:rFonts w:ascii="PT Astra Serif" w:hAnsi="PT Astra Serif" w:cs="Times New Roman"/>
                <w:b/>
                <w:sz w:val="24"/>
                <w:szCs w:val="24"/>
              </w:rPr>
              <w:t>:</w:t>
            </w:r>
          </w:p>
        </w:tc>
      </w:tr>
      <w:tr w:rsidR="00211677" w:rsidRPr="00693B80" w:rsidTr="007B41AB">
        <w:tc>
          <w:tcPr>
            <w:tcW w:w="284" w:type="pct"/>
            <w:tcBorders>
              <w:top w:val="nil"/>
            </w:tcBorders>
          </w:tcPr>
          <w:p w:rsidR="00211677" w:rsidRPr="00693B80" w:rsidRDefault="00211677" w:rsidP="00365A34">
            <w:pPr>
              <w:jc w:val="center"/>
              <w:rPr>
                <w:rFonts w:ascii="PT Astra Serif" w:eastAsia="Times New Roman" w:hAnsi="PT Astra Serif" w:cs="Times New Roman"/>
                <w:b/>
                <w:sz w:val="24"/>
                <w:szCs w:val="24"/>
                <w:lang w:eastAsia="ru-RU"/>
              </w:rPr>
            </w:pPr>
          </w:p>
        </w:tc>
        <w:tc>
          <w:tcPr>
            <w:tcW w:w="4716" w:type="pct"/>
            <w:tcBorders>
              <w:top w:val="nil"/>
            </w:tcBorders>
          </w:tcPr>
          <w:p w:rsidR="00211677" w:rsidRPr="008B2835" w:rsidRDefault="00795027" w:rsidP="00365A34">
            <w:pPr>
              <w:jc w:val="both"/>
              <w:rPr>
                <w:rFonts w:ascii="PT Astra Serif" w:eastAsia="Times New Roman" w:hAnsi="PT Astra Serif" w:cs="Times New Roman"/>
                <w:i/>
                <w:color w:val="0070C0"/>
                <w:sz w:val="24"/>
                <w:szCs w:val="24"/>
                <w:lang w:eastAsia="ru-RU"/>
              </w:rPr>
            </w:pPr>
            <w:r w:rsidRPr="008B2835">
              <w:rPr>
                <w:rFonts w:ascii="PT Astra Serif" w:eastAsia="Times New Roman" w:hAnsi="PT Astra Serif" w:cs="Times New Roman"/>
                <w:i/>
                <w:color w:val="0070C0"/>
                <w:sz w:val="24"/>
                <w:szCs w:val="24"/>
                <w:lang w:eastAsia="ru-RU"/>
              </w:rPr>
              <w:t>Указывается наименование объекта закупки</w:t>
            </w:r>
            <w:r w:rsidR="0068222D" w:rsidRPr="008B2835">
              <w:rPr>
                <w:rFonts w:ascii="PT Astra Serif" w:eastAsia="Times New Roman" w:hAnsi="PT Astra Serif" w:cs="Times New Roman"/>
                <w:i/>
                <w:color w:val="0070C0"/>
                <w:sz w:val="24"/>
                <w:szCs w:val="24"/>
                <w:lang w:eastAsia="ru-RU"/>
              </w:rPr>
              <w:t>.</w:t>
            </w:r>
          </w:p>
        </w:tc>
      </w:tr>
      <w:tr w:rsidR="00211677" w:rsidRPr="00693B80" w:rsidTr="007B41AB">
        <w:tc>
          <w:tcPr>
            <w:tcW w:w="284" w:type="pct"/>
            <w:tcBorders>
              <w:bottom w:val="nil"/>
            </w:tcBorders>
          </w:tcPr>
          <w:p w:rsidR="00211677" w:rsidRPr="00693B80" w:rsidRDefault="008A7E1E" w:rsidP="00365A34">
            <w:pPr>
              <w:jc w:val="center"/>
              <w:rPr>
                <w:rFonts w:ascii="PT Astra Serif" w:hAnsi="PT Astra Serif" w:cs="Times New Roman"/>
                <w:b/>
                <w:sz w:val="24"/>
                <w:szCs w:val="24"/>
              </w:rPr>
            </w:pPr>
            <w:r w:rsidRPr="00693B80">
              <w:rPr>
                <w:rFonts w:ascii="PT Astra Serif" w:hAnsi="PT Astra Serif" w:cs="Times New Roman"/>
                <w:b/>
                <w:sz w:val="24"/>
                <w:szCs w:val="24"/>
              </w:rPr>
              <w:t>9</w:t>
            </w:r>
            <w:r w:rsidR="00211677" w:rsidRPr="00693B80">
              <w:rPr>
                <w:rFonts w:ascii="PT Astra Serif" w:hAnsi="PT Astra Serif" w:cs="Times New Roman"/>
                <w:b/>
                <w:sz w:val="24"/>
                <w:szCs w:val="24"/>
              </w:rPr>
              <w:t>.</w:t>
            </w:r>
          </w:p>
        </w:tc>
        <w:tc>
          <w:tcPr>
            <w:tcW w:w="4716" w:type="pct"/>
            <w:tcBorders>
              <w:bottom w:val="nil"/>
            </w:tcBorders>
          </w:tcPr>
          <w:p w:rsidR="00211677" w:rsidRPr="00693B80" w:rsidRDefault="00211677" w:rsidP="00365A34">
            <w:pPr>
              <w:jc w:val="both"/>
              <w:rPr>
                <w:rFonts w:ascii="PT Astra Serif" w:eastAsia="Times New Roman" w:hAnsi="PT Astra Serif" w:cs="Times New Roman"/>
                <w:b/>
                <w:sz w:val="24"/>
                <w:szCs w:val="24"/>
                <w:lang w:eastAsia="ru-RU"/>
              </w:rPr>
            </w:pPr>
            <w:r w:rsidRPr="00693B80">
              <w:rPr>
                <w:rFonts w:ascii="PT Astra Serif" w:hAnsi="PT Astra Serif" w:cs="Times New Roman"/>
                <w:b/>
                <w:sz w:val="24"/>
                <w:szCs w:val="24"/>
              </w:rPr>
              <w:t>Описание объекта закупки</w:t>
            </w:r>
            <w:r w:rsidR="00FA30CA" w:rsidRPr="00693B80">
              <w:rPr>
                <w:rFonts w:ascii="PT Astra Serif" w:hAnsi="PT Astra Serif" w:cs="Times New Roman"/>
                <w:b/>
                <w:sz w:val="24"/>
                <w:szCs w:val="24"/>
              </w:rPr>
              <w:t xml:space="preserve"> и количество</w:t>
            </w:r>
            <w:r w:rsidR="00A74F00" w:rsidRPr="00693B80">
              <w:rPr>
                <w:rFonts w:ascii="PT Astra Serif" w:hAnsi="PT Astra Serif" w:cs="Times New Roman"/>
                <w:b/>
                <w:sz w:val="24"/>
                <w:szCs w:val="24"/>
              </w:rPr>
              <w:t>:</w:t>
            </w:r>
          </w:p>
        </w:tc>
      </w:tr>
      <w:tr w:rsidR="00211677" w:rsidRPr="00693B80" w:rsidTr="007B41AB">
        <w:tc>
          <w:tcPr>
            <w:tcW w:w="284" w:type="pct"/>
            <w:tcBorders>
              <w:top w:val="nil"/>
            </w:tcBorders>
          </w:tcPr>
          <w:p w:rsidR="00211677" w:rsidRPr="00693B80" w:rsidRDefault="00211677" w:rsidP="00365A34">
            <w:pPr>
              <w:jc w:val="center"/>
              <w:rPr>
                <w:rFonts w:ascii="PT Astra Serif" w:hAnsi="PT Astra Serif" w:cs="Times New Roman"/>
                <w:b/>
                <w:sz w:val="24"/>
                <w:szCs w:val="24"/>
              </w:rPr>
            </w:pPr>
          </w:p>
        </w:tc>
        <w:tc>
          <w:tcPr>
            <w:tcW w:w="4716" w:type="pct"/>
            <w:tcBorders>
              <w:top w:val="nil"/>
            </w:tcBorders>
          </w:tcPr>
          <w:p w:rsidR="00211677" w:rsidRDefault="00A74F00" w:rsidP="00365A34">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В соответствии с Приложением №</w:t>
            </w:r>
            <w:r w:rsidR="00682036" w:rsidRPr="00693B80">
              <w:rPr>
                <w:rFonts w:ascii="PT Astra Serif" w:eastAsia="Times New Roman" w:hAnsi="PT Astra Serif" w:cs="Times New Roman"/>
                <w:sz w:val="24"/>
                <w:szCs w:val="24"/>
                <w:lang w:eastAsia="ru-RU"/>
              </w:rPr>
              <w:t xml:space="preserve"> </w:t>
            </w:r>
            <w:r w:rsidRPr="00693B80">
              <w:rPr>
                <w:rFonts w:ascii="PT Astra Serif" w:eastAsia="Times New Roman" w:hAnsi="PT Astra Serif" w:cs="Times New Roman"/>
                <w:sz w:val="24"/>
                <w:szCs w:val="24"/>
                <w:lang w:eastAsia="ru-RU"/>
              </w:rPr>
              <w:t>__ к документации об электронном аукционе</w:t>
            </w:r>
            <w:r w:rsidR="008313D8">
              <w:rPr>
                <w:rFonts w:ascii="PT Astra Serif" w:eastAsia="Times New Roman" w:hAnsi="PT Astra Serif" w:cs="Times New Roman"/>
                <w:sz w:val="24"/>
                <w:szCs w:val="24"/>
                <w:lang w:eastAsia="ru-RU"/>
              </w:rPr>
              <w:t>*</w:t>
            </w:r>
            <w:r w:rsidR="00B80DC2" w:rsidRPr="00693B80">
              <w:rPr>
                <w:rFonts w:ascii="PT Astra Serif" w:eastAsia="Times New Roman" w:hAnsi="PT Astra Serif" w:cs="Times New Roman"/>
                <w:sz w:val="24"/>
                <w:szCs w:val="24"/>
                <w:lang w:eastAsia="ru-RU"/>
              </w:rPr>
              <w:t>.</w:t>
            </w:r>
          </w:p>
          <w:p w:rsidR="008313D8" w:rsidRPr="00693B80" w:rsidRDefault="008313D8" w:rsidP="00365A34">
            <w:pPr>
              <w:jc w:val="both"/>
              <w:rPr>
                <w:rFonts w:ascii="PT Astra Serif" w:eastAsia="Times New Roman" w:hAnsi="PT Astra Serif" w:cs="Times New Roman"/>
                <w:sz w:val="24"/>
                <w:szCs w:val="24"/>
                <w:lang w:eastAsia="ru-RU"/>
              </w:rPr>
            </w:pPr>
            <w:r>
              <w:rPr>
                <w:rFonts w:ascii="PT Astra Serif" w:eastAsia="Times New Roman" w:hAnsi="PT Astra Serif" w:cs="Times New Roman"/>
                <w:sz w:val="24"/>
                <w:szCs w:val="24"/>
                <w:lang w:eastAsia="ru-RU"/>
              </w:rPr>
              <w:t>*</w:t>
            </w:r>
            <w:r w:rsidRPr="00BD21A9">
              <w:rPr>
                <w:rFonts w:ascii="PT Astra Serif" w:eastAsia="Times New Roman" w:hAnsi="PT Astra Serif" w:cs="Times New Roman"/>
                <w:sz w:val="24"/>
                <w:szCs w:val="24"/>
                <w:lang w:eastAsia="ru-RU"/>
              </w:rPr>
              <w:t xml:space="preserve">В случае, если в описании объекта закупки указаны конкретные нормативные документы, принятые в соответствии с законодательством Российской Федерации </w:t>
            </w:r>
            <w:r>
              <w:rPr>
                <w:rFonts w:ascii="PT Astra Serif" w:eastAsia="Times New Roman" w:hAnsi="PT Astra Serif" w:cs="Times New Roman"/>
                <w:sz w:val="24"/>
                <w:szCs w:val="24"/>
                <w:lang w:eastAsia="ru-RU"/>
              </w:rPr>
              <w:br/>
            </w:r>
            <w:r w:rsidRPr="00BD21A9">
              <w:rPr>
                <w:rFonts w:ascii="PT Astra Serif" w:eastAsia="Times New Roman" w:hAnsi="PT Astra Serif" w:cs="Times New Roman"/>
                <w:sz w:val="24"/>
                <w:szCs w:val="24"/>
                <w:lang w:eastAsia="ru-RU"/>
              </w:rPr>
              <w:t xml:space="preserve">о техническом регулировании, законодательством Российской Федерации </w:t>
            </w:r>
            <w:r>
              <w:rPr>
                <w:rFonts w:ascii="PT Astra Serif" w:eastAsia="Times New Roman" w:hAnsi="PT Astra Serif" w:cs="Times New Roman"/>
                <w:sz w:val="24"/>
                <w:szCs w:val="24"/>
                <w:lang w:eastAsia="ru-RU"/>
              </w:rPr>
              <w:br/>
            </w:r>
            <w:r w:rsidRPr="00BD21A9">
              <w:rPr>
                <w:rFonts w:ascii="PT Astra Serif" w:eastAsia="Times New Roman" w:hAnsi="PT Astra Serif" w:cs="Times New Roman"/>
                <w:sz w:val="24"/>
                <w:szCs w:val="24"/>
                <w:lang w:eastAsia="ru-RU"/>
              </w:rPr>
              <w:t xml:space="preserve">о стандартизации (Технические регламенты, ГОСТы и т.п.), и в такие нормативные документы внесены изменения либо такие документы признаны утратившими силу, </w:t>
            </w:r>
            <w:r>
              <w:rPr>
                <w:rFonts w:ascii="PT Astra Serif" w:eastAsia="Times New Roman" w:hAnsi="PT Astra Serif" w:cs="Times New Roman"/>
                <w:sz w:val="24"/>
                <w:szCs w:val="24"/>
                <w:lang w:eastAsia="ru-RU"/>
              </w:rPr>
              <w:br/>
            </w:r>
            <w:r w:rsidRPr="00BD21A9">
              <w:rPr>
                <w:rFonts w:ascii="PT Astra Serif" w:eastAsia="Times New Roman" w:hAnsi="PT Astra Serif" w:cs="Times New Roman"/>
                <w:sz w:val="24"/>
                <w:szCs w:val="24"/>
                <w:lang w:eastAsia="ru-RU"/>
              </w:rPr>
              <w:t>к исполнению принимаются действующие нормативные документы.</w:t>
            </w:r>
          </w:p>
          <w:p w:rsidR="00CE7BC2" w:rsidRPr="008B2835" w:rsidRDefault="00B53D70" w:rsidP="00365A34">
            <w:pPr>
              <w:jc w:val="both"/>
              <w:rPr>
                <w:rFonts w:ascii="PT Astra Serif" w:eastAsia="Times New Roman" w:hAnsi="PT Astra Serif" w:cs="Times New Roman"/>
                <w:i/>
                <w:color w:val="0070C0"/>
                <w:sz w:val="24"/>
                <w:szCs w:val="24"/>
                <w:lang w:eastAsia="ru-RU"/>
              </w:rPr>
            </w:pPr>
            <w:r w:rsidRPr="008B2835">
              <w:rPr>
                <w:rFonts w:ascii="PT Astra Serif" w:eastAsia="Times New Roman" w:hAnsi="PT Astra Serif" w:cs="Times New Roman"/>
                <w:i/>
                <w:color w:val="0070C0"/>
                <w:sz w:val="24"/>
                <w:szCs w:val="24"/>
                <w:lang w:eastAsia="ru-RU"/>
              </w:rPr>
              <w:t>Номера приложений присваивают</w:t>
            </w:r>
            <w:r w:rsidR="00BC2353" w:rsidRPr="008B2835">
              <w:rPr>
                <w:rFonts w:ascii="PT Astra Serif" w:eastAsia="Times New Roman" w:hAnsi="PT Astra Serif" w:cs="Times New Roman"/>
                <w:i/>
                <w:color w:val="0070C0"/>
                <w:sz w:val="24"/>
                <w:szCs w:val="24"/>
                <w:lang w:eastAsia="ru-RU"/>
              </w:rPr>
              <w:t>ся</w:t>
            </w:r>
            <w:r w:rsidRPr="008B2835">
              <w:rPr>
                <w:rFonts w:ascii="PT Astra Serif" w:eastAsia="Times New Roman" w:hAnsi="PT Astra Serif" w:cs="Times New Roman"/>
                <w:i/>
                <w:color w:val="0070C0"/>
                <w:sz w:val="24"/>
                <w:szCs w:val="24"/>
                <w:lang w:eastAsia="ru-RU"/>
              </w:rPr>
              <w:t xml:space="preserve"> в порядке расположения ссылок на них в тексте.</w:t>
            </w:r>
          </w:p>
        </w:tc>
      </w:tr>
      <w:tr w:rsidR="00211677" w:rsidRPr="00693B80" w:rsidTr="007B41AB">
        <w:tc>
          <w:tcPr>
            <w:tcW w:w="284" w:type="pct"/>
            <w:tcBorders>
              <w:bottom w:val="nil"/>
            </w:tcBorders>
          </w:tcPr>
          <w:p w:rsidR="00211677" w:rsidRPr="00693B80" w:rsidRDefault="00211677" w:rsidP="008A7E1E">
            <w:pPr>
              <w:jc w:val="center"/>
              <w:rPr>
                <w:rFonts w:ascii="PT Astra Serif" w:hAnsi="PT Astra Serif" w:cs="Times New Roman"/>
                <w:b/>
                <w:sz w:val="24"/>
                <w:szCs w:val="24"/>
              </w:rPr>
            </w:pPr>
            <w:r w:rsidRPr="00693B80">
              <w:rPr>
                <w:rFonts w:ascii="PT Astra Serif" w:hAnsi="PT Astra Serif" w:cs="Times New Roman"/>
                <w:b/>
                <w:sz w:val="24"/>
                <w:szCs w:val="24"/>
              </w:rPr>
              <w:t>1</w:t>
            </w:r>
            <w:r w:rsidR="008A7E1E" w:rsidRPr="00693B80">
              <w:rPr>
                <w:rFonts w:ascii="PT Astra Serif" w:hAnsi="PT Astra Serif" w:cs="Times New Roman"/>
                <w:b/>
                <w:sz w:val="24"/>
                <w:szCs w:val="24"/>
              </w:rPr>
              <w:t>0</w:t>
            </w:r>
            <w:r w:rsidR="00A74F00" w:rsidRPr="00693B80">
              <w:rPr>
                <w:rFonts w:ascii="PT Astra Serif" w:hAnsi="PT Astra Serif" w:cs="Times New Roman"/>
                <w:b/>
                <w:sz w:val="24"/>
                <w:szCs w:val="24"/>
              </w:rPr>
              <w:t>.</w:t>
            </w:r>
          </w:p>
        </w:tc>
        <w:tc>
          <w:tcPr>
            <w:tcW w:w="4716" w:type="pct"/>
            <w:tcBorders>
              <w:bottom w:val="nil"/>
            </w:tcBorders>
          </w:tcPr>
          <w:p w:rsidR="00211677" w:rsidRPr="00693B80" w:rsidRDefault="00FA30CA" w:rsidP="00365A34">
            <w:pPr>
              <w:jc w:val="both"/>
              <w:rPr>
                <w:rFonts w:ascii="PT Astra Serif" w:eastAsia="Times New Roman" w:hAnsi="PT Astra Serif" w:cs="Times New Roman"/>
                <w:b/>
                <w:sz w:val="24"/>
                <w:szCs w:val="24"/>
                <w:lang w:eastAsia="ru-RU"/>
              </w:rPr>
            </w:pPr>
            <w:r w:rsidRPr="00693B80">
              <w:rPr>
                <w:rFonts w:ascii="PT Astra Serif" w:hAnsi="PT Astra Serif" w:cs="Times New Roman"/>
                <w:b/>
                <w:sz w:val="24"/>
                <w:szCs w:val="24"/>
              </w:rPr>
              <w:t>М</w:t>
            </w:r>
            <w:r w:rsidR="00211677" w:rsidRPr="00693B80">
              <w:rPr>
                <w:rFonts w:ascii="PT Astra Serif" w:hAnsi="PT Astra Serif" w:cs="Times New Roman"/>
                <w:b/>
                <w:sz w:val="24"/>
                <w:szCs w:val="24"/>
              </w:rPr>
              <w:t>ест</w:t>
            </w:r>
            <w:r w:rsidRPr="00693B80">
              <w:rPr>
                <w:rFonts w:ascii="PT Astra Serif" w:hAnsi="PT Astra Serif" w:cs="Times New Roman"/>
                <w:b/>
                <w:sz w:val="24"/>
                <w:szCs w:val="24"/>
              </w:rPr>
              <w:t>о</w:t>
            </w:r>
            <w:r w:rsidR="00211677" w:rsidRPr="00693B80">
              <w:rPr>
                <w:rFonts w:ascii="PT Astra Serif" w:hAnsi="PT Astra Serif" w:cs="Times New Roman"/>
                <w:b/>
                <w:sz w:val="24"/>
                <w:szCs w:val="24"/>
              </w:rPr>
              <w:t xml:space="preserve"> доставки товара, являющегося предметом контракта,</w:t>
            </w:r>
            <w:r w:rsidRPr="00693B80">
              <w:rPr>
                <w:rFonts w:ascii="PT Astra Serif" w:hAnsi="PT Astra Serif" w:cs="Times New Roman"/>
                <w:b/>
                <w:sz w:val="24"/>
                <w:szCs w:val="24"/>
              </w:rPr>
              <w:t xml:space="preserve"> место</w:t>
            </w:r>
            <w:r w:rsidR="00211677" w:rsidRPr="00693B80">
              <w:rPr>
                <w:rFonts w:ascii="PT Astra Serif" w:hAnsi="PT Astra Serif" w:cs="Times New Roman"/>
                <w:b/>
                <w:sz w:val="24"/>
                <w:szCs w:val="24"/>
              </w:rPr>
              <w:t xml:space="preserve"> выполнения работы или оказания услуги, являющихся предметом </w:t>
            </w:r>
            <w:r w:rsidRPr="00693B80">
              <w:rPr>
                <w:rFonts w:ascii="PT Astra Serif" w:hAnsi="PT Astra Serif" w:cs="Times New Roman"/>
                <w:b/>
                <w:sz w:val="24"/>
                <w:szCs w:val="24"/>
              </w:rPr>
              <w:t>контракта</w:t>
            </w:r>
            <w:r w:rsidR="00A74F00" w:rsidRPr="00693B80">
              <w:rPr>
                <w:rFonts w:ascii="PT Astra Serif" w:hAnsi="PT Astra Serif" w:cs="Times New Roman"/>
                <w:b/>
                <w:sz w:val="24"/>
                <w:szCs w:val="24"/>
              </w:rPr>
              <w:t>:</w:t>
            </w:r>
          </w:p>
        </w:tc>
      </w:tr>
      <w:tr w:rsidR="00211677" w:rsidRPr="00693B80" w:rsidTr="007B41AB">
        <w:tc>
          <w:tcPr>
            <w:tcW w:w="284" w:type="pct"/>
            <w:tcBorders>
              <w:top w:val="nil"/>
            </w:tcBorders>
          </w:tcPr>
          <w:p w:rsidR="00211677" w:rsidRPr="00693B80" w:rsidRDefault="00211677" w:rsidP="00365A34">
            <w:pPr>
              <w:jc w:val="center"/>
              <w:rPr>
                <w:rFonts w:ascii="PT Astra Serif" w:hAnsi="PT Astra Serif" w:cs="Times New Roman"/>
                <w:sz w:val="24"/>
                <w:szCs w:val="24"/>
              </w:rPr>
            </w:pPr>
          </w:p>
        </w:tc>
        <w:tc>
          <w:tcPr>
            <w:tcW w:w="4716" w:type="pct"/>
            <w:tcBorders>
              <w:top w:val="nil"/>
            </w:tcBorders>
          </w:tcPr>
          <w:p w:rsidR="00211677" w:rsidRPr="008B2835" w:rsidRDefault="00B53D70" w:rsidP="005E05AE">
            <w:pPr>
              <w:jc w:val="both"/>
              <w:rPr>
                <w:rFonts w:ascii="PT Astra Serif" w:hAnsi="PT Astra Serif" w:cs="Times New Roman"/>
                <w:i/>
                <w:color w:val="0070C0"/>
                <w:sz w:val="24"/>
                <w:szCs w:val="24"/>
              </w:rPr>
            </w:pPr>
            <w:r w:rsidRPr="008B2835">
              <w:rPr>
                <w:rFonts w:ascii="PT Astra Serif" w:hAnsi="PT Astra Serif" w:cs="Times New Roman"/>
                <w:i/>
                <w:color w:val="0070C0"/>
                <w:sz w:val="24"/>
                <w:szCs w:val="24"/>
              </w:rPr>
              <w:t>Указывается место доставки товара, место выполнения работы или оказания услуги. В случае, если поставка осуществляется по нескольким адресам, информацию можно вынести в приложение «Описание объекта закупки и количество» либо в отдельное приложение.</w:t>
            </w:r>
          </w:p>
        </w:tc>
      </w:tr>
      <w:tr w:rsidR="00211677" w:rsidRPr="00693B80" w:rsidTr="007B41AB">
        <w:tc>
          <w:tcPr>
            <w:tcW w:w="284" w:type="pct"/>
            <w:tcBorders>
              <w:bottom w:val="nil"/>
            </w:tcBorders>
          </w:tcPr>
          <w:p w:rsidR="00211677" w:rsidRPr="00693B80" w:rsidRDefault="008A7E1E" w:rsidP="00365A34">
            <w:pPr>
              <w:jc w:val="center"/>
              <w:rPr>
                <w:rFonts w:ascii="PT Astra Serif" w:hAnsi="PT Astra Serif" w:cs="Times New Roman"/>
                <w:b/>
                <w:sz w:val="24"/>
                <w:szCs w:val="24"/>
              </w:rPr>
            </w:pPr>
            <w:r w:rsidRPr="00693B80">
              <w:rPr>
                <w:rFonts w:ascii="PT Astra Serif" w:hAnsi="PT Astra Serif" w:cs="Times New Roman"/>
                <w:b/>
                <w:sz w:val="24"/>
                <w:szCs w:val="24"/>
              </w:rPr>
              <w:t>11</w:t>
            </w:r>
            <w:r w:rsidR="00D942E5" w:rsidRPr="00693B80">
              <w:rPr>
                <w:rFonts w:ascii="PT Astra Serif" w:hAnsi="PT Astra Serif" w:cs="Times New Roman"/>
                <w:b/>
                <w:sz w:val="24"/>
                <w:szCs w:val="24"/>
              </w:rPr>
              <w:t>.</w:t>
            </w:r>
          </w:p>
        </w:tc>
        <w:tc>
          <w:tcPr>
            <w:tcW w:w="4716" w:type="pct"/>
            <w:tcBorders>
              <w:bottom w:val="nil"/>
            </w:tcBorders>
          </w:tcPr>
          <w:p w:rsidR="00211677" w:rsidRPr="00693B80" w:rsidRDefault="00211677" w:rsidP="00365A34">
            <w:pPr>
              <w:jc w:val="both"/>
              <w:rPr>
                <w:rFonts w:ascii="PT Astra Serif" w:eastAsia="Times New Roman" w:hAnsi="PT Astra Serif" w:cs="Times New Roman"/>
                <w:b/>
                <w:sz w:val="24"/>
                <w:szCs w:val="24"/>
                <w:lang w:eastAsia="ru-RU"/>
              </w:rPr>
            </w:pPr>
            <w:r w:rsidRPr="00693B80">
              <w:rPr>
                <w:rFonts w:ascii="PT Astra Serif" w:hAnsi="PT Astra Serif" w:cs="Times New Roman"/>
                <w:b/>
                <w:sz w:val="24"/>
                <w:szCs w:val="24"/>
              </w:rPr>
              <w:t>Сроки поставки товара или завершения работы либо график оказания услуг</w:t>
            </w:r>
            <w:r w:rsidR="00A74F00" w:rsidRPr="00693B80">
              <w:rPr>
                <w:rFonts w:ascii="PT Astra Serif" w:hAnsi="PT Astra Serif" w:cs="Times New Roman"/>
                <w:b/>
                <w:sz w:val="24"/>
                <w:szCs w:val="24"/>
              </w:rPr>
              <w:t>:</w:t>
            </w:r>
          </w:p>
        </w:tc>
      </w:tr>
      <w:tr w:rsidR="00211677" w:rsidRPr="00693B80" w:rsidTr="007B41AB">
        <w:tc>
          <w:tcPr>
            <w:tcW w:w="284" w:type="pct"/>
            <w:tcBorders>
              <w:top w:val="nil"/>
            </w:tcBorders>
          </w:tcPr>
          <w:p w:rsidR="00211677" w:rsidRPr="00693B80" w:rsidRDefault="00211677" w:rsidP="00365A34">
            <w:pPr>
              <w:jc w:val="center"/>
              <w:rPr>
                <w:rFonts w:ascii="PT Astra Serif" w:hAnsi="PT Astra Serif" w:cs="Times New Roman"/>
                <w:sz w:val="24"/>
                <w:szCs w:val="24"/>
              </w:rPr>
            </w:pPr>
          </w:p>
        </w:tc>
        <w:tc>
          <w:tcPr>
            <w:tcW w:w="4716" w:type="pct"/>
            <w:tcBorders>
              <w:top w:val="nil"/>
            </w:tcBorders>
          </w:tcPr>
          <w:p w:rsidR="0046353B" w:rsidRPr="008B2835" w:rsidRDefault="0046353B" w:rsidP="00365A34">
            <w:pPr>
              <w:jc w:val="both"/>
              <w:rPr>
                <w:rFonts w:ascii="PT Astra Serif" w:eastAsia="Times New Roman" w:hAnsi="PT Astra Serif" w:cs="Times New Roman"/>
                <w:i/>
                <w:color w:val="0070C0"/>
                <w:sz w:val="24"/>
                <w:szCs w:val="24"/>
                <w:lang w:eastAsia="ru-RU"/>
              </w:rPr>
            </w:pPr>
            <w:r w:rsidRPr="008B2835">
              <w:rPr>
                <w:rFonts w:ascii="PT Astra Serif" w:eastAsia="Times New Roman" w:hAnsi="PT Astra Serif" w:cs="Times New Roman"/>
                <w:i/>
                <w:color w:val="0070C0"/>
                <w:sz w:val="24"/>
                <w:szCs w:val="24"/>
                <w:lang w:eastAsia="ru-RU"/>
              </w:rPr>
              <w:t>Указываются</w:t>
            </w:r>
            <w:r w:rsidRPr="008B2835">
              <w:rPr>
                <w:rFonts w:ascii="PT Astra Serif" w:eastAsia="Times New Roman" w:hAnsi="PT Astra Serif" w:cs="Times New Roman"/>
                <w:color w:val="0070C0"/>
                <w:sz w:val="24"/>
                <w:szCs w:val="24"/>
                <w:lang w:eastAsia="ru-RU"/>
              </w:rPr>
              <w:t xml:space="preserve"> </w:t>
            </w:r>
            <w:r w:rsidRPr="008B2835">
              <w:rPr>
                <w:rFonts w:ascii="PT Astra Serif" w:eastAsia="Times New Roman" w:hAnsi="PT Astra Serif" w:cs="Times New Roman"/>
                <w:i/>
                <w:color w:val="0070C0"/>
                <w:sz w:val="24"/>
                <w:szCs w:val="24"/>
                <w:lang w:eastAsia="ru-RU"/>
              </w:rPr>
              <w:t xml:space="preserve">срок (сроки отдельных этапов) поставки товаров (выполнения работ, оказания </w:t>
            </w:r>
            <w:r w:rsidR="00320E8F" w:rsidRPr="008B2835">
              <w:rPr>
                <w:rFonts w:ascii="PT Astra Serif" w:eastAsia="Times New Roman" w:hAnsi="PT Astra Serif" w:cs="Times New Roman"/>
                <w:i/>
                <w:color w:val="0070C0"/>
                <w:sz w:val="24"/>
                <w:szCs w:val="24"/>
                <w:lang w:eastAsia="ru-RU"/>
              </w:rPr>
              <w:t>услуг), пе</w:t>
            </w:r>
            <w:r w:rsidRPr="008B2835">
              <w:rPr>
                <w:rFonts w:ascii="PT Astra Serif" w:eastAsia="Times New Roman" w:hAnsi="PT Astra Serif" w:cs="Times New Roman"/>
                <w:i/>
                <w:color w:val="0070C0"/>
                <w:sz w:val="24"/>
                <w:szCs w:val="24"/>
                <w:lang w:eastAsia="ru-RU"/>
              </w:rPr>
              <w:t>риодичность поставки товаров (выполнения работ, оказания услуг)</w:t>
            </w:r>
            <w:r w:rsidR="00320E8F" w:rsidRPr="008B2835">
              <w:rPr>
                <w:rFonts w:ascii="PT Astra Serif" w:eastAsia="Times New Roman" w:hAnsi="PT Astra Serif" w:cs="Times New Roman"/>
                <w:i/>
                <w:color w:val="0070C0"/>
                <w:sz w:val="24"/>
                <w:szCs w:val="24"/>
                <w:lang w:eastAsia="ru-RU"/>
              </w:rPr>
              <w:t xml:space="preserve"> (при необходимости).</w:t>
            </w:r>
          </w:p>
          <w:p w:rsidR="00211677" w:rsidRPr="008B2835" w:rsidRDefault="0046353B" w:rsidP="005E05AE">
            <w:pPr>
              <w:jc w:val="both"/>
              <w:rPr>
                <w:rFonts w:ascii="PT Astra Serif" w:hAnsi="PT Astra Serif" w:cs="Times New Roman"/>
                <w:i/>
                <w:color w:val="0070C0"/>
                <w:sz w:val="24"/>
                <w:szCs w:val="24"/>
              </w:rPr>
            </w:pPr>
            <w:r w:rsidRPr="008B2835">
              <w:rPr>
                <w:rFonts w:ascii="PT Astra Serif" w:eastAsia="Times New Roman" w:hAnsi="PT Astra Serif" w:cs="Times New Roman"/>
                <w:i/>
                <w:color w:val="0070C0"/>
                <w:sz w:val="24"/>
                <w:szCs w:val="24"/>
                <w:lang w:eastAsia="ru-RU"/>
              </w:rPr>
              <w:t>Д</w:t>
            </w:r>
            <w:r w:rsidR="005E05AE" w:rsidRPr="008B2835">
              <w:rPr>
                <w:rFonts w:ascii="PT Astra Serif" w:eastAsia="Times New Roman" w:hAnsi="PT Astra Serif" w:cs="Times New Roman"/>
                <w:i/>
                <w:color w:val="0070C0"/>
                <w:sz w:val="24"/>
                <w:szCs w:val="24"/>
                <w:lang w:eastAsia="ru-RU"/>
              </w:rPr>
              <w:t>ополнительно при наличии графика</w:t>
            </w:r>
            <w:r w:rsidRPr="008B2835">
              <w:rPr>
                <w:rFonts w:ascii="PT Astra Serif" w:eastAsia="Times New Roman" w:hAnsi="PT Astra Serif" w:cs="Times New Roman"/>
                <w:i/>
                <w:color w:val="0070C0"/>
                <w:sz w:val="24"/>
                <w:szCs w:val="24"/>
                <w:lang w:eastAsia="ru-RU"/>
              </w:rPr>
              <w:t xml:space="preserve"> делается ссылка на соответствующее приложение</w:t>
            </w:r>
            <w:r w:rsidR="00320E8F" w:rsidRPr="008B2835">
              <w:rPr>
                <w:rFonts w:ascii="PT Astra Serif" w:eastAsia="Times New Roman" w:hAnsi="PT Astra Serif" w:cs="Times New Roman"/>
                <w:i/>
                <w:color w:val="0070C0"/>
                <w:sz w:val="24"/>
                <w:szCs w:val="24"/>
                <w:lang w:eastAsia="ru-RU"/>
              </w:rPr>
              <w:t>.</w:t>
            </w:r>
          </w:p>
        </w:tc>
      </w:tr>
      <w:tr w:rsidR="00793FD6" w:rsidRPr="00693B80" w:rsidTr="007B41AB">
        <w:tc>
          <w:tcPr>
            <w:tcW w:w="284" w:type="pct"/>
            <w:tcBorders>
              <w:bottom w:val="nil"/>
            </w:tcBorders>
          </w:tcPr>
          <w:p w:rsidR="00793FD6" w:rsidRPr="00693B80" w:rsidRDefault="00793FD6" w:rsidP="00365A34">
            <w:pPr>
              <w:jc w:val="center"/>
              <w:rPr>
                <w:rFonts w:ascii="PT Astra Serif" w:hAnsi="PT Astra Serif" w:cs="Times New Roman"/>
                <w:b/>
                <w:sz w:val="24"/>
                <w:szCs w:val="24"/>
              </w:rPr>
            </w:pPr>
            <w:r w:rsidRPr="00693B80">
              <w:rPr>
                <w:rFonts w:ascii="PT Astra Serif" w:hAnsi="PT Astra Serif" w:cs="Times New Roman"/>
                <w:b/>
                <w:sz w:val="24"/>
                <w:szCs w:val="24"/>
              </w:rPr>
              <w:t>12.</w:t>
            </w:r>
          </w:p>
        </w:tc>
        <w:tc>
          <w:tcPr>
            <w:tcW w:w="4716" w:type="pct"/>
            <w:tcBorders>
              <w:bottom w:val="nil"/>
            </w:tcBorders>
          </w:tcPr>
          <w:p w:rsidR="00793FD6" w:rsidRPr="00693B80" w:rsidRDefault="00793FD6" w:rsidP="00793FD6">
            <w:pPr>
              <w:jc w:val="both"/>
              <w:rPr>
                <w:rFonts w:ascii="PT Astra Serif" w:hAnsi="PT Astra Serif" w:cs="Times New Roman"/>
                <w:b/>
                <w:sz w:val="24"/>
                <w:szCs w:val="24"/>
              </w:rPr>
            </w:pPr>
            <w:r w:rsidRPr="00693B80">
              <w:rPr>
                <w:rFonts w:ascii="PT Astra Serif" w:hAnsi="PT Astra Serif" w:cs="Times New Roman"/>
                <w:b/>
                <w:sz w:val="24"/>
                <w:szCs w:val="24"/>
              </w:rPr>
              <w:t>Начальная (максимальная) цена контракта, рублей:/</w:t>
            </w:r>
          </w:p>
          <w:p w:rsidR="00793FD6" w:rsidRPr="00693B80" w:rsidRDefault="00793FD6" w:rsidP="00793FD6">
            <w:pPr>
              <w:jc w:val="both"/>
              <w:rPr>
                <w:rFonts w:ascii="PT Astra Serif" w:eastAsia="Times New Roman" w:hAnsi="PT Astra Serif" w:cs="Times New Roman"/>
                <w:b/>
                <w:sz w:val="24"/>
                <w:szCs w:val="24"/>
                <w:lang w:eastAsia="ru-RU"/>
              </w:rPr>
            </w:pPr>
            <w:r w:rsidRPr="00693B80">
              <w:rPr>
                <w:rFonts w:ascii="PT Astra Serif" w:eastAsia="Times New Roman" w:hAnsi="PT Astra Serif" w:cs="Times New Roman"/>
                <w:b/>
                <w:sz w:val="24"/>
                <w:szCs w:val="24"/>
                <w:lang w:eastAsia="ru-RU"/>
              </w:rPr>
              <w:t>Ориентировочное значение цены контракта, рублей:/</w:t>
            </w:r>
          </w:p>
          <w:p w:rsidR="00793FD6" w:rsidRPr="00693B80" w:rsidRDefault="00793FD6" w:rsidP="00793FD6">
            <w:pPr>
              <w:jc w:val="both"/>
              <w:rPr>
                <w:rFonts w:ascii="PT Astra Serif" w:eastAsia="Times New Roman" w:hAnsi="PT Astra Serif" w:cs="Times New Roman"/>
                <w:b/>
                <w:sz w:val="24"/>
                <w:szCs w:val="24"/>
                <w:lang w:eastAsia="ru-RU"/>
              </w:rPr>
            </w:pPr>
            <w:r w:rsidRPr="00693B80">
              <w:rPr>
                <w:rFonts w:ascii="PT Astra Serif" w:eastAsia="Times New Roman" w:hAnsi="PT Astra Serif" w:cs="Times New Roman"/>
                <w:b/>
                <w:sz w:val="24"/>
                <w:szCs w:val="24"/>
                <w:lang w:eastAsia="ru-RU"/>
              </w:rPr>
              <w:t>Формула цены и максимальное значение цены контракта, рублей:/</w:t>
            </w:r>
          </w:p>
          <w:p w:rsidR="00793FD6" w:rsidRPr="00693B80" w:rsidRDefault="00793FD6" w:rsidP="00793FD6">
            <w:pPr>
              <w:jc w:val="both"/>
              <w:rPr>
                <w:rFonts w:ascii="PT Astra Serif" w:eastAsia="Times New Roman" w:hAnsi="PT Astra Serif" w:cs="Times New Roman"/>
                <w:b/>
                <w:sz w:val="24"/>
                <w:szCs w:val="24"/>
                <w:lang w:eastAsia="ru-RU"/>
              </w:rPr>
            </w:pPr>
            <w:r w:rsidRPr="00693B80">
              <w:rPr>
                <w:rFonts w:ascii="PT Astra Serif" w:eastAsia="Times New Roman" w:hAnsi="PT Astra Serif" w:cs="Times New Roman"/>
                <w:b/>
                <w:sz w:val="24"/>
                <w:szCs w:val="24"/>
                <w:lang w:eastAsia="ru-RU"/>
              </w:rPr>
              <w:t>Начальная цена единицы товара, работы, услуги, а также начальная сумма цен указанных единиц и максимальное значение цены контракта, рублей:</w:t>
            </w:r>
          </w:p>
          <w:p w:rsidR="00793FD6" w:rsidRPr="008B2835" w:rsidRDefault="00793FD6" w:rsidP="00793FD6">
            <w:pPr>
              <w:jc w:val="both"/>
              <w:rPr>
                <w:rFonts w:ascii="PT Astra Serif" w:eastAsia="Times New Roman" w:hAnsi="PT Astra Serif" w:cs="Times New Roman"/>
                <w:color w:val="0070C0"/>
                <w:sz w:val="24"/>
                <w:szCs w:val="24"/>
                <w:lang w:eastAsia="ru-RU"/>
              </w:rPr>
            </w:pPr>
            <w:r w:rsidRPr="008B2835">
              <w:rPr>
                <w:rFonts w:ascii="PT Astra Serif" w:eastAsia="Times New Roman" w:hAnsi="PT Astra Serif" w:cs="Times New Roman"/>
                <w:i/>
                <w:color w:val="0070C0"/>
                <w:sz w:val="24"/>
                <w:szCs w:val="24"/>
                <w:lang w:eastAsia="ru-RU"/>
              </w:rPr>
              <w:t>(выбор одного варианта)</w:t>
            </w:r>
          </w:p>
        </w:tc>
      </w:tr>
      <w:tr w:rsidR="00211677" w:rsidRPr="00693B80" w:rsidTr="007B41AB">
        <w:tc>
          <w:tcPr>
            <w:tcW w:w="284" w:type="pct"/>
            <w:tcBorders>
              <w:top w:val="nil"/>
            </w:tcBorders>
          </w:tcPr>
          <w:p w:rsidR="00211677" w:rsidRPr="00693B80" w:rsidRDefault="00211677" w:rsidP="00365A34">
            <w:pPr>
              <w:jc w:val="center"/>
              <w:rPr>
                <w:rFonts w:ascii="PT Astra Serif" w:hAnsi="PT Astra Serif" w:cs="Times New Roman"/>
                <w:sz w:val="24"/>
                <w:szCs w:val="24"/>
              </w:rPr>
            </w:pPr>
          </w:p>
        </w:tc>
        <w:tc>
          <w:tcPr>
            <w:tcW w:w="4716" w:type="pct"/>
            <w:tcBorders>
              <w:top w:val="nil"/>
            </w:tcBorders>
          </w:tcPr>
          <w:p w:rsidR="00C36550" w:rsidRPr="008B2835" w:rsidRDefault="00793FD6" w:rsidP="007C7962">
            <w:pPr>
              <w:jc w:val="both"/>
              <w:rPr>
                <w:rFonts w:ascii="PT Astra Serif" w:hAnsi="PT Astra Serif" w:cs="Times New Roman"/>
                <w:i/>
                <w:iCs/>
                <w:color w:val="0070C0"/>
                <w:sz w:val="24"/>
                <w:szCs w:val="24"/>
              </w:rPr>
            </w:pPr>
            <w:r w:rsidRPr="008B2835">
              <w:rPr>
                <w:rFonts w:ascii="PT Astra Serif" w:eastAsia="Times New Roman" w:hAnsi="PT Astra Serif" w:cs="Times New Roman"/>
                <w:i/>
                <w:color w:val="0070C0"/>
                <w:sz w:val="24"/>
                <w:szCs w:val="24"/>
                <w:lang w:eastAsia="ru-RU"/>
              </w:rPr>
              <w:t xml:space="preserve">1 вариант: </w:t>
            </w:r>
            <w:r w:rsidR="007B41AB" w:rsidRPr="008B2835">
              <w:rPr>
                <w:rFonts w:ascii="PT Astra Serif" w:eastAsia="Times New Roman" w:hAnsi="PT Astra Serif" w:cs="Times New Roman"/>
                <w:i/>
                <w:color w:val="0070C0"/>
                <w:sz w:val="24"/>
                <w:szCs w:val="24"/>
                <w:lang w:eastAsia="ru-RU"/>
              </w:rPr>
              <w:t xml:space="preserve">Указывается начальная (максимальная) цена контракта </w:t>
            </w:r>
            <w:r w:rsidR="007B41AB" w:rsidRPr="008B2835">
              <w:rPr>
                <w:rFonts w:ascii="PT Astra Serif" w:eastAsia="Times New Roman" w:hAnsi="PT Astra Serif" w:cs="Times New Roman"/>
                <w:i/>
                <w:color w:val="0070C0"/>
                <w:sz w:val="24"/>
                <w:szCs w:val="24"/>
                <w:lang w:eastAsia="ru-RU"/>
              </w:rPr>
              <w:br/>
              <w:t>в рублях</w:t>
            </w:r>
            <w:r w:rsidR="007B41AB" w:rsidRPr="008B2835">
              <w:rPr>
                <w:rFonts w:ascii="PT Astra Serif" w:eastAsia="Times New Roman" w:hAnsi="PT Astra Serif" w:cs="Times New Roman"/>
                <w:color w:val="0070C0"/>
                <w:sz w:val="24"/>
                <w:szCs w:val="24"/>
                <w:lang w:eastAsia="ru-RU"/>
              </w:rPr>
              <w:t xml:space="preserve"> </w:t>
            </w:r>
            <w:r w:rsidR="007B41AB" w:rsidRPr="008B2835">
              <w:rPr>
                <w:rFonts w:ascii="PT Astra Serif" w:eastAsia="Times New Roman" w:hAnsi="PT Astra Serif" w:cs="Times New Roman"/>
                <w:i/>
                <w:color w:val="0070C0"/>
                <w:sz w:val="24"/>
                <w:szCs w:val="24"/>
                <w:lang w:eastAsia="ru-RU"/>
              </w:rPr>
              <w:t>в случае, если заказчик определил</w:t>
            </w:r>
            <w:r w:rsidR="007B41AB" w:rsidRPr="008B2835">
              <w:rPr>
                <w:rFonts w:ascii="PT Astra Serif" w:hAnsi="PT Astra Serif" w:cs="Times New Roman"/>
                <w:i/>
                <w:iCs/>
                <w:color w:val="0070C0"/>
                <w:sz w:val="24"/>
                <w:szCs w:val="24"/>
              </w:rPr>
              <w:t xml:space="preserve"> количество поставляемых товаров, </w:t>
            </w:r>
            <w:r w:rsidR="00207A12">
              <w:rPr>
                <w:rFonts w:ascii="PT Astra Serif" w:hAnsi="PT Astra Serif" w:cs="Times New Roman"/>
                <w:i/>
                <w:iCs/>
                <w:color w:val="0070C0"/>
                <w:sz w:val="24"/>
                <w:szCs w:val="24"/>
              </w:rPr>
              <w:t>объём</w:t>
            </w:r>
            <w:r w:rsidR="007B41AB" w:rsidRPr="008B2835">
              <w:rPr>
                <w:rFonts w:ascii="PT Astra Serif" w:hAnsi="PT Astra Serif" w:cs="Times New Roman"/>
                <w:i/>
                <w:iCs/>
                <w:color w:val="0070C0"/>
                <w:sz w:val="24"/>
                <w:szCs w:val="24"/>
              </w:rPr>
              <w:t xml:space="preserve"> подлежащих выполнению работ, оказанию услуг.</w:t>
            </w:r>
          </w:p>
          <w:p w:rsidR="00793FD6" w:rsidRPr="008B2835" w:rsidRDefault="00793FD6" w:rsidP="007C7962">
            <w:pPr>
              <w:jc w:val="both"/>
              <w:rPr>
                <w:rFonts w:ascii="PT Astra Serif" w:hAnsi="PT Astra Serif" w:cs="Times New Roman"/>
                <w:i/>
                <w:iCs/>
                <w:color w:val="0070C0"/>
                <w:sz w:val="24"/>
                <w:szCs w:val="24"/>
              </w:rPr>
            </w:pPr>
          </w:p>
          <w:p w:rsidR="00793FD6" w:rsidRPr="008B2835" w:rsidRDefault="00793FD6" w:rsidP="00793FD6">
            <w:pPr>
              <w:jc w:val="both"/>
              <w:rPr>
                <w:rFonts w:ascii="PT Astra Serif" w:hAnsi="PT Astra Serif" w:cs="Times New Roman"/>
                <w:i/>
                <w:iCs/>
                <w:color w:val="0070C0"/>
                <w:sz w:val="24"/>
                <w:szCs w:val="24"/>
              </w:rPr>
            </w:pPr>
            <w:r w:rsidRPr="008B2835">
              <w:rPr>
                <w:rFonts w:ascii="PT Astra Serif" w:hAnsi="PT Astra Serif" w:cs="Times New Roman"/>
                <w:i/>
                <w:iCs/>
                <w:color w:val="0070C0"/>
                <w:sz w:val="24"/>
                <w:szCs w:val="24"/>
              </w:rPr>
              <w:t xml:space="preserve">2 вариант: </w:t>
            </w:r>
          </w:p>
          <w:p w:rsidR="00793FD6" w:rsidRPr="00693B80" w:rsidRDefault="00793FD6" w:rsidP="00793FD6">
            <w:pPr>
              <w:jc w:val="both"/>
              <w:rPr>
                <w:rFonts w:ascii="PT Astra Serif" w:hAnsi="PT Astra Serif" w:cs="Times New Roman"/>
                <w:iCs/>
                <w:sz w:val="24"/>
                <w:szCs w:val="24"/>
              </w:rPr>
            </w:pPr>
            <w:r w:rsidRPr="00693B80">
              <w:rPr>
                <w:rFonts w:ascii="PT Astra Serif" w:hAnsi="PT Astra Serif" w:cs="Times New Roman"/>
                <w:iCs/>
                <w:sz w:val="24"/>
                <w:szCs w:val="24"/>
              </w:rPr>
              <w:t xml:space="preserve">1. Максимальное значение цены контракта: </w:t>
            </w:r>
          </w:p>
          <w:p w:rsidR="00793FD6" w:rsidRPr="00693B80" w:rsidRDefault="00793FD6" w:rsidP="00793FD6">
            <w:pPr>
              <w:jc w:val="both"/>
              <w:rPr>
                <w:rFonts w:ascii="PT Astra Serif" w:hAnsi="PT Astra Serif" w:cs="Times New Roman"/>
                <w:i/>
                <w:iCs/>
                <w:sz w:val="24"/>
                <w:szCs w:val="24"/>
              </w:rPr>
            </w:pPr>
            <w:r w:rsidRPr="00693B80">
              <w:rPr>
                <w:rFonts w:ascii="PT Astra Serif" w:hAnsi="PT Astra Serif" w:cs="Times New Roman"/>
                <w:iCs/>
                <w:sz w:val="24"/>
                <w:szCs w:val="24"/>
              </w:rPr>
              <w:t>2. Формула цены:</w:t>
            </w:r>
            <w:r w:rsidRPr="00693B80">
              <w:rPr>
                <w:rFonts w:ascii="PT Astra Serif" w:hAnsi="PT Astra Serif" w:cs="Times New Roman"/>
                <w:i/>
                <w:iCs/>
                <w:sz w:val="24"/>
                <w:szCs w:val="24"/>
              </w:rPr>
              <w:t xml:space="preserve"> </w:t>
            </w:r>
          </w:p>
          <w:p w:rsidR="00793FD6" w:rsidRPr="008B2835" w:rsidRDefault="00793FD6" w:rsidP="00793FD6">
            <w:pPr>
              <w:jc w:val="both"/>
              <w:rPr>
                <w:rFonts w:ascii="PT Astra Serif" w:hAnsi="PT Astra Serif" w:cs="Times New Roman"/>
                <w:i/>
                <w:iCs/>
                <w:color w:val="0070C0"/>
                <w:sz w:val="24"/>
                <w:szCs w:val="24"/>
              </w:rPr>
            </w:pPr>
            <w:r w:rsidRPr="008B2835">
              <w:rPr>
                <w:rFonts w:ascii="PT Astra Serif" w:hAnsi="PT Astra Serif" w:cs="Times New Roman"/>
                <w:i/>
                <w:iCs/>
                <w:color w:val="0070C0"/>
                <w:sz w:val="24"/>
                <w:szCs w:val="24"/>
              </w:rPr>
              <w:t xml:space="preserve">Указываются формула цены и максимальное значение цены контракта в случаях, </w:t>
            </w:r>
            <w:r w:rsidRPr="008B2835">
              <w:rPr>
                <w:rFonts w:ascii="PT Astra Serif" w:hAnsi="PT Astra Serif" w:cs="Times New Roman"/>
                <w:i/>
                <w:iCs/>
                <w:color w:val="0070C0"/>
                <w:sz w:val="24"/>
                <w:szCs w:val="24"/>
              </w:rPr>
              <w:lastRenderedPageBreak/>
              <w:t xml:space="preserve">установленных постановлением Правительства РФ от 13.01.2014 № 19 </w:t>
            </w:r>
            <w:r w:rsidR="00207A12">
              <w:rPr>
                <w:rFonts w:ascii="PT Astra Serif" w:hAnsi="PT Astra Serif" w:cs="Times New Roman"/>
                <w:i/>
                <w:iCs/>
                <w:color w:val="0070C0"/>
                <w:sz w:val="24"/>
                <w:szCs w:val="24"/>
              </w:rPr>
              <w:br/>
            </w:r>
            <w:r w:rsidRPr="008B2835">
              <w:rPr>
                <w:rFonts w:ascii="PT Astra Serif" w:hAnsi="PT Astra Serif" w:cs="Times New Roman"/>
                <w:i/>
                <w:iCs/>
                <w:color w:val="0070C0"/>
                <w:sz w:val="24"/>
                <w:szCs w:val="24"/>
              </w:rPr>
              <w:t>«Об установлении случаев, в которых при заключении контракта в документации о закупке указываются формула цены и максимальное значение цены контракта».</w:t>
            </w:r>
          </w:p>
          <w:p w:rsidR="00793FD6" w:rsidRPr="008B2835" w:rsidRDefault="00793FD6" w:rsidP="00793FD6">
            <w:pPr>
              <w:jc w:val="both"/>
              <w:rPr>
                <w:rFonts w:ascii="PT Astra Serif" w:hAnsi="PT Astra Serif" w:cs="Times New Roman"/>
                <w:i/>
                <w:iCs/>
                <w:color w:val="0070C0"/>
                <w:sz w:val="24"/>
                <w:szCs w:val="24"/>
              </w:rPr>
            </w:pPr>
          </w:p>
          <w:p w:rsidR="00793FD6" w:rsidRPr="008B2835" w:rsidRDefault="00793FD6" w:rsidP="00793FD6">
            <w:pPr>
              <w:autoSpaceDE w:val="0"/>
              <w:autoSpaceDN w:val="0"/>
              <w:adjustRightInd w:val="0"/>
              <w:jc w:val="both"/>
              <w:rPr>
                <w:rFonts w:ascii="PT Astra Serif" w:hAnsi="PT Astra Serif" w:cs="Times New Roman"/>
                <w:i/>
                <w:iCs/>
                <w:color w:val="0070C0"/>
                <w:sz w:val="24"/>
                <w:szCs w:val="24"/>
              </w:rPr>
            </w:pPr>
            <w:r w:rsidRPr="008B2835">
              <w:rPr>
                <w:rFonts w:ascii="PT Astra Serif" w:hAnsi="PT Astra Serif" w:cs="Times New Roman"/>
                <w:i/>
                <w:iCs/>
                <w:color w:val="0070C0"/>
                <w:sz w:val="24"/>
                <w:szCs w:val="24"/>
              </w:rPr>
              <w:t xml:space="preserve">3 вариант: </w:t>
            </w:r>
          </w:p>
          <w:p w:rsidR="00793FD6" w:rsidRPr="00693B80" w:rsidRDefault="00793FD6" w:rsidP="00793FD6">
            <w:pPr>
              <w:autoSpaceDE w:val="0"/>
              <w:autoSpaceDN w:val="0"/>
              <w:adjustRightInd w:val="0"/>
              <w:jc w:val="both"/>
              <w:rPr>
                <w:rFonts w:ascii="PT Astra Serif" w:hAnsi="PT Astra Serif" w:cs="PT Astra Serif"/>
                <w:sz w:val="24"/>
                <w:szCs w:val="24"/>
              </w:rPr>
            </w:pPr>
            <w:r w:rsidRPr="00693B80">
              <w:rPr>
                <w:rFonts w:ascii="PT Astra Serif" w:hAnsi="PT Astra Serif" w:cs="PT Astra Serif"/>
                <w:sz w:val="24"/>
                <w:szCs w:val="24"/>
              </w:rPr>
              <w:t>1. Начальная цена единицы товара, работы, услуги:</w:t>
            </w:r>
          </w:p>
          <w:p w:rsidR="00793FD6" w:rsidRPr="00693B80" w:rsidRDefault="00793FD6" w:rsidP="00793FD6">
            <w:pPr>
              <w:autoSpaceDE w:val="0"/>
              <w:autoSpaceDN w:val="0"/>
              <w:adjustRightInd w:val="0"/>
              <w:jc w:val="both"/>
              <w:rPr>
                <w:rFonts w:ascii="PT Astra Serif" w:hAnsi="PT Astra Serif" w:cs="PT Astra Serif"/>
                <w:sz w:val="24"/>
                <w:szCs w:val="24"/>
              </w:rPr>
            </w:pPr>
            <w:r w:rsidRPr="00693B80">
              <w:rPr>
                <w:rFonts w:ascii="PT Astra Serif" w:hAnsi="PT Astra Serif" w:cs="PT Astra Serif"/>
                <w:sz w:val="24"/>
                <w:szCs w:val="24"/>
              </w:rPr>
              <w:t>2. Начальная сумма цен единиц товара, работы, услуги:</w:t>
            </w:r>
          </w:p>
          <w:p w:rsidR="00793FD6" w:rsidRPr="00693B80" w:rsidRDefault="00793FD6" w:rsidP="00793FD6">
            <w:pPr>
              <w:autoSpaceDE w:val="0"/>
              <w:autoSpaceDN w:val="0"/>
              <w:adjustRightInd w:val="0"/>
              <w:jc w:val="both"/>
              <w:rPr>
                <w:rFonts w:ascii="PT Astra Serif" w:hAnsi="PT Astra Serif" w:cs="PT Astra Serif"/>
                <w:sz w:val="24"/>
                <w:szCs w:val="24"/>
              </w:rPr>
            </w:pPr>
            <w:r w:rsidRPr="00693B80">
              <w:rPr>
                <w:rFonts w:ascii="PT Astra Serif" w:hAnsi="PT Astra Serif" w:cs="PT Astra Serif"/>
                <w:sz w:val="24"/>
                <w:szCs w:val="24"/>
              </w:rPr>
              <w:t>3. Максимальное значение цены контракта:</w:t>
            </w:r>
          </w:p>
          <w:p w:rsidR="00793FD6" w:rsidRPr="00693B80" w:rsidRDefault="00793FD6" w:rsidP="00793FD6">
            <w:pPr>
              <w:autoSpaceDE w:val="0"/>
              <w:autoSpaceDN w:val="0"/>
              <w:adjustRightInd w:val="0"/>
              <w:jc w:val="both"/>
              <w:rPr>
                <w:rFonts w:ascii="PT Astra Serif" w:hAnsi="PT Astra Serif" w:cs="PT Astra Serif"/>
                <w:i/>
                <w:sz w:val="24"/>
                <w:szCs w:val="24"/>
              </w:rPr>
            </w:pPr>
            <w:r w:rsidRPr="00693B80">
              <w:rPr>
                <w:rFonts w:ascii="PT Astra Serif" w:hAnsi="PT Astra Serif" w:cs="PT Astra Serif"/>
                <w:sz w:val="24"/>
                <w:szCs w:val="24"/>
              </w:rPr>
              <w:t xml:space="preserve">Примечание: в случае, если количество поставляемых товаров, </w:t>
            </w:r>
            <w:r w:rsidR="00207A12">
              <w:rPr>
                <w:rFonts w:ascii="PT Astra Serif" w:hAnsi="PT Astra Serif" w:cs="PT Astra Serif"/>
                <w:sz w:val="24"/>
                <w:szCs w:val="24"/>
              </w:rPr>
              <w:t>объём</w:t>
            </w:r>
            <w:r w:rsidRPr="00693B80">
              <w:rPr>
                <w:rFonts w:ascii="PT Astra Serif" w:hAnsi="PT Astra Serif" w:cs="PT Astra Serif"/>
                <w:sz w:val="24"/>
                <w:szCs w:val="24"/>
              </w:rPr>
              <w:t xml:space="preserve"> подлежащих выполнению работ, оказанию услуг не определено, положения документации, касающиеся применения начальной (максимальной) цены контракта, применяются </w:t>
            </w:r>
            <w:r w:rsidR="00CA0C23">
              <w:rPr>
                <w:rFonts w:ascii="PT Astra Serif" w:hAnsi="PT Astra Serif" w:cs="PT Astra Serif"/>
                <w:sz w:val="24"/>
                <w:szCs w:val="24"/>
              </w:rPr>
              <w:br/>
            </w:r>
            <w:r w:rsidRPr="00693B80">
              <w:rPr>
                <w:rFonts w:ascii="PT Astra Serif" w:hAnsi="PT Astra Serif" w:cs="PT Astra Serif"/>
                <w:sz w:val="24"/>
                <w:szCs w:val="24"/>
              </w:rPr>
              <w:t xml:space="preserve">к максимальному значению цены контракта. </w:t>
            </w:r>
          </w:p>
          <w:p w:rsidR="00793FD6" w:rsidRPr="008B2835" w:rsidRDefault="00793FD6" w:rsidP="00793FD6">
            <w:pPr>
              <w:autoSpaceDE w:val="0"/>
              <w:autoSpaceDN w:val="0"/>
              <w:adjustRightInd w:val="0"/>
              <w:jc w:val="both"/>
              <w:rPr>
                <w:rFonts w:ascii="PT Astra Serif" w:eastAsia="Times New Roman" w:hAnsi="PT Astra Serif" w:cs="Times New Roman"/>
                <w:i/>
                <w:color w:val="0070C0"/>
                <w:sz w:val="24"/>
                <w:szCs w:val="24"/>
                <w:lang w:eastAsia="ru-RU"/>
              </w:rPr>
            </w:pPr>
            <w:r w:rsidRPr="008B2835">
              <w:rPr>
                <w:rFonts w:ascii="PT Astra Serif" w:hAnsi="PT Astra Serif" w:cs="Times New Roman"/>
                <w:i/>
                <w:iCs/>
                <w:color w:val="0070C0"/>
                <w:sz w:val="24"/>
                <w:szCs w:val="24"/>
              </w:rPr>
              <w:t>Указываются начальная цена единицы товара, работы, услуги, а также начальная сумма цен указанных единиц и максимальное значение цены контракта в случае, если количество поставляемых товаров, объ</w:t>
            </w:r>
            <w:r w:rsidR="00207A12">
              <w:rPr>
                <w:rFonts w:ascii="PT Astra Serif" w:hAnsi="PT Astra Serif" w:cs="Times New Roman"/>
                <w:i/>
                <w:iCs/>
                <w:color w:val="0070C0"/>
                <w:sz w:val="24"/>
                <w:szCs w:val="24"/>
              </w:rPr>
              <w:t>ё</w:t>
            </w:r>
            <w:r w:rsidRPr="008B2835">
              <w:rPr>
                <w:rFonts w:ascii="PT Astra Serif" w:hAnsi="PT Astra Serif" w:cs="Times New Roman"/>
                <w:i/>
                <w:iCs/>
                <w:color w:val="0070C0"/>
                <w:sz w:val="24"/>
                <w:szCs w:val="24"/>
              </w:rPr>
              <w:t>м подлежащих выполнению работ, оказанию услуг невозможно определить.</w:t>
            </w:r>
          </w:p>
          <w:p w:rsidR="00793FD6" w:rsidRPr="008B2835" w:rsidRDefault="00793FD6" w:rsidP="00793FD6">
            <w:pPr>
              <w:autoSpaceDE w:val="0"/>
              <w:autoSpaceDN w:val="0"/>
              <w:adjustRightInd w:val="0"/>
              <w:jc w:val="both"/>
              <w:rPr>
                <w:rFonts w:ascii="PT Astra Serif" w:eastAsia="Times New Roman" w:hAnsi="PT Astra Serif" w:cs="Times New Roman"/>
                <w:i/>
                <w:color w:val="0070C0"/>
                <w:sz w:val="24"/>
                <w:szCs w:val="24"/>
                <w:lang w:eastAsia="ru-RU"/>
              </w:rPr>
            </w:pPr>
            <w:r w:rsidRPr="008B2835">
              <w:rPr>
                <w:rFonts w:ascii="PT Astra Serif" w:eastAsia="Times New Roman" w:hAnsi="PT Astra Serif" w:cs="Times New Roman"/>
                <w:i/>
                <w:color w:val="0070C0"/>
                <w:sz w:val="24"/>
                <w:szCs w:val="24"/>
                <w:lang w:eastAsia="ru-RU"/>
              </w:rPr>
              <w:t>В случае, установления</w:t>
            </w:r>
            <w:r w:rsidRPr="008B2835">
              <w:rPr>
                <w:rFonts w:ascii="PT Astra Serif" w:hAnsi="PT Astra Serif" w:cs="Times New Roman"/>
                <w:i/>
                <w:iCs/>
                <w:color w:val="0070C0"/>
                <w:sz w:val="24"/>
                <w:szCs w:val="24"/>
              </w:rPr>
              <w:t xml:space="preserve"> начальной цены единицы товара, работы, услуги, начальной суммы цен указанных единиц, максимального значение цены контракта,</w:t>
            </w:r>
            <w:r w:rsidRPr="008B2835">
              <w:rPr>
                <w:rFonts w:ascii="PT Astra Serif" w:eastAsia="Times New Roman" w:hAnsi="PT Astra Serif" w:cs="Times New Roman"/>
                <w:i/>
                <w:color w:val="0070C0"/>
                <w:sz w:val="24"/>
                <w:szCs w:val="24"/>
                <w:lang w:eastAsia="ru-RU"/>
              </w:rPr>
              <w:t xml:space="preserve"> </w:t>
            </w:r>
            <w:r w:rsidRPr="008B2835">
              <w:rPr>
                <w:rFonts w:ascii="PT Astra Serif" w:eastAsia="Times New Roman" w:hAnsi="PT Astra Serif" w:cs="Times New Roman"/>
                <w:b/>
                <w:i/>
                <w:color w:val="0070C0"/>
                <w:sz w:val="24"/>
                <w:szCs w:val="24"/>
                <w:lang w:eastAsia="ru-RU"/>
              </w:rPr>
              <w:t>контракт должен содержать порядок определения</w:t>
            </w:r>
            <w:r w:rsidRPr="008B2835">
              <w:rPr>
                <w:rFonts w:ascii="PT Astra Serif" w:eastAsia="Times New Roman" w:hAnsi="PT Astra Serif" w:cs="Times New Roman"/>
                <w:i/>
                <w:color w:val="0070C0"/>
                <w:sz w:val="24"/>
                <w:szCs w:val="24"/>
                <w:lang w:eastAsia="ru-RU"/>
              </w:rPr>
              <w:t xml:space="preserve"> количества поставляемого товара, объ</w:t>
            </w:r>
            <w:r w:rsidR="00207A12">
              <w:rPr>
                <w:rFonts w:ascii="PT Astra Serif" w:eastAsia="Times New Roman" w:hAnsi="PT Astra Serif" w:cs="Times New Roman"/>
                <w:i/>
                <w:color w:val="0070C0"/>
                <w:sz w:val="24"/>
                <w:szCs w:val="24"/>
                <w:lang w:eastAsia="ru-RU"/>
              </w:rPr>
              <w:t>ё</w:t>
            </w:r>
            <w:r w:rsidRPr="008B2835">
              <w:rPr>
                <w:rFonts w:ascii="PT Astra Serif" w:eastAsia="Times New Roman" w:hAnsi="PT Astra Serif" w:cs="Times New Roman"/>
                <w:i/>
                <w:color w:val="0070C0"/>
                <w:sz w:val="24"/>
                <w:szCs w:val="24"/>
                <w:lang w:eastAsia="ru-RU"/>
              </w:rPr>
              <w:t>ма выполняемой работы, оказываемой услуги на основании заявок заказчика.</w:t>
            </w:r>
          </w:p>
          <w:p w:rsidR="00793FD6" w:rsidRPr="00693B80" w:rsidRDefault="00793FD6" w:rsidP="00207A12">
            <w:pPr>
              <w:jc w:val="both"/>
              <w:rPr>
                <w:rFonts w:ascii="PT Astra Serif" w:eastAsia="Times New Roman" w:hAnsi="PT Astra Serif" w:cs="Times New Roman"/>
                <w:i/>
                <w:sz w:val="24"/>
                <w:szCs w:val="24"/>
                <w:lang w:eastAsia="ru-RU"/>
              </w:rPr>
            </w:pPr>
            <w:r w:rsidRPr="008B2835">
              <w:rPr>
                <w:rFonts w:ascii="PT Astra Serif" w:hAnsi="PT Astra Serif" w:cs="Times New Roman"/>
                <w:i/>
                <w:iCs/>
                <w:color w:val="0070C0"/>
                <w:sz w:val="24"/>
                <w:szCs w:val="24"/>
              </w:rPr>
              <w:t>При этом 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объ</w:t>
            </w:r>
            <w:r w:rsidR="00207A12">
              <w:rPr>
                <w:rFonts w:ascii="PT Astra Serif" w:hAnsi="PT Astra Serif" w:cs="Times New Roman"/>
                <w:i/>
                <w:iCs/>
                <w:color w:val="0070C0"/>
                <w:sz w:val="24"/>
                <w:szCs w:val="24"/>
              </w:rPr>
              <w:t>ё</w:t>
            </w:r>
            <w:r w:rsidRPr="008B2835">
              <w:rPr>
                <w:rFonts w:ascii="PT Astra Serif" w:hAnsi="PT Astra Serif" w:cs="Times New Roman"/>
                <w:i/>
                <w:iCs/>
                <w:color w:val="0070C0"/>
                <w:sz w:val="24"/>
                <w:szCs w:val="24"/>
              </w:rPr>
              <w:t>ма фактически выполненной работы или оказанной услуги, но в размере, не превышающем максимального значения цены контракта.</w:t>
            </w:r>
          </w:p>
        </w:tc>
      </w:tr>
      <w:tr w:rsidR="008A7E1E" w:rsidRPr="00693B80" w:rsidTr="007B41AB">
        <w:tc>
          <w:tcPr>
            <w:tcW w:w="284" w:type="pct"/>
            <w:tcBorders>
              <w:bottom w:val="nil"/>
            </w:tcBorders>
            <w:shd w:val="clear" w:color="auto" w:fill="auto"/>
          </w:tcPr>
          <w:p w:rsidR="008A7E1E" w:rsidRPr="00693B80" w:rsidRDefault="008A7E1E" w:rsidP="008A7E1E">
            <w:pPr>
              <w:jc w:val="center"/>
              <w:rPr>
                <w:rFonts w:ascii="PT Astra Serif" w:hAnsi="PT Astra Serif" w:cs="Times New Roman"/>
                <w:b/>
                <w:sz w:val="24"/>
                <w:szCs w:val="24"/>
              </w:rPr>
            </w:pPr>
            <w:r w:rsidRPr="00693B80">
              <w:rPr>
                <w:rFonts w:ascii="PT Astra Serif" w:hAnsi="PT Astra Serif" w:cs="Times New Roman"/>
                <w:b/>
                <w:sz w:val="24"/>
                <w:szCs w:val="24"/>
              </w:rPr>
              <w:lastRenderedPageBreak/>
              <w:t>13.</w:t>
            </w:r>
          </w:p>
        </w:tc>
        <w:tc>
          <w:tcPr>
            <w:tcW w:w="4716" w:type="pct"/>
            <w:tcBorders>
              <w:bottom w:val="nil"/>
            </w:tcBorders>
            <w:shd w:val="clear" w:color="auto" w:fill="auto"/>
          </w:tcPr>
          <w:p w:rsidR="008A7E1E" w:rsidRPr="00693B80" w:rsidRDefault="008A7E1E" w:rsidP="00365A34">
            <w:pPr>
              <w:jc w:val="both"/>
              <w:rPr>
                <w:rFonts w:ascii="PT Astra Serif" w:eastAsia="Times New Roman" w:hAnsi="PT Astra Serif" w:cs="Times New Roman"/>
                <w:b/>
                <w:sz w:val="24"/>
                <w:szCs w:val="24"/>
                <w:lang w:eastAsia="ru-RU"/>
              </w:rPr>
            </w:pPr>
            <w:r w:rsidRPr="00693B80">
              <w:rPr>
                <w:rFonts w:ascii="PT Astra Serif" w:hAnsi="PT Astra Serif" w:cs="Times New Roman"/>
                <w:b/>
                <w:sz w:val="24"/>
                <w:szCs w:val="24"/>
              </w:rPr>
              <w:t>Обоснование начальной (максимальной) цены контракта, начальных цен единиц товара, работы, услуги:</w:t>
            </w:r>
          </w:p>
        </w:tc>
      </w:tr>
      <w:tr w:rsidR="008A7E1E" w:rsidRPr="00693B80" w:rsidTr="007B41AB">
        <w:tc>
          <w:tcPr>
            <w:tcW w:w="284" w:type="pct"/>
            <w:tcBorders>
              <w:top w:val="nil"/>
            </w:tcBorders>
            <w:shd w:val="clear" w:color="auto" w:fill="auto"/>
          </w:tcPr>
          <w:p w:rsidR="008A7E1E" w:rsidRPr="00693B80" w:rsidRDefault="008A7E1E" w:rsidP="00365A34">
            <w:pPr>
              <w:jc w:val="center"/>
              <w:rPr>
                <w:rFonts w:ascii="PT Astra Serif" w:hAnsi="PT Astra Serif" w:cs="Times New Roman"/>
                <w:b/>
                <w:sz w:val="24"/>
                <w:szCs w:val="24"/>
              </w:rPr>
            </w:pPr>
          </w:p>
        </w:tc>
        <w:tc>
          <w:tcPr>
            <w:tcW w:w="4716" w:type="pct"/>
            <w:tcBorders>
              <w:top w:val="nil"/>
            </w:tcBorders>
            <w:shd w:val="clear" w:color="auto" w:fill="auto"/>
          </w:tcPr>
          <w:p w:rsidR="008A7E1E" w:rsidRPr="00693B80" w:rsidRDefault="008A7E1E" w:rsidP="00365A34">
            <w:pPr>
              <w:jc w:val="both"/>
              <w:rPr>
                <w:rFonts w:ascii="PT Astra Serif" w:hAnsi="PT Astra Serif" w:cs="Times New Roman"/>
                <w:sz w:val="24"/>
                <w:szCs w:val="24"/>
              </w:rPr>
            </w:pPr>
            <w:r w:rsidRPr="00693B80">
              <w:rPr>
                <w:rFonts w:ascii="PT Astra Serif" w:eastAsia="Times New Roman" w:hAnsi="PT Astra Serif" w:cs="Times New Roman"/>
                <w:sz w:val="24"/>
                <w:szCs w:val="24"/>
                <w:lang w:eastAsia="ru-RU"/>
              </w:rPr>
              <w:t>В соответствии с Приложением № __ к документации об электронном аукционе.</w:t>
            </w:r>
          </w:p>
        </w:tc>
      </w:tr>
      <w:tr w:rsidR="008A7E1E" w:rsidRPr="00693B80" w:rsidTr="007B41AB">
        <w:tc>
          <w:tcPr>
            <w:tcW w:w="284" w:type="pct"/>
            <w:tcBorders>
              <w:bottom w:val="nil"/>
            </w:tcBorders>
            <w:shd w:val="clear" w:color="auto" w:fill="auto"/>
          </w:tcPr>
          <w:p w:rsidR="008A7E1E" w:rsidRPr="00693B80" w:rsidRDefault="008A7E1E" w:rsidP="007B41AB">
            <w:pPr>
              <w:widowControl w:val="0"/>
              <w:autoSpaceDE w:val="0"/>
              <w:autoSpaceDN w:val="0"/>
              <w:adjustRightInd w:val="0"/>
              <w:jc w:val="center"/>
              <w:rPr>
                <w:rFonts w:ascii="PT Astra Serif" w:hAnsi="PT Astra Serif" w:cs="Times New Roman"/>
                <w:b/>
                <w:sz w:val="24"/>
                <w:szCs w:val="24"/>
              </w:rPr>
            </w:pPr>
            <w:r w:rsidRPr="00693B80">
              <w:rPr>
                <w:rFonts w:ascii="PT Astra Serif" w:hAnsi="PT Astra Serif" w:cs="Times New Roman"/>
                <w:b/>
                <w:sz w:val="24"/>
                <w:szCs w:val="24"/>
              </w:rPr>
              <w:t>14.</w:t>
            </w:r>
          </w:p>
        </w:tc>
        <w:tc>
          <w:tcPr>
            <w:tcW w:w="4716" w:type="pct"/>
            <w:tcBorders>
              <w:bottom w:val="nil"/>
            </w:tcBorders>
            <w:shd w:val="clear" w:color="auto" w:fill="auto"/>
          </w:tcPr>
          <w:p w:rsidR="008A7E1E" w:rsidRPr="00693B80" w:rsidRDefault="008A7E1E" w:rsidP="00365A34">
            <w:pPr>
              <w:jc w:val="both"/>
              <w:rPr>
                <w:rFonts w:ascii="PT Astra Serif" w:hAnsi="PT Astra Serif" w:cs="Times New Roman"/>
                <w:b/>
                <w:sz w:val="24"/>
                <w:szCs w:val="24"/>
              </w:rPr>
            </w:pPr>
            <w:r w:rsidRPr="00693B80">
              <w:rPr>
                <w:rFonts w:ascii="PT Astra Serif" w:hAnsi="PT Astra Serif" w:cs="Times New Roman"/>
                <w:b/>
                <w:sz w:val="24"/>
                <w:szCs w:val="24"/>
              </w:rPr>
              <w:t>Информация о валюте, используемой для формирования цены контракта</w:t>
            </w:r>
            <w:r w:rsidRPr="00693B80">
              <w:rPr>
                <w:rFonts w:ascii="PT Astra Serif" w:hAnsi="PT Astra Serif" w:cs="Times New Roman"/>
                <w:sz w:val="24"/>
                <w:szCs w:val="24"/>
              </w:rPr>
              <w:br/>
            </w:r>
            <w:r w:rsidRPr="00693B80">
              <w:rPr>
                <w:rFonts w:ascii="PT Astra Serif" w:hAnsi="PT Astra Serif" w:cs="Times New Roman"/>
                <w:b/>
                <w:sz w:val="24"/>
                <w:szCs w:val="24"/>
              </w:rPr>
              <w:t>и расчётов с поставщиком (подрядчиком, исполнителем):</w:t>
            </w:r>
          </w:p>
        </w:tc>
      </w:tr>
      <w:tr w:rsidR="008A7E1E" w:rsidRPr="00693B80" w:rsidTr="007B41AB">
        <w:tc>
          <w:tcPr>
            <w:tcW w:w="284" w:type="pct"/>
            <w:tcBorders>
              <w:top w:val="nil"/>
            </w:tcBorders>
            <w:shd w:val="clear" w:color="auto" w:fill="auto"/>
          </w:tcPr>
          <w:p w:rsidR="008A7E1E" w:rsidRPr="00693B80" w:rsidRDefault="008A7E1E" w:rsidP="00365A34">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shd w:val="clear" w:color="auto" w:fill="auto"/>
          </w:tcPr>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Российский рубль. </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Порядок применения официального курса иностранной валюты к рублю Российской Федерации, установленного Центральным банком Российской Федерации </w:t>
            </w:r>
            <w:r w:rsidRPr="00693B80">
              <w:rPr>
                <w:rFonts w:ascii="PT Astra Serif" w:hAnsi="PT Astra Serif" w:cs="Times New Roman"/>
                <w:sz w:val="24"/>
                <w:szCs w:val="24"/>
              </w:rPr>
              <w:br/>
              <w:t>и используемого при оплате контракта, не предусматривается.</w:t>
            </w:r>
          </w:p>
        </w:tc>
      </w:tr>
      <w:tr w:rsidR="008A7E1E" w:rsidRPr="00693B80" w:rsidTr="007B41AB">
        <w:tc>
          <w:tcPr>
            <w:tcW w:w="284" w:type="pct"/>
            <w:tcBorders>
              <w:bottom w:val="nil"/>
            </w:tcBorders>
          </w:tcPr>
          <w:p w:rsidR="008A7E1E" w:rsidRPr="00693B80" w:rsidRDefault="008A7E1E" w:rsidP="007B41AB">
            <w:pPr>
              <w:jc w:val="center"/>
              <w:rPr>
                <w:rFonts w:ascii="PT Astra Serif" w:hAnsi="PT Astra Serif" w:cs="Times New Roman"/>
                <w:b/>
                <w:sz w:val="24"/>
                <w:szCs w:val="24"/>
              </w:rPr>
            </w:pPr>
            <w:r w:rsidRPr="00693B80">
              <w:rPr>
                <w:rFonts w:ascii="PT Astra Serif" w:hAnsi="PT Astra Serif" w:cs="Times New Roman"/>
                <w:b/>
                <w:sz w:val="24"/>
                <w:szCs w:val="24"/>
              </w:rPr>
              <w:t>15.</w:t>
            </w:r>
          </w:p>
        </w:tc>
        <w:tc>
          <w:tcPr>
            <w:tcW w:w="4716" w:type="pct"/>
            <w:tcBorders>
              <w:bottom w:val="nil"/>
            </w:tcBorders>
          </w:tcPr>
          <w:p w:rsidR="008A7E1E" w:rsidRPr="00693B80" w:rsidRDefault="008A7E1E" w:rsidP="00365A34">
            <w:pPr>
              <w:jc w:val="both"/>
              <w:rPr>
                <w:rFonts w:ascii="PT Astra Serif" w:hAnsi="PT Astra Serif" w:cs="Times New Roman"/>
                <w:b/>
                <w:sz w:val="24"/>
                <w:szCs w:val="24"/>
              </w:rPr>
            </w:pPr>
            <w:r w:rsidRPr="00693B80">
              <w:rPr>
                <w:rFonts w:ascii="PT Astra Serif" w:hAnsi="PT Astra Serif" w:cs="Times New Roman"/>
                <w:b/>
                <w:sz w:val="24"/>
                <w:szCs w:val="24"/>
              </w:rPr>
              <w:t>Источник финансирования:</w:t>
            </w:r>
          </w:p>
        </w:tc>
      </w:tr>
      <w:tr w:rsidR="008A7E1E" w:rsidRPr="00693B80" w:rsidTr="007B41AB">
        <w:tc>
          <w:tcPr>
            <w:tcW w:w="284" w:type="pct"/>
            <w:tcBorders>
              <w:top w:val="nil"/>
            </w:tcBorders>
          </w:tcPr>
          <w:p w:rsidR="008A7E1E" w:rsidRPr="00693B80" w:rsidRDefault="008A7E1E" w:rsidP="00365A34">
            <w:pPr>
              <w:jc w:val="center"/>
              <w:rPr>
                <w:rFonts w:ascii="PT Astra Serif" w:hAnsi="PT Astra Serif" w:cs="Times New Roman"/>
                <w:sz w:val="24"/>
                <w:szCs w:val="24"/>
              </w:rPr>
            </w:pPr>
          </w:p>
        </w:tc>
        <w:tc>
          <w:tcPr>
            <w:tcW w:w="4716" w:type="pct"/>
            <w:tcBorders>
              <w:top w:val="nil"/>
            </w:tcBorders>
          </w:tcPr>
          <w:p w:rsidR="008A7E1E" w:rsidRPr="008B2835" w:rsidRDefault="008A7E1E" w:rsidP="00365A34">
            <w:pPr>
              <w:jc w:val="both"/>
              <w:rPr>
                <w:rFonts w:ascii="PT Astra Serif" w:hAnsi="PT Astra Serif" w:cs="Times New Roman"/>
                <w:i/>
                <w:color w:val="0070C0"/>
                <w:sz w:val="24"/>
                <w:szCs w:val="24"/>
              </w:rPr>
            </w:pPr>
            <w:r w:rsidRPr="008B2835">
              <w:rPr>
                <w:rFonts w:ascii="PT Astra Serif" w:hAnsi="PT Astra Serif" w:cs="Times New Roman"/>
                <w:i/>
                <w:color w:val="0070C0"/>
                <w:sz w:val="24"/>
                <w:szCs w:val="24"/>
              </w:rPr>
              <w:t>Указывается источник финансирования с указанием года. В случае, если несколько источников финансирования, объём средств указывается по каждому источнику.</w:t>
            </w:r>
          </w:p>
          <w:p w:rsidR="008A7E1E" w:rsidRPr="00693B80" w:rsidRDefault="008A7E1E" w:rsidP="00365A34">
            <w:pPr>
              <w:jc w:val="both"/>
              <w:rPr>
                <w:rFonts w:ascii="PT Astra Serif" w:hAnsi="PT Astra Serif" w:cs="Times New Roman"/>
                <w:i/>
                <w:sz w:val="24"/>
                <w:szCs w:val="24"/>
              </w:rPr>
            </w:pPr>
            <w:r w:rsidRPr="008B2835">
              <w:rPr>
                <w:rFonts w:ascii="PT Astra Serif" w:hAnsi="PT Astra Serif" w:cs="Times New Roman"/>
                <w:i/>
                <w:color w:val="0070C0"/>
                <w:sz w:val="24"/>
                <w:szCs w:val="24"/>
              </w:rPr>
              <w:t>В случае, если оплата осуществляется более одного года, указывается объём финансирования по каждому финансовому году.</w:t>
            </w:r>
          </w:p>
        </w:tc>
      </w:tr>
      <w:tr w:rsidR="008A7E1E" w:rsidRPr="00693B80" w:rsidTr="007B41AB">
        <w:tc>
          <w:tcPr>
            <w:tcW w:w="284" w:type="pct"/>
            <w:tcBorders>
              <w:bottom w:val="nil"/>
            </w:tcBorders>
            <w:shd w:val="clear" w:color="auto" w:fill="auto"/>
          </w:tcPr>
          <w:p w:rsidR="008A7E1E" w:rsidRPr="00693B80" w:rsidRDefault="008A7E1E" w:rsidP="008A7E1E">
            <w:pPr>
              <w:widowControl w:val="0"/>
              <w:autoSpaceDE w:val="0"/>
              <w:autoSpaceDN w:val="0"/>
              <w:adjustRightInd w:val="0"/>
              <w:jc w:val="center"/>
              <w:rPr>
                <w:rFonts w:ascii="PT Astra Serif" w:hAnsi="PT Astra Serif" w:cs="Times New Roman"/>
                <w:b/>
                <w:sz w:val="24"/>
                <w:szCs w:val="24"/>
              </w:rPr>
            </w:pPr>
            <w:r w:rsidRPr="00693B80">
              <w:rPr>
                <w:rFonts w:ascii="PT Astra Serif" w:hAnsi="PT Astra Serif" w:cs="Times New Roman"/>
                <w:b/>
                <w:sz w:val="24"/>
                <w:szCs w:val="24"/>
              </w:rPr>
              <w:t>16.</w:t>
            </w:r>
          </w:p>
        </w:tc>
        <w:tc>
          <w:tcPr>
            <w:tcW w:w="4716" w:type="pct"/>
            <w:tcBorders>
              <w:bottom w:val="nil"/>
            </w:tcBorders>
            <w:shd w:val="clear" w:color="auto" w:fill="auto"/>
          </w:tcPr>
          <w:p w:rsidR="008A7E1E" w:rsidRPr="00693B80" w:rsidRDefault="008A7E1E" w:rsidP="00365A34">
            <w:pPr>
              <w:jc w:val="both"/>
              <w:rPr>
                <w:rFonts w:ascii="PT Astra Serif" w:hAnsi="PT Astra Serif" w:cs="Times New Roman"/>
                <w:b/>
                <w:sz w:val="24"/>
                <w:szCs w:val="24"/>
              </w:rPr>
            </w:pPr>
            <w:r w:rsidRPr="00693B80">
              <w:rPr>
                <w:rFonts w:ascii="PT Astra Serif" w:hAnsi="PT Astra Serif" w:cs="Times New Roman"/>
                <w:b/>
                <w:sz w:val="24"/>
                <w:szCs w:val="24"/>
              </w:rPr>
              <w:t xml:space="preserve">Возможность заказчика изменить условия контракта в соответствии </w:t>
            </w:r>
            <w:r w:rsidRPr="00693B80">
              <w:rPr>
                <w:rFonts w:ascii="PT Astra Serif" w:hAnsi="PT Astra Serif" w:cs="Times New Roman"/>
                <w:b/>
                <w:sz w:val="24"/>
                <w:szCs w:val="24"/>
              </w:rPr>
              <w:br/>
              <w:t>с положениями Федерального закона</w:t>
            </w:r>
            <w:r w:rsidRPr="00693B80">
              <w:rPr>
                <w:rFonts w:ascii="PT Astra Serif" w:eastAsia="Times New Roman" w:hAnsi="PT Astra Serif" w:cs="Times New Roman"/>
                <w:b/>
                <w:sz w:val="24"/>
                <w:szCs w:val="24"/>
                <w:lang w:eastAsia="ru-RU"/>
              </w:rPr>
              <w:t xml:space="preserve"> от 05.04.2013 № 44-ФЗ:</w:t>
            </w:r>
          </w:p>
        </w:tc>
      </w:tr>
      <w:tr w:rsidR="008A7E1E" w:rsidRPr="00693B80" w:rsidTr="007B41AB">
        <w:tc>
          <w:tcPr>
            <w:tcW w:w="284" w:type="pct"/>
            <w:tcBorders>
              <w:top w:val="nil"/>
            </w:tcBorders>
            <w:shd w:val="clear" w:color="auto" w:fill="auto"/>
          </w:tcPr>
          <w:p w:rsidR="008A7E1E" w:rsidRPr="00693B80" w:rsidRDefault="008A7E1E" w:rsidP="00365A34">
            <w:pPr>
              <w:widowControl w:val="0"/>
              <w:autoSpaceDE w:val="0"/>
              <w:autoSpaceDN w:val="0"/>
              <w:adjustRightInd w:val="0"/>
              <w:jc w:val="center"/>
              <w:rPr>
                <w:rFonts w:ascii="PT Astra Serif" w:hAnsi="PT Astra Serif" w:cs="Times New Roman"/>
                <w:sz w:val="24"/>
                <w:szCs w:val="24"/>
              </w:rPr>
            </w:pPr>
          </w:p>
        </w:tc>
        <w:tc>
          <w:tcPr>
            <w:tcW w:w="4716" w:type="pct"/>
            <w:tcBorders>
              <w:top w:val="nil"/>
            </w:tcBorders>
            <w:shd w:val="clear" w:color="auto" w:fill="auto"/>
          </w:tcPr>
          <w:p w:rsidR="008A7E1E" w:rsidRPr="008B2835" w:rsidRDefault="008A7E1E" w:rsidP="00365A34">
            <w:pPr>
              <w:jc w:val="both"/>
              <w:rPr>
                <w:rFonts w:ascii="PT Astra Serif" w:hAnsi="PT Astra Serif" w:cs="Times New Roman"/>
                <w:color w:val="0070C0"/>
                <w:sz w:val="24"/>
                <w:szCs w:val="24"/>
              </w:rPr>
            </w:pPr>
            <w:r w:rsidRPr="008B2835">
              <w:rPr>
                <w:rFonts w:ascii="PT Astra Serif" w:hAnsi="PT Astra Serif" w:cs="Times New Roman"/>
                <w:i/>
                <w:color w:val="0070C0"/>
                <w:sz w:val="24"/>
                <w:szCs w:val="24"/>
              </w:rPr>
              <w:t>Указываются случаи, которые необходимы заказчику:</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1. Изменение существенных условий контракта </w:t>
            </w:r>
            <w:r w:rsidRPr="00693B80">
              <w:rPr>
                <w:rFonts w:ascii="PT Astra Serif" w:hAnsi="PT Astra Serif" w:cs="Times New Roman"/>
                <w:b/>
                <w:sz w:val="24"/>
                <w:szCs w:val="24"/>
                <w:u w:val="single"/>
              </w:rPr>
              <w:t>при его исполнении</w:t>
            </w:r>
            <w:r w:rsidRPr="00693B80">
              <w:rPr>
                <w:rFonts w:ascii="PT Astra Serif" w:hAnsi="PT Astra Serif" w:cs="Times New Roman"/>
                <w:sz w:val="24"/>
                <w:szCs w:val="24"/>
              </w:rPr>
              <w:t xml:space="preserve"> не допускается, </w:t>
            </w:r>
            <w:r w:rsidRPr="00693B80">
              <w:rPr>
                <w:rFonts w:ascii="PT Astra Serif" w:hAnsi="PT Astra Serif" w:cs="Times New Roman"/>
                <w:sz w:val="24"/>
                <w:szCs w:val="24"/>
              </w:rPr>
              <w:br/>
              <w:t>за исключением их изменения по соглашению сторон в следующих случаях:</w:t>
            </w:r>
          </w:p>
          <w:p w:rsidR="008A7E1E" w:rsidRPr="00693B80" w:rsidRDefault="008A7E1E" w:rsidP="007B41AB">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при снижении цены контракта без изменения предусмотренных контрактом количества товара, объёма работы или услуги, качества поставляемого товара, выполняемой работы, оказываемой услуги и иных условий контракта;</w:t>
            </w:r>
          </w:p>
          <w:p w:rsidR="008A7E1E" w:rsidRPr="00693B80" w:rsidRDefault="008A7E1E" w:rsidP="007B41AB">
            <w:pPr>
              <w:autoSpaceDE w:val="0"/>
              <w:autoSpaceDN w:val="0"/>
              <w:adjustRightInd w:val="0"/>
              <w:jc w:val="both"/>
              <w:rPr>
                <w:rFonts w:ascii="PT Astra Serif" w:hAnsi="PT Astra Serif" w:cs="Times New Roman"/>
                <w:sz w:val="24"/>
                <w:szCs w:val="24"/>
              </w:rPr>
            </w:pPr>
            <w:r w:rsidRPr="00693B80">
              <w:rPr>
                <w:rFonts w:ascii="PT Astra Serif" w:eastAsia="Times New Roman" w:hAnsi="PT Astra Serif" w:cs="Times New Roman"/>
                <w:sz w:val="24"/>
                <w:szCs w:val="24"/>
                <w:lang w:eastAsia="ru-RU"/>
              </w:rPr>
              <w:t xml:space="preserve">- </w:t>
            </w:r>
            <w:r w:rsidRPr="00693B80">
              <w:rPr>
                <w:rFonts w:ascii="PT Astra Serif" w:hAnsi="PT Astra Serif" w:cs="Times New Roman"/>
                <w:sz w:val="24"/>
                <w:szCs w:val="24"/>
              </w:rPr>
              <w:t xml:space="preserve">если по предложению заказчика увеличиваются предусмотренные контрактом количество товара, </w:t>
            </w:r>
            <w:r w:rsidR="00207A12">
              <w:rPr>
                <w:rFonts w:ascii="PT Astra Serif" w:hAnsi="PT Astra Serif" w:cs="Times New Roman"/>
                <w:sz w:val="24"/>
                <w:szCs w:val="24"/>
              </w:rPr>
              <w:t>объём</w:t>
            </w:r>
            <w:r w:rsidRPr="00693B80">
              <w:rPr>
                <w:rFonts w:ascii="PT Astra Serif" w:hAnsi="PT Astra Serif" w:cs="Times New Roman"/>
                <w:sz w:val="24"/>
                <w:szCs w:val="24"/>
              </w:rPr>
              <w:t xml:space="preserve"> работы или услуги не более чем на десять процентов или уменьшаются предусмотренные контрактом количество поставляемого товара, </w:t>
            </w:r>
            <w:r w:rsidR="00207A12">
              <w:rPr>
                <w:rFonts w:ascii="PT Astra Serif" w:hAnsi="PT Astra Serif" w:cs="Times New Roman"/>
                <w:sz w:val="24"/>
                <w:szCs w:val="24"/>
              </w:rPr>
              <w:t>объём</w:t>
            </w:r>
            <w:r w:rsidRPr="00693B80">
              <w:rPr>
                <w:rFonts w:ascii="PT Astra Serif" w:hAnsi="PT Astra Serif" w:cs="Times New Roman"/>
                <w:sz w:val="24"/>
                <w:szCs w:val="24"/>
              </w:rPr>
              <w:t xml:space="preserve"> выполняемой работы или оказываемой услуги не более чем на десять процентов. При этом по соглашению сторон допускается изменение с учетом положений бюджетного </w:t>
            </w:r>
            <w:r w:rsidRPr="00693B80">
              <w:rPr>
                <w:rFonts w:ascii="PT Astra Serif" w:hAnsi="PT Astra Serif" w:cs="Times New Roman"/>
                <w:sz w:val="24"/>
                <w:szCs w:val="24"/>
              </w:rPr>
              <w:lastRenderedPageBreak/>
              <w:t xml:space="preserve">законодательства Российской Федерации цены контракта пропорционально дополнительному количеству товара, дополнительному </w:t>
            </w:r>
            <w:r w:rsidR="00207A12">
              <w:rPr>
                <w:rFonts w:ascii="PT Astra Serif" w:hAnsi="PT Astra Serif" w:cs="Times New Roman"/>
                <w:sz w:val="24"/>
                <w:szCs w:val="24"/>
              </w:rPr>
              <w:t>объём</w:t>
            </w:r>
            <w:r w:rsidRPr="00693B80">
              <w:rPr>
                <w:rFonts w:ascii="PT Astra Serif" w:hAnsi="PT Astra Serif" w:cs="Times New Roman"/>
                <w:sz w:val="24"/>
                <w:szCs w:val="24"/>
              </w:rPr>
              <w:t xml:space="preserve">у работы или услуги исходя из установленной в контракте цены единицы товара, работы или услуги, но не более чем на десять процентов цены контракта. При уменьшении предусмотренных контрактом количества товара, </w:t>
            </w:r>
            <w:r w:rsidR="00207A12">
              <w:rPr>
                <w:rFonts w:ascii="PT Astra Serif" w:hAnsi="PT Astra Serif" w:cs="Times New Roman"/>
                <w:sz w:val="24"/>
                <w:szCs w:val="24"/>
              </w:rPr>
              <w:t>объём</w:t>
            </w:r>
            <w:r w:rsidRPr="00693B80">
              <w:rPr>
                <w:rFonts w:ascii="PT Astra Serif" w:hAnsi="PT Astra Serif" w:cs="Times New Roman"/>
                <w:sz w:val="24"/>
                <w:szCs w:val="24"/>
              </w:rPr>
              <w:t xml:space="preserve">а работы или услуги стороны контракта обязаны уменьшить цену контракта исходя из цены единицы товара, работы или услуги. Цена единицы дополнительно поставляемого товара или цена единицы товара при уменьшении предусмотренного контрактом количества поставляемого товара должна определяться как частное от деления первоначальной цены контракта на предусмотренное в контракте количество такого товара </w:t>
            </w:r>
            <w:r w:rsidRPr="008B2835">
              <w:rPr>
                <w:rFonts w:ascii="PT Astra Serif" w:hAnsi="PT Astra Serif" w:cs="Times New Roman"/>
                <w:i/>
                <w:color w:val="0070C0"/>
                <w:sz w:val="24"/>
                <w:szCs w:val="24"/>
              </w:rPr>
              <w:t>(за исключением контракта, предметом которого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693B80">
              <w:rPr>
                <w:rFonts w:ascii="PT Astra Serif" w:hAnsi="PT Astra Serif" w:cs="Times New Roman"/>
                <w:sz w:val="24"/>
                <w:szCs w:val="24"/>
              </w:rPr>
              <w:t>;</w:t>
            </w:r>
          </w:p>
          <w:p w:rsidR="008A7E1E" w:rsidRPr="00693B80" w:rsidRDefault="008A7E1E" w:rsidP="007B41AB">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 при изменении </w:t>
            </w:r>
            <w:r w:rsidR="00207A12">
              <w:rPr>
                <w:rFonts w:ascii="PT Astra Serif" w:eastAsia="Times New Roman" w:hAnsi="PT Astra Serif" w:cs="Times New Roman"/>
                <w:sz w:val="24"/>
                <w:szCs w:val="24"/>
                <w:lang w:eastAsia="ru-RU"/>
              </w:rPr>
              <w:t>объём</w:t>
            </w:r>
            <w:r w:rsidRPr="00693B80">
              <w:rPr>
                <w:rFonts w:ascii="PT Astra Serif" w:eastAsia="Times New Roman" w:hAnsi="PT Astra Serif" w:cs="Times New Roman"/>
                <w:sz w:val="24"/>
                <w:szCs w:val="24"/>
                <w:lang w:eastAsia="ru-RU"/>
              </w:rPr>
              <w:t>а и (или) видов выполняемых работ. При этом допускается изменение с учетом положений бюджетного законодательства Российской Федерации цены контракта не более чем на десять процентов цены контракта</w:t>
            </w:r>
            <w:r w:rsidRPr="00693B80">
              <w:rPr>
                <w:rFonts w:ascii="PT Astra Serif" w:eastAsia="Times New Roman" w:hAnsi="PT Astra Serif" w:cs="Times New Roman"/>
                <w:i/>
                <w:sz w:val="24"/>
                <w:szCs w:val="24"/>
                <w:lang w:eastAsia="ru-RU"/>
              </w:rPr>
              <w:t xml:space="preserve"> </w:t>
            </w:r>
            <w:r w:rsidRPr="008B2835">
              <w:rPr>
                <w:rFonts w:ascii="PT Astra Serif" w:eastAsia="Times New Roman" w:hAnsi="PT Astra Serif" w:cs="Times New Roman"/>
                <w:i/>
                <w:color w:val="0070C0"/>
                <w:sz w:val="24"/>
                <w:szCs w:val="24"/>
                <w:lang w:eastAsia="ru-RU"/>
              </w:rPr>
              <w:t>(в случае,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693B80">
              <w:rPr>
                <w:rFonts w:ascii="PT Astra Serif" w:eastAsia="Times New Roman" w:hAnsi="PT Astra Serif" w:cs="Times New Roman"/>
                <w:i/>
                <w:sz w:val="24"/>
                <w:szCs w:val="24"/>
                <w:lang w:eastAsia="ru-RU"/>
              </w:rPr>
              <w:t>;</w:t>
            </w:r>
          </w:p>
          <w:p w:rsidR="008A7E1E" w:rsidRPr="00693B80" w:rsidRDefault="008A7E1E" w:rsidP="007B41AB">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 если исполнение контракта по независящим от сторон контракта обстоятельствам без изменения его условий невозможно, данные условия могут быть изменены </w:t>
            </w:r>
            <w:r w:rsidRPr="00693B80">
              <w:rPr>
                <w:rFonts w:ascii="PT Astra Serif" w:eastAsia="Times New Roman" w:hAnsi="PT Astra Serif" w:cs="Times New Roman"/>
                <w:sz w:val="24"/>
                <w:szCs w:val="24"/>
                <w:lang w:eastAsia="ru-RU"/>
              </w:rPr>
              <w:br/>
              <w:t xml:space="preserve">на основании решения высшего исполнительного органа государственной власти субъекта Российской Федерации </w:t>
            </w:r>
            <w:r w:rsidRPr="008B2835">
              <w:rPr>
                <w:rFonts w:ascii="PT Astra Serif" w:eastAsia="Times New Roman" w:hAnsi="PT Astra Serif" w:cs="Times New Roman"/>
                <w:i/>
                <w:color w:val="0070C0"/>
                <w:sz w:val="24"/>
                <w:szCs w:val="24"/>
                <w:lang w:eastAsia="ru-RU"/>
              </w:rPr>
              <w:t>(в случае, если цена заключённого для обеспечения нужд субъекта Российской Федерации на срок не менее чем три года контракта составляет или превышает размер цены, установленный Правительством Российской Федерации, - 1 млрд рублей)</w:t>
            </w:r>
            <w:r w:rsidRPr="00693B80">
              <w:rPr>
                <w:rFonts w:ascii="PT Astra Serif" w:eastAsia="Times New Roman" w:hAnsi="PT Astra Serif" w:cs="Times New Roman"/>
                <w:i/>
                <w:sz w:val="24"/>
                <w:szCs w:val="24"/>
                <w:lang w:eastAsia="ru-RU"/>
              </w:rPr>
              <w:t xml:space="preserve">; </w:t>
            </w:r>
          </w:p>
          <w:p w:rsidR="008A7E1E" w:rsidRPr="00693B80" w:rsidRDefault="008A7E1E" w:rsidP="007B41AB">
            <w:pPr>
              <w:jc w:val="both"/>
              <w:rPr>
                <w:rFonts w:ascii="PT Astra Serif" w:eastAsia="Times New Roman" w:hAnsi="PT Astra Serif" w:cs="Times New Roman"/>
                <w:i/>
                <w:sz w:val="24"/>
                <w:szCs w:val="24"/>
                <w:lang w:eastAsia="ru-RU"/>
              </w:rPr>
            </w:pPr>
            <w:r w:rsidRPr="00693B80">
              <w:rPr>
                <w:rFonts w:ascii="PT Astra Serif" w:eastAsia="Times New Roman" w:hAnsi="PT Astra Serif" w:cs="Times New Roman"/>
                <w:sz w:val="24"/>
                <w:szCs w:val="24"/>
                <w:lang w:eastAsia="ru-RU"/>
              </w:rPr>
              <w:t xml:space="preserve">- если исполнение контракта по независящим от сторон контракта обстоятельствам без изменения его условий невозможно, указанные условия могут быть изменены </w:t>
            </w:r>
            <w:r w:rsidRPr="00693B80">
              <w:rPr>
                <w:rFonts w:ascii="PT Astra Serif" w:eastAsia="Times New Roman" w:hAnsi="PT Astra Serif" w:cs="Times New Roman"/>
                <w:sz w:val="24"/>
                <w:szCs w:val="24"/>
                <w:lang w:eastAsia="ru-RU"/>
              </w:rPr>
              <w:br/>
              <w:t xml:space="preserve">на основании решения местной администрации </w:t>
            </w:r>
            <w:r w:rsidRPr="008B2835">
              <w:rPr>
                <w:rFonts w:ascii="PT Astra Serif" w:eastAsia="Times New Roman" w:hAnsi="PT Astra Serif" w:cs="Times New Roman"/>
                <w:i/>
                <w:color w:val="0070C0"/>
                <w:sz w:val="24"/>
                <w:szCs w:val="24"/>
                <w:lang w:eastAsia="ru-RU"/>
              </w:rPr>
              <w:t>(в случае, если цена заключённого для обеспечения муниципальных нужд на срок не менее одного года контракта составляет или превышает размер цены, установленный Правительством Российской Федерации, – 500 млн. руб.)</w:t>
            </w:r>
            <w:r w:rsidRPr="00693B80">
              <w:rPr>
                <w:rFonts w:ascii="PT Astra Serif" w:eastAsia="Times New Roman" w:hAnsi="PT Astra Serif" w:cs="Times New Roman"/>
                <w:i/>
                <w:sz w:val="24"/>
                <w:szCs w:val="24"/>
                <w:lang w:eastAsia="ru-RU"/>
              </w:rPr>
              <w:t>;</w:t>
            </w:r>
          </w:p>
          <w:p w:rsidR="008A7E1E" w:rsidRPr="00693B80" w:rsidRDefault="008A7E1E" w:rsidP="007B41AB">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изменение в соответствии с законодательством Российской Федерации регулируемых цен (тарифов) на товары, работы, услуги;</w:t>
            </w:r>
          </w:p>
          <w:p w:rsidR="008A7E1E" w:rsidRPr="00693B80" w:rsidRDefault="008A7E1E" w:rsidP="007B41AB">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 в случаях, предусмотренных пунктом 6 статьи 161 Бюджетного кодекса Российской Федерации, при уменьшении ранее доведённых до государственного или муниципального заказчика как получателя бюджетных средств лимитов бюджетных обязательств. При этом государственный или муниципальный заказчик в ходе исполнения контракта обеспечивает согласование новых условий контракта, в том числе цены и (или) сроков исполнения контракта и (или) количества товара, объёма работы или услуги, предусмотренных контрактом </w:t>
            </w:r>
            <w:r w:rsidRPr="00DA2AAB">
              <w:rPr>
                <w:rFonts w:ascii="PT Astra Serif" w:eastAsia="Times New Roman" w:hAnsi="PT Astra Serif" w:cs="Times New Roman"/>
                <w:i/>
                <w:color w:val="0070C0"/>
                <w:sz w:val="24"/>
                <w:szCs w:val="24"/>
                <w:lang w:eastAsia="ru-RU"/>
              </w:rPr>
              <w:t>(данный подпункт может быть включён в ТЭЗ только государственным или муниципальным заказчиком)</w:t>
            </w:r>
            <w:r w:rsidRPr="00693B80">
              <w:rPr>
                <w:rFonts w:ascii="PT Astra Serif" w:eastAsia="Times New Roman" w:hAnsi="PT Astra Serif" w:cs="Times New Roman"/>
                <w:sz w:val="24"/>
                <w:szCs w:val="24"/>
                <w:lang w:eastAsia="ru-RU"/>
              </w:rPr>
              <w:t>;</w:t>
            </w:r>
          </w:p>
          <w:p w:rsidR="008A7E1E" w:rsidRPr="00693B80" w:rsidRDefault="008A7E1E" w:rsidP="007B41AB">
            <w:pPr>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в случае заключения контракта с иностранной организацией на лечение гражданина Российской Федерации за пределами территории Российской Федерации цена контракта может быть изменена при увеличении или уменьшении по медицинским показаниям перечня услуг, связанных с лечением гражданина Российской Федерации;</w:t>
            </w:r>
          </w:p>
          <w:p w:rsidR="008A7E1E" w:rsidRPr="00693B80" w:rsidRDefault="008A7E1E" w:rsidP="007B41AB">
            <w:pPr>
              <w:jc w:val="both"/>
              <w:rPr>
                <w:rFonts w:ascii="PT Astra Serif" w:hAnsi="PT Astra Serif" w:cs="Times New Roman"/>
                <w:sz w:val="24"/>
                <w:szCs w:val="24"/>
              </w:rPr>
            </w:pPr>
            <w:r w:rsidRPr="00693B80">
              <w:rPr>
                <w:rFonts w:ascii="PT Astra Serif" w:eastAsia="Times New Roman" w:hAnsi="PT Astra Serif" w:cs="Times New Roman"/>
                <w:sz w:val="24"/>
                <w:szCs w:val="24"/>
                <w:lang w:eastAsia="ru-RU"/>
              </w:rPr>
              <w:t xml:space="preserve">- </w:t>
            </w:r>
            <w:r w:rsidRPr="00693B80">
              <w:rPr>
                <w:rFonts w:ascii="PT Astra Serif" w:hAnsi="PT Astra Serif" w:cs="Times New Roman"/>
                <w:sz w:val="24"/>
                <w:szCs w:val="24"/>
              </w:rPr>
              <w:t xml:space="preserve">если при исполнении возникли независящие от сторон контракта обстоятельства, влекущие невозможность его исполнения, в том числе необходимость внесения изменений в проектную документацию. Предусмотренное настоящим пунктом изменение осуществляется при наличии в письменной форме обоснования такого изменения на основании решения высшего исполнительного органа государственной власти субъекта Российской Федерации, местной администрации при осуществлении </w:t>
            </w:r>
            <w:r w:rsidRPr="00693B80">
              <w:rPr>
                <w:rFonts w:ascii="PT Astra Serif" w:hAnsi="PT Astra Serif" w:cs="Times New Roman"/>
                <w:sz w:val="24"/>
                <w:szCs w:val="24"/>
              </w:rPr>
              <w:lastRenderedPageBreak/>
              <w:t xml:space="preserve">закупки для нужд субъекта Российской Федерации, муниципальных нужд соответственно и при условии, что такое изменение не приведет к увеличению срока исполнения контракта и (или) цены контракта более чем на тридцать процентов. При этом в указанный срок не включается срок получения в соответствии </w:t>
            </w:r>
            <w:r w:rsidR="00CA0C23">
              <w:rPr>
                <w:rFonts w:ascii="PT Astra Serif" w:hAnsi="PT Astra Serif" w:cs="Times New Roman"/>
                <w:sz w:val="24"/>
                <w:szCs w:val="24"/>
              </w:rPr>
              <w:br/>
            </w:r>
            <w:r w:rsidRPr="00693B80">
              <w:rPr>
                <w:rFonts w:ascii="PT Astra Serif" w:hAnsi="PT Astra Serif" w:cs="Times New Roman"/>
                <w:sz w:val="24"/>
                <w:szCs w:val="24"/>
              </w:rPr>
              <w:t>с законодательством о градостроительной деятельности положительного заключения экспертизы проектной документации в слу</w:t>
            </w:r>
            <w:r w:rsidR="00207A12">
              <w:rPr>
                <w:rFonts w:ascii="PT Astra Serif" w:hAnsi="PT Astra Serif" w:cs="Times New Roman"/>
                <w:sz w:val="24"/>
                <w:szCs w:val="24"/>
              </w:rPr>
              <w:t>чае необходимости внесения в неё</w:t>
            </w:r>
            <w:r w:rsidRPr="00693B80">
              <w:rPr>
                <w:rFonts w:ascii="PT Astra Serif" w:hAnsi="PT Astra Serif" w:cs="Times New Roman"/>
                <w:sz w:val="24"/>
                <w:szCs w:val="24"/>
              </w:rPr>
              <w:t xml:space="preserve"> изменений </w:t>
            </w:r>
            <w:r w:rsidRPr="00DA2AAB">
              <w:rPr>
                <w:rFonts w:ascii="PT Astra Serif" w:hAnsi="PT Astra Serif" w:cs="Times New Roman"/>
                <w:i/>
                <w:color w:val="0070C0"/>
                <w:sz w:val="24"/>
                <w:szCs w:val="24"/>
              </w:rPr>
              <w:t>(в случае, если контракт заключен на срок не менее одного года, предметом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 цена составляет или превышает предельный размер (предельные размеры) цены, установленный Правительством Российской Федерации</w:t>
            </w:r>
            <w:r w:rsidR="00DA2AAB">
              <w:rPr>
                <w:rFonts w:ascii="PT Astra Serif" w:hAnsi="PT Astra Serif" w:cs="Times New Roman"/>
                <w:i/>
                <w:color w:val="0070C0"/>
                <w:sz w:val="24"/>
                <w:szCs w:val="24"/>
              </w:rPr>
              <w:t xml:space="preserve"> (100 млн.руб.</w:t>
            </w:r>
            <w:r w:rsidRPr="00DA2AAB">
              <w:rPr>
                <w:rFonts w:ascii="PT Astra Serif" w:hAnsi="PT Astra Serif" w:cs="Times New Roman"/>
                <w:i/>
                <w:color w:val="0070C0"/>
                <w:sz w:val="24"/>
                <w:szCs w:val="24"/>
              </w:rPr>
              <w:t>)</w:t>
            </w:r>
            <w:r w:rsidRPr="00693B80">
              <w:rPr>
                <w:rFonts w:ascii="PT Astra Serif" w:hAnsi="PT Astra Serif" w:cs="Times New Roman"/>
                <w:sz w:val="24"/>
                <w:szCs w:val="24"/>
              </w:rPr>
              <w:t>;</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 если, по независящим от сторон контракта обстоятельствам, влекущим невозможность его исполнения, в том числе необходимость внесения изменений в проектную документацию, либо по вине подрядчика не исполнен в установленный в контракте срок, допускается однократное изменение срока исполнения контракта на срок, </w:t>
            </w:r>
            <w:r w:rsidR="00CA0C23">
              <w:rPr>
                <w:rFonts w:ascii="PT Astra Serif" w:hAnsi="PT Astra Serif" w:cs="Times New Roman"/>
                <w:sz w:val="24"/>
                <w:szCs w:val="24"/>
              </w:rPr>
              <w:br/>
            </w:r>
            <w:r w:rsidRPr="00693B80">
              <w:rPr>
                <w:rFonts w:ascii="PT Astra Serif" w:hAnsi="PT Astra Serif" w:cs="Times New Roman"/>
                <w:sz w:val="24"/>
                <w:szCs w:val="24"/>
              </w:rPr>
              <w:t xml:space="preserve">не превышающий срока исполнения контракта, предусмотренного при его заключении. При этом в случае, если обеспечение исполнения контракта осуществлено </w:t>
            </w:r>
            <w:r w:rsidR="00207A12">
              <w:rPr>
                <w:rFonts w:ascii="PT Astra Serif" w:hAnsi="PT Astra Serif" w:cs="Times New Roman"/>
                <w:sz w:val="24"/>
                <w:szCs w:val="24"/>
              </w:rPr>
              <w:t>путём</w:t>
            </w:r>
            <w:r w:rsidRPr="00693B80">
              <w:rPr>
                <w:rFonts w:ascii="PT Astra Serif" w:hAnsi="PT Astra Serif" w:cs="Times New Roman"/>
                <w:sz w:val="24"/>
                <w:szCs w:val="24"/>
              </w:rPr>
              <w:t xml:space="preserve"> внесения денежных средств, по соглашению сторон определяется новый срок возврата заказчиком по</w:t>
            </w:r>
            <w:r w:rsidR="00207A12">
              <w:rPr>
                <w:rFonts w:ascii="PT Astra Serif" w:hAnsi="PT Astra Serif" w:cs="Times New Roman"/>
                <w:sz w:val="24"/>
                <w:szCs w:val="24"/>
              </w:rPr>
              <w:t>дрядчику денежных средств, внесё</w:t>
            </w:r>
            <w:r w:rsidRPr="00693B80">
              <w:rPr>
                <w:rFonts w:ascii="PT Astra Serif" w:hAnsi="PT Astra Serif" w:cs="Times New Roman"/>
                <w:sz w:val="24"/>
                <w:szCs w:val="24"/>
              </w:rPr>
              <w:t>нных в качестве обеспечения исполнения контракта. В случае неисполнения контракта в срок по вине подрядчика предусмотренное настоящим пунктом изменение срока осуществляется при условии отсутствия неисполненных подрядчиком требований об уплате неустоек (штрафов, пеней), предъявленных заказчиком в соответствии с Федеральным законом</w:t>
            </w:r>
            <w:r w:rsidRPr="00693B80">
              <w:rPr>
                <w:rFonts w:ascii="PT Astra Serif" w:eastAsia="Times New Roman" w:hAnsi="PT Astra Serif" w:cs="Times New Roman"/>
                <w:sz w:val="24"/>
                <w:szCs w:val="24"/>
                <w:lang w:eastAsia="ru-RU"/>
              </w:rPr>
              <w:t xml:space="preserve"> </w:t>
            </w:r>
            <w:r w:rsidR="00CA0C23">
              <w:rPr>
                <w:rFonts w:ascii="PT Astra Serif" w:eastAsia="Times New Roman" w:hAnsi="PT Astra Serif" w:cs="Times New Roman"/>
                <w:sz w:val="24"/>
                <w:szCs w:val="24"/>
                <w:lang w:eastAsia="ru-RU"/>
              </w:rPr>
              <w:br/>
            </w:r>
            <w:r w:rsidRPr="00693B80">
              <w:rPr>
                <w:rFonts w:ascii="PT Astra Serif" w:eastAsia="Times New Roman" w:hAnsi="PT Astra Serif" w:cs="Times New Roman"/>
                <w:sz w:val="24"/>
                <w:szCs w:val="24"/>
                <w:lang w:eastAsia="ru-RU"/>
              </w:rPr>
              <w:t>о</w:t>
            </w:r>
            <w:r w:rsidRPr="00693B80">
              <w:rPr>
                <w:rFonts w:ascii="PT Astra Serif" w:hAnsi="PT Astra Serif" w:cs="Times New Roman"/>
                <w:sz w:val="24"/>
                <w:szCs w:val="24"/>
              </w:rPr>
              <w:t xml:space="preserve">т 05.04.2013 № 44-ФЗ, предоставления подрядчиком в соответствии с Федеральным законом </w:t>
            </w:r>
            <w:r w:rsidRPr="00693B80">
              <w:rPr>
                <w:rFonts w:ascii="PT Astra Serif" w:eastAsia="Times New Roman" w:hAnsi="PT Astra Serif" w:cs="Times New Roman"/>
                <w:sz w:val="24"/>
                <w:szCs w:val="24"/>
                <w:lang w:eastAsia="ru-RU"/>
              </w:rPr>
              <w:t>о</w:t>
            </w:r>
            <w:r w:rsidRPr="00693B80">
              <w:rPr>
                <w:rFonts w:ascii="PT Astra Serif" w:hAnsi="PT Astra Serif" w:cs="Times New Roman"/>
                <w:sz w:val="24"/>
                <w:szCs w:val="24"/>
              </w:rPr>
              <w:t xml:space="preserve">т 05.04.2013 № 44-ФЗ обеспечения исполнения контракта </w:t>
            </w:r>
            <w:r w:rsidRPr="00DA2AAB">
              <w:rPr>
                <w:rFonts w:ascii="PT Astra Serif" w:hAnsi="PT Astra Serif" w:cs="Times New Roman"/>
                <w:i/>
                <w:color w:val="0070C0"/>
                <w:sz w:val="24"/>
                <w:szCs w:val="24"/>
              </w:rPr>
              <w:t>(в случае, если предметом контракта является выполнение работ по строительству, реконструкции, капитальному ремонту, сносу объекта капитального строительства, проведению работ по сохранению объектов культурного наследия)</w:t>
            </w:r>
            <w:r w:rsidRPr="00693B80">
              <w:rPr>
                <w:rFonts w:ascii="PT Astra Serif" w:eastAsia="Times New Roman" w:hAnsi="PT Astra Serif" w:cs="Times New Roman"/>
                <w:i/>
                <w:sz w:val="24"/>
                <w:szCs w:val="24"/>
                <w:lang w:eastAsia="ru-RU"/>
              </w:rPr>
              <w:t>.</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2. При исполнении контракта не допускается перемена поставщика (подрядчика, исполнителя), за исключением случая, если новый поставщик (подрядчик, исполнитель) является правопреемником поставщика (подрядчика, исполнителя) </w:t>
            </w:r>
            <w:r w:rsidRPr="00693B80">
              <w:rPr>
                <w:rFonts w:ascii="PT Astra Serif" w:hAnsi="PT Astra Serif" w:cs="Times New Roman"/>
                <w:sz w:val="24"/>
                <w:szCs w:val="24"/>
              </w:rPr>
              <w:br/>
              <w:t>по такому контракту вследствие реорганизации юридического лица в форме преобразования, слияния или присоединения.</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3. В случае перемены заказчика права и обязанности заказчика, предусмотренные контрактом, переходят к новому заказчику.</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4. При исполнении контракта (за исключением случаев, которые предусмотрены нормативными правовыми актами, принятыми в соответствии с частью 6 статьи 14 Федерального закона от 05.04.2013 № 44-ФЗ) по согласованию заказчика </w:t>
            </w:r>
            <w:r w:rsidRPr="00693B80">
              <w:rPr>
                <w:rFonts w:ascii="PT Astra Serif" w:hAnsi="PT Astra Serif" w:cs="Times New Roman"/>
                <w:sz w:val="24"/>
                <w:szCs w:val="24"/>
              </w:rPr>
              <w:br/>
              <w:t xml:space="preserve">с поставщиком (подрядчиком, исполнителем) допускается поставка товара, выполнение работы или оказание услуги, качество, технические и функциональные характеристики (потребительские свойства) которых являются улучшенными по сравнению с качеством и соответствующими техническими и функциональными характеристиками, указанными в контракте. </w:t>
            </w:r>
          </w:p>
          <w:p w:rsidR="008A7E1E" w:rsidRPr="00DA2AAB" w:rsidRDefault="008A7E1E" w:rsidP="00365A34">
            <w:pPr>
              <w:jc w:val="both"/>
              <w:rPr>
                <w:rFonts w:ascii="PT Astra Serif" w:hAnsi="PT Astra Serif" w:cs="Times New Roman"/>
                <w:i/>
                <w:color w:val="0070C0"/>
                <w:sz w:val="24"/>
                <w:szCs w:val="24"/>
              </w:rPr>
            </w:pPr>
            <w:r w:rsidRPr="00DA2AAB">
              <w:rPr>
                <w:rFonts w:ascii="PT Astra Serif" w:hAnsi="PT Astra Serif" w:cs="Times New Roman"/>
                <w:i/>
                <w:color w:val="0070C0"/>
                <w:sz w:val="24"/>
                <w:szCs w:val="24"/>
              </w:rPr>
              <w:t>При этом условия, указанные в пунктах 1-4, должны быть предусмотрены дополнительно и в контракте.</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5. В соответствии с частью 18 статьи 34 Федерального закона от 05.04.2013 № 44-ФЗ</w:t>
            </w:r>
            <w:r w:rsidRPr="00693B80">
              <w:rPr>
                <w:rFonts w:ascii="PT Astra Serif" w:hAnsi="PT Astra Serif" w:cs="Times New Roman"/>
                <w:b/>
                <w:sz w:val="24"/>
                <w:szCs w:val="24"/>
                <w:u w:val="single"/>
              </w:rPr>
              <w:t xml:space="preserve"> при заключении</w:t>
            </w:r>
            <w:r w:rsidRPr="00693B80">
              <w:rPr>
                <w:rFonts w:ascii="PT Astra Serif" w:hAnsi="PT Astra Serif" w:cs="Times New Roman"/>
                <w:sz w:val="24"/>
                <w:szCs w:val="24"/>
              </w:rPr>
              <w:t xml:space="preserve"> контракта заказчик по согласованию с участником закупки, </w:t>
            </w:r>
            <w:r w:rsidRPr="00693B80">
              <w:rPr>
                <w:rFonts w:ascii="PT Astra Serif" w:hAnsi="PT Astra Serif" w:cs="Times New Roman"/>
                <w:sz w:val="24"/>
                <w:szCs w:val="24"/>
              </w:rPr>
              <w:br/>
              <w:t xml:space="preserve">с которым в соответствии с Федеральным законом от 05.04.2013 № 44-ФЗ заключается контракт, вправе увеличить количество поставляемого товара на сумму, </w:t>
            </w:r>
            <w:r w:rsidRPr="00693B80">
              <w:rPr>
                <w:rFonts w:ascii="PT Astra Serif" w:hAnsi="PT Astra Serif" w:cs="Times New Roman"/>
                <w:sz w:val="24"/>
                <w:szCs w:val="24"/>
              </w:rPr>
              <w:br/>
              <w:t xml:space="preserve">не превышающую разницы между ценой контракта, предложенной таким участником, и начальной (максимальной) ценой контракта (ценой лота). При этом цена единицы </w:t>
            </w:r>
            <w:r w:rsidRPr="00693B80">
              <w:rPr>
                <w:rFonts w:ascii="PT Astra Serif" w:hAnsi="PT Astra Serif" w:cs="Times New Roman"/>
                <w:sz w:val="24"/>
                <w:szCs w:val="24"/>
              </w:rPr>
              <w:lastRenderedPageBreak/>
              <w:t xml:space="preserve">товара не должна превышать цену единицы товара, определяемую как частное </w:t>
            </w:r>
            <w:r w:rsidRPr="00693B80">
              <w:rPr>
                <w:rFonts w:ascii="PT Astra Serif" w:hAnsi="PT Astra Serif" w:cs="Times New Roman"/>
                <w:sz w:val="24"/>
                <w:szCs w:val="24"/>
              </w:rPr>
              <w:br/>
              <w:t xml:space="preserve">от деления цены контракта, предложенной участником закупки, с которым заключается контракт, на количество товара, указанное в извещении о проведении закупки </w:t>
            </w:r>
            <w:r w:rsidRPr="00DA2AAB">
              <w:rPr>
                <w:rFonts w:ascii="PT Astra Serif" w:hAnsi="PT Astra Serif" w:cs="Times New Roman"/>
                <w:i/>
                <w:color w:val="0070C0"/>
                <w:sz w:val="24"/>
                <w:szCs w:val="24"/>
              </w:rPr>
              <w:t>(возможность может быть установлена в случае, только если объектом закупки является товар)</w:t>
            </w:r>
            <w:r w:rsidRPr="00693B80">
              <w:rPr>
                <w:rFonts w:ascii="PT Astra Serif" w:hAnsi="PT Astra Serif" w:cs="Times New Roman"/>
                <w:sz w:val="24"/>
                <w:szCs w:val="24"/>
              </w:rPr>
              <w:t xml:space="preserve">. </w:t>
            </w:r>
          </w:p>
        </w:tc>
      </w:tr>
      <w:tr w:rsidR="008A7E1E" w:rsidRPr="00693B80" w:rsidTr="007B41AB">
        <w:tc>
          <w:tcPr>
            <w:tcW w:w="284" w:type="pct"/>
            <w:tcBorders>
              <w:bottom w:val="nil"/>
            </w:tcBorders>
            <w:shd w:val="clear" w:color="auto" w:fill="auto"/>
          </w:tcPr>
          <w:p w:rsidR="008A7E1E" w:rsidRPr="00693B80" w:rsidRDefault="008A7E1E" w:rsidP="008A7E1E">
            <w:pPr>
              <w:widowControl w:val="0"/>
              <w:autoSpaceDE w:val="0"/>
              <w:autoSpaceDN w:val="0"/>
              <w:adjustRightInd w:val="0"/>
              <w:jc w:val="center"/>
              <w:rPr>
                <w:rFonts w:ascii="PT Astra Serif" w:hAnsi="PT Astra Serif" w:cs="Times New Roman"/>
                <w:b/>
                <w:sz w:val="24"/>
                <w:szCs w:val="24"/>
              </w:rPr>
            </w:pPr>
            <w:r w:rsidRPr="00693B80">
              <w:rPr>
                <w:rFonts w:ascii="PT Astra Serif" w:hAnsi="PT Astra Serif" w:cs="Times New Roman"/>
                <w:b/>
                <w:sz w:val="24"/>
                <w:szCs w:val="24"/>
              </w:rPr>
              <w:lastRenderedPageBreak/>
              <w:t>17.</w:t>
            </w:r>
          </w:p>
        </w:tc>
        <w:tc>
          <w:tcPr>
            <w:tcW w:w="4716" w:type="pct"/>
            <w:tcBorders>
              <w:bottom w:val="nil"/>
            </w:tcBorders>
            <w:shd w:val="clear" w:color="auto" w:fill="auto"/>
          </w:tcPr>
          <w:p w:rsidR="008A7E1E" w:rsidRPr="00693B80" w:rsidRDefault="008A7E1E" w:rsidP="00365A34">
            <w:pPr>
              <w:jc w:val="both"/>
              <w:rPr>
                <w:rFonts w:ascii="PT Astra Serif" w:hAnsi="PT Astra Serif" w:cs="Times New Roman"/>
                <w:b/>
                <w:sz w:val="24"/>
                <w:szCs w:val="24"/>
              </w:rPr>
            </w:pPr>
            <w:r w:rsidRPr="00693B80">
              <w:rPr>
                <w:rFonts w:ascii="PT Astra Serif" w:hAnsi="PT Astra Serif" w:cs="Times New Roman"/>
                <w:b/>
                <w:sz w:val="24"/>
                <w:szCs w:val="24"/>
              </w:rPr>
              <w:t>Информация о возможности одностороннего отказа от исполнения контракта</w:t>
            </w:r>
            <w:r w:rsidRPr="00693B80">
              <w:rPr>
                <w:rFonts w:ascii="PT Astra Serif" w:hAnsi="PT Astra Serif" w:cs="Times New Roman"/>
                <w:sz w:val="24"/>
                <w:szCs w:val="24"/>
              </w:rPr>
              <w:br/>
            </w:r>
            <w:r w:rsidRPr="00693B80">
              <w:rPr>
                <w:rFonts w:ascii="PT Astra Serif" w:hAnsi="PT Astra Serif" w:cs="Times New Roman"/>
                <w:b/>
                <w:sz w:val="24"/>
                <w:szCs w:val="24"/>
              </w:rPr>
              <w:t xml:space="preserve">в соответствии с положениями </w:t>
            </w:r>
            <w:hyperlink r:id="rId8" w:history="1">
              <w:r w:rsidRPr="00693B80">
                <w:rPr>
                  <w:rFonts w:ascii="PT Astra Serif" w:hAnsi="PT Astra Serif" w:cs="Times New Roman"/>
                  <w:b/>
                  <w:sz w:val="24"/>
                  <w:szCs w:val="24"/>
                </w:rPr>
                <w:t>частей 8</w:t>
              </w:r>
            </w:hyperlink>
            <w:r w:rsidRPr="00693B80">
              <w:rPr>
                <w:rFonts w:ascii="PT Astra Serif" w:hAnsi="PT Astra Serif" w:cs="Times New Roman"/>
                <w:b/>
                <w:sz w:val="24"/>
                <w:szCs w:val="24"/>
              </w:rPr>
              <w:t>-25 статьи 95 Федерального закона</w:t>
            </w:r>
            <w:r w:rsidRPr="00693B80">
              <w:rPr>
                <w:rFonts w:ascii="PT Astra Serif" w:hAnsi="PT Astra Serif" w:cs="Times New Roman"/>
                <w:sz w:val="24"/>
                <w:szCs w:val="24"/>
              </w:rPr>
              <w:br/>
            </w:r>
            <w:r w:rsidRPr="00693B80">
              <w:rPr>
                <w:rFonts w:ascii="PT Astra Serif" w:eastAsia="Times New Roman" w:hAnsi="PT Astra Serif" w:cs="Times New Roman"/>
                <w:b/>
                <w:sz w:val="24"/>
                <w:szCs w:val="24"/>
                <w:lang w:eastAsia="ru-RU"/>
              </w:rPr>
              <w:t>от 05.04.2013 № 44-ФЗ:</w:t>
            </w:r>
          </w:p>
        </w:tc>
      </w:tr>
      <w:tr w:rsidR="008A7E1E" w:rsidRPr="00693B80" w:rsidTr="007B41AB">
        <w:tc>
          <w:tcPr>
            <w:tcW w:w="284" w:type="pct"/>
            <w:tcBorders>
              <w:top w:val="nil"/>
            </w:tcBorders>
            <w:shd w:val="clear" w:color="auto" w:fill="auto"/>
          </w:tcPr>
          <w:p w:rsidR="008A7E1E" w:rsidRPr="00693B80" w:rsidRDefault="008A7E1E" w:rsidP="00365A34">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shd w:val="clear" w:color="auto" w:fill="auto"/>
          </w:tcPr>
          <w:p w:rsidR="008A7E1E" w:rsidRPr="00DA2AAB" w:rsidRDefault="008A7E1E" w:rsidP="00365A34">
            <w:pPr>
              <w:jc w:val="both"/>
              <w:rPr>
                <w:rFonts w:ascii="PT Astra Serif" w:hAnsi="PT Astra Serif" w:cs="Times New Roman"/>
                <w:i/>
                <w:color w:val="0070C0"/>
                <w:sz w:val="24"/>
                <w:szCs w:val="24"/>
              </w:rPr>
            </w:pPr>
            <w:r w:rsidRPr="00DA2AAB">
              <w:rPr>
                <w:rFonts w:ascii="PT Astra Serif" w:hAnsi="PT Astra Serif" w:cs="Times New Roman"/>
                <w:i/>
                <w:color w:val="0070C0"/>
                <w:sz w:val="24"/>
                <w:szCs w:val="24"/>
              </w:rPr>
              <w:t>Указывается один из вариантов:</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1) не предусматривается;</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2) предусматривается.</w:t>
            </w:r>
          </w:p>
          <w:p w:rsidR="008A7E1E" w:rsidRPr="00DA2AAB" w:rsidRDefault="008A7E1E" w:rsidP="00365A34">
            <w:pPr>
              <w:jc w:val="both"/>
              <w:rPr>
                <w:rFonts w:ascii="PT Astra Serif" w:hAnsi="PT Astra Serif" w:cs="Times New Roman"/>
                <w:i/>
                <w:color w:val="0070C0"/>
                <w:sz w:val="24"/>
                <w:szCs w:val="24"/>
              </w:rPr>
            </w:pPr>
            <w:r w:rsidRPr="00DA2AAB">
              <w:rPr>
                <w:rFonts w:ascii="PT Astra Serif" w:hAnsi="PT Astra Serif" w:cs="Times New Roman"/>
                <w:i/>
                <w:color w:val="0070C0"/>
                <w:sz w:val="24"/>
                <w:szCs w:val="24"/>
              </w:rPr>
              <w:t>При этом такие условия должны быть предусмотрены в контракте.</w:t>
            </w:r>
          </w:p>
        </w:tc>
      </w:tr>
      <w:tr w:rsidR="008A7E1E" w:rsidRPr="00693B80" w:rsidTr="007B41AB">
        <w:tc>
          <w:tcPr>
            <w:tcW w:w="284" w:type="pct"/>
            <w:tcBorders>
              <w:bottom w:val="nil"/>
            </w:tcBorders>
            <w:shd w:val="clear" w:color="auto" w:fill="auto"/>
          </w:tcPr>
          <w:p w:rsidR="008A7E1E" w:rsidRPr="00693B80" w:rsidRDefault="008A7E1E" w:rsidP="008A7E1E">
            <w:pPr>
              <w:widowControl w:val="0"/>
              <w:autoSpaceDE w:val="0"/>
              <w:autoSpaceDN w:val="0"/>
              <w:adjustRightInd w:val="0"/>
              <w:jc w:val="center"/>
              <w:rPr>
                <w:rFonts w:ascii="PT Astra Serif" w:hAnsi="PT Astra Serif" w:cs="Times New Roman"/>
                <w:b/>
                <w:sz w:val="24"/>
                <w:szCs w:val="24"/>
              </w:rPr>
            </w:pPr>
            <w:r w:rsidRPr="00693B80">
              <w:rPr>
                <w:rFonts w:ascii="PT Astra Serif" w:hAnsi="PT Astra Serif" w:cs="Times New Roman"/>
                <w:b/>
                <w:sz w:val="24"/>
                <w:szCs w:val="24"/>
              </w:rPr>
              <w:t>18.</w:t>
            </w:r>
          </w:p>
        </w:tc>
        <w:tc>
          <w:tcPr>
            <w:tcW w:w="4716" w:type="pct"/>
            <w:tcBorders>
              <w:bottom w:val="nil"/>
            </w:tcBorders>
            <w:shd w:val="clear" w:color="auto" w:fill="auto"/>
          </w:tcPr>
          <w:p w:rsidR="008A7E1E" w:rsidRPr="00693B80" w:rsidRDefault="008A7E1E" w:rsidP="00365A34">
            <w:pPr>
              <w:jc w:val="both"/>
              <w:rPr>
                <w:rFonts w:ascii="PT Astra Serif" w:hAnsi="PT Astra Serif" w:cs="Times New Roman"/>
                <w:b/>
                <w:sz w:val="24"/>
                <w:szCs w:val="24"/>
              </w:rPr>
            </w:pPr>
            <w:r w:rsidRPr="00693B80">
              <w:rPr>
                <w:rFonts w:ascii="PT Astra Serif" w:hAnsi="PT Astra Serif" w:cs="Times New Roman"/>
                <w:b/>
                <w:sz w:val="24"/>
                <w:szCs w:val="24"/>
              </w:rPr>
              <w:t xml:space="preserve">Информация о контрактной службе, контрактном управляющем, ответственных за заключение контракта, срок, в течение которого победитель закупки или иной его участник, с которым заключается контракт при уклонении победителя закупки от заключения контракта, должен подписать контракт, условия признания победителя закупки или иного участника закупки уклонившимися </w:t>
            </w:r>
            <w:r w:rsidRPr="00693B80">
              <w:rPr>
                <w:rFonts w:ascii="PT Astra Serif" w:hAnsi="PT Astra Serif" w:cs="Times New Roman"/>
                <w:b/>
                <w:sz w:val="24"/>
                <w:szCs w:val="24"/>
              </w:rPr>
              <w:br/>
              <w:t>от заключения контракта:</w:t>
            </w:r>
          </w:p>
        </w:tc>
      </w:tr>
      <w:tr w:rsidR="008A7E1E" w:rsidRPr="00693B80" w:rsidTr="007B41AB">
        <w:tc>
          <w:tcPr>
            <w:tcW w:w="284" w:type="pct"/>
            <w:tcBorders>
              <w:top w:val="nil"/>
            </w:tcBorders>
          </w:tcPr>
          <w:p w:rsidR="008A7E1E" w:rsidRPr="00693B80" w:rsidRDefault="008A7E1E" w:rsidP="00365A34">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tcPr>
          <w:p w:rsidR="008A7E1E" w:rsidRPr="00DA2AAB" w:rsidRDefault="008A7E1E" w:rsidP="00365A34">
            <w:pPr>
              <w:jc w:val="both"/>
              <w:rPr>
                <w:rFonts w:ascii="PT Astra Serif" w:hAnsi="PT Astra Serif" w:cs="Times New Roman"/>
                <w:color w:val="0070C0"/>
                <w:sz w:val="24"/>
                <w:szCs w:val="24"/>
              </w:rPr>
            </w:pPr>
            <w:r w:rsidRPr="00DA2AAB">
              <w:rPr>
                <w:rFonts w:ascii="PT Astra Serif" w:hAnsi="PT Astra Serif" w:cs="Times New Roman"/>
                <w:i/>
                <w:color w:val="0070C0"/>
                <w:sz w:val="24"/>
                <w:szCs w:val="24"/>
              </w:rPr>
              <w:t>Указывается один из вариантов</w:t>
            </w:r>
            <w:r w:rsidRPr="00DA2AAB">
              <w:rPr>
                <w:rFonts w:ascii="PT Astra Serif" w:hAnsi="PT Astra Serif" w:cs="Times New Roman"/>
                <w:color w:val="0070C0"/>
                <w:sz w:val="24"/>
                <w:szCs w:val="24"/>
              </w:rPr>
              <w:t xml:space="preserve">: </w:t>
            </w:r>
          </w:p>
          <w:p w:rsidR="008A7E1E" w:rsidRPr="00DA2AAB" w:rsidRDefault="008A7E1E" w:rsidP="00365A34">
            <w:pPr>
              <w:jc w:val="both"/>
              <w:rPr>
                <w:rFonts w:ascii="PT Astra Serif" w:hAnsi="PT Astra Serif" w:cs="Times New Roman"/>
                <w:color w:val="0070C0"/>
                <w:sz w:val="24"/>
                <w:szCs w:val="24"/>
              </w:rPr>
            </w:pPr>
            <w:r w:rsidRPr="00693B80">
              <w:rPr>
                <w:rFonts w:ascii="PT Astra Serif" w:hAnsi="PT Astra Serif" w:cs="Times New Roman"/>
                <w:sz w:val="24"/>
                <w:szCs w:val="24"/>
              </w:rPr>
              <w:t xml:space="preserve">1) 1. Контрактная служба заказчика создана … (указывается наименование документа </w:t>
            </w:r>
            <w:r w:rsidRPr="00693B80">
              <w:rPr>
                <w:rFonts w:ascii="PT Astra Serif" w:hAnsi="PT Astra Serif" w:cs="Times New Roman"/>
                <w:sz w:val="24"/>
                <w:szCs w:val="24"/>
              </w:rPr>
              <w:br/>
              <w:t xml:space="preserve">и его реквизиты). Руководитель контрактной службы: должность, ФИО, тел. и сведения об иных лицах контрактной службы, если это необходимо </w:t>
            </w:r>
            <w:r w:rsidRPr="00DA2AAB">
              <w:rPr>
                <w:rFonts w:ascii="PT Astra Serif" w:hAnsi="PT Astra Serif" w:cs="Times New Roman"/>
                <w:i/>
                <w:color w:val="0070C0"/>
                <w:sz w:val="24"/>
                <w:szCs w:val="24"/>
              </w:rPr>
              <w:t>(в случае, если создана контрактная служба).</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2) 1. Контрактная служба не создана заказчиком. Контрактный управляющий: должность, ФИО, тел. </w:t>
            </w:r>
            <w:r w:rsidRPr="00DA2AAB">
              <w:rPr>
                <w:rFonts w:ascii="PT Astra Serif" w:hAnsi="PT Astra Serif" w:cs="Times New Roman"/>
                <w:color w:val="0070C0"/>
                <w:sz w:val="24"/>
                <w:szCs w:val="24"/>
              </w:rPr>
              <w:t>(в</w:t>
            </w:r>
            <w:r w:rsidRPr="00DA2AAB">
              <w:rPr>
                <w:rFonts w:ascii="PT Astra Serif" w:hAnsi="PT Astra Serif" w:cs="Times New Roman"/>
                <w:i/>
                <w:color w:val="0070C0"/>
                <w:sz w:val="24"/>
                <w:szCs w:val="24"/>
              </w:rPr>
              <w:t xml:space="preserve"> случае, если контрактная служба не создана)</w:t>
            </w:r>
            <w:r w:rsidRPr="00693B80">
              <w:rPr>
                <w:rFonts w:ascii="PT Astra Serif" w:hAnsi="PT Astra Serif" w:cs="Times New Roman"/>
                <w:i/>
                <w:sz w:val="24"/>
                <w:szCs w:val="24"/>
              </w:rPr>
              <w:t>.</w:t>
            </w:r>
          </w:p>
          <w:p w:rsidR="008A7E1E" w:rsidRPr="00693B80" w:rsidRDefault="008A7E1E" w:rsidP="00A5772F">
            <w:pPr>
              <w:autoSpaceDE w:val="0"/>
              <w:autoSpaceDN w:val="0"/>
              <w:adjustRightInd w:val="0"/>
              <w:jc w:val="both"/>
              <w:rPr>
                <w:rFonts w:ascii="PT Astra Serif" w:hAnsi="PT Astra Serif" w:cs="Times New Roman"/>
                <w:sz w:val="24"/>
                <w:szCs w:val="24"/>
              </w:rPr>
            </w:pPr>
            <w:r w:rsidRPr="00693B80">
              <w:rPr>
                <w:rFonts w:ascii="PT Astra Serif" w:hAnsi="PT Astra Serif" w:cs="Times New Roman"/>
                <w:sz w:val="24"/>
                <w:szCs w:val="24"/>
              </w:rPr>
              <w:t xml:space="preserve">2. В течение пяти дней с даты размещения заказчиком в единой информационной системе в сфере закупок (далее – ЕИС) проекта контракта победитель закупки подписывает усиленной электронной подписью указанный проект контракта, размещает на электронной площадке подписанный проект контракта и документ, подтверждающий предоставление обеспечения исполнения контракта, если данное требование установлено в извещении и (или) документации </w:t>
            </w:r>
            <w:r w:rsidRPr="00693B80">
              <w:rPr>
                <w:rFonts w:ascii="PT Astra Serif" w:eastAsia="Times New Roman" w:hAnsi="PT Astra Serif" w:cs="Times New Roman"/>
                <w:sz w:val="24"/>
                <w:szCs w:val="24"/>
                <w:lang w:eastAsia="ru-RU"/>
              </w:rPr>
              <w:t>об электронном аукционе</w:t>
            </w:r>
            <w:r w:rsidRPr="00693B80">
              <w:rPr>
                <w:rFonts w:ascii="PT Astra Serif" w:hAnsi="PT Astra Serif" w:cs="Times New Roman"/>
                <w:sz w:val="24"/>
                <w:szCs w:val="24"/>
              </w:rPr>
              <w:t>, либо размещает протокол разногласий, предусмотренный частью 4 статьи 83.2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В случае, если при проведении закупки цена контракта, сумма цен единиц товара, работы, услуги снижены на двадцать пять процентов и более от начальной (максимальной) цены контракта,</w:t>
            </w:r>
            <w:r w:rsidRPr="00693B80">
              <w:rPr>
                <w:rFonts w:ascii="PT Astra Serif" w:hAnsi="PT Astra Serif" w:cs="PT Astra Serif"/>
                <w:sz w:val="24"/>
                <w:szCs w:val="24"/>
              </w:rPr>
              <w:t xml:space="preserve"> начальной суммы цен единиц товара, работы, услуги,</w:t>
            </w:r>
            <w:r w:rsidRPr="00693B80">
              <w:rPr>
                <w:rFonts w:ascii="PT Astra Serif" w:hAnsi="PT Astra Serif" w:cs="Times New Roman"/>
                <w:sz w:val="24"/>
                <w:szCs w:val="24"/>
              </w:rPr>
              <w:t xml:space="preserve"> победитель закупки одновременно предоставляет обеспечение исполнения контракта в соответствии с частью 1 статьи 37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PT Astra Serif"/>
                <w:sz w:val="24"/>
                <w:szCs w:val="24"/>
              </w:rPr>
              <w:t xml:space="preserve"> или обеспечение исполнения контракта в размере, предусмотренном документацией о закупке,</w:t>
            </w:r>
            <w:r w:rsidRPr="00693B80">
              <w:rPr>
                <w:rFonts w:ascii="PT Astra Serif" w:hAnsi="PT Astra Serif" w:cs="Times New Roman"/>
                <w:sz w:val="24"/>
                <w:szCs w:val="24"/>
              </w:rPr>
              <w:t xml:space="preserve"> и информацию, предусмотренные частью 2 статьи 37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а также обоснование цены контракта</w:t>
            </w:r>
            <w:r w:rsidRPr="00693B80">
              <w:rPr>
                <w:rFonts w:ascii="PT Astra Serif" w:hAnsi="PT Astra Serif" w:cs="PT Astra Serif"/>
                <w:sz w:val="24"/>
                <w:szCs w:val="24"/>
              </w:rPr>
              <w:t>, суммы цен единиц товара, работы, услуги в</w:t>
            </w:r>
            <w:r w:rsidRPr="00693B80">
              <w:rPr>
                <w:rFonts w:ascii="PT Astra Serif" w:hAnsi="PT Astra Serif" w:cs="Times New Roman"/>
                <w:sz w:val="24"/>
                <w:szCs w:val="24"/>
              </w:rPr>
              <w:t xml:space="preserve"> соответствии с частью 9 статьи 37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xml:space="preserve"> при заключении контракта на поставку товара, необходимого для нормального жизнеобеспечения (продовольствия, средств для скорой, в том числе скорой специализированной, медицинской помощи </w:t>
            </w:r>
            <w:r w:rsidR="00CA0C23">
              <w:rPr>
                <w:rFonts w:ascii="PT Astra Serif" w:hAnsi="PT Astra Serif" w:cs="Times New Roman"/>
                <w:sz w:val="24"/>
                <w:szCs w:val="24"/>
              </w:rPr>
              <w:br/>
            </w:r>
            <w:r w:rsidRPr="00693B80">
              <w:rPr>
                <w:rFonts w:ascii="PT Astra Serif" w:hAnsi="PT Astra Serif" w:cs="Times New Roman"/>
                <w:sz w:val="24"/>
                <w:szCs w:val="24"/>
              </w:rPr>
              <w:t>в экстренной или неотложной форме, лекарственных средств, топлива).</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3. В течение пяти дней с даты размещения заказчиком в ЕИС проекта контракта победитель закупки, с которым заключается контракт, в случае наличия разногласий </w:t>
            </w:r>
            <w:r w:rsidRPr="00693B80">
              <w:rPr>
                <w:rFonts w:ascii="PT Astra Serif" w:hAnsi="PT Astra Serif" w:cs="Times New Roman"/>
                <w:sz w:val="24"/>
                <w:szCs w:val="24"/>
              </w:rPr>
              <w:br/>
              <w:t>по проекту контракта, размещённому в соответствии с частью 2 статьи 83.2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xml:space="preserve">, размещает на электронной площадке протокол разногласий, подписанный усиленной электронной подписью лица, имеющего право действовать от имени победителя закупки. Указанный протокол может быть размещён на электронной площадке в отношении соответствующего </w:t>
            </w:r>
            <w:r w:rsidRPr="00693B80">
              <w:rPr>
                <w:rFonts w:ascii="PT Astra Serif" w:hAnsi="PT Astra Serif" w:cs="Times New Roman"/>
                <w:sz w:val="24"/>
                <w:szCs w:val="24"/>
              </w:rPr>
              <w:lastRenderedPageBreak/>
              <w:t>контракта не более чем один раз. При этом победитель закупки, с которым заключается контракт, указывает в протоколе разногласий замечания к положениям проекта контракта, не соответствующим документации и (или) извещению о закупке и своей заявке на участие в электронном аукционе (далее – заявка на участие в закупке, заявка), с указанием соответствующих положений данных документов.</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4. В течение трёх рабочих дней с даты размещения победителем закупки </w:t>
            </w:r>
            <w:r w:rsidRPr="00693B80">
              <w:rPr>
                <w:rFonts w:ascii="PT Astra Serif" w:hAnsi="PT Astra Serif" w:cs="Times New Roman"/>
                <w:sz w:val="24"/>
                <w:szCs w:val="24"/>
              </w:rPr>
              <w:br/>
              <w:t>на электронной площадке в соответствии с частью 4 статьи 83.2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xml:space="preserve"> протокола разногласий заказчик рассматривает протокол разногласий и без своей подписи размещает в ЕИС и на электронной площадке </w:t>
            </w:r>
            <w:r w:rsidRPr="00693B80">
              <w:rPr>
                <w:rFonts w:ascii="PT Astra Serif" w:hAnsi="PT Astra Serif" w:cs="Times New Roman"/>
                <w:sz w:val="24"/>
                <w:szCs w:val="24"/>
              </w:rPr>
              <w:br/>
              <w:t xml:space="preserve">с использованием ЕИС доработанный проект контракта либо повторно размещает </w:t>
            </w:r>
            <w:r w:rsidRPr="00693B80">
              <w:rPr>
                <w:rFonts w:ascii="PT Astra Serif" w:hAnsi="PT Astra Serif" w:cs="Times New Roman"/>
                <w:sz w:val="24"/>
                <w:szCs w:val="24"/>
              </w:rPr>
              <w:br/>
              <w:t xml:space="preserve">в ЕИС и на электронной площадке проект контракта с указанием в отдельном документе причин отказа учесть полностью или частично содержащиеся в протоколе разногласий замечания победителя закупки. При этом размещение в ЕИС </w:t>
            </w:r>
            <w:r w:rsidRPr="00693B80">
              <w:rPr>
                <w:rFonts w:ascii="PT Astra Serif" w:hAnsi="PT Astra Serif" w:cs="Times New Roman"/>
                <w:sz w:val="24"/>
                <w:szCs w:val="24"/>
              </w:rPr>
              <w:br/>
              <w:t xml:space="preserve">и на электронной площадке заказчиком проекта контракта с указанием в отдельном документе причин отказа учесть полностью или частично содержащиеся в протоколе разногласий замечания победителя допускается при условии, что такой победитель закупки разместил на электронной площадке протокол разногласий в соответствии </w:t>
            </w:r>
            <w:r w:rsidRPr="00693B80">
              <w:rPr>
                <w:rFonts w:ascii="PT Astra Serif" w:hAnsi="PT Astra Serif" w:cs="Times New Roman"/>
                <w:sz w:val="24"/>
                <w:szCs w:val="24"/>
              </w:rPr>
              <w:br/>
              <w:t>с частью 4 статьи 83.2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5. В течение трёх рабочих дней с даты размещения заказчиком в ЕИС и на электронной площадке документов, предусмотренных частью 5 статьи 83.2 Федерального закона</w:t>
            </w:r>
            <w:r w:rsidRPr="00693B80">
              <w:rPr>
                <w:rFonts w:ascii="PT Astra Serif" w:eastAsia="Times New Roman" w:hAnsi="PT Astra Serif" w:cs="Times New Roman"/>
                <w:sz w:val="24"/>
                <w:szCs w:val="24"/>
                <w:lang w:eastAsia="ru-RU"/>
              </w:rPr>
              <w:t xml:space="preserve"> </w:t>
            </w:r>
            <w:r w:rsidRPr="00693B80">
              <w:rPr>
                <w:rFonts w:ascii="PT Astra Serif" w:eastAsia="Times New Roman" w:hAnsi="PT Astra Serif" w:cs="Times New Roman"/>
                <w:sz w:val="24"/>
                <w:szCs w:val="24"/>
                <w:lang w:eastAsia="ru-RU"/>
              </w:rPr>
              <w:br/>
              <w:t>от 05.04.2013 № 44-ФЗ</w:t>
            </w:r>
            <w:r w:rsidRPr="00693B80">
              <w:rPr>
                <w:rFonts w:ascii="PT Astra Serif" w:hAnsi="PT Astra Serif" w:cs="Times New Roman"/>
                <w:sz w:val="24"/>
                <w:szCs w:val="24"/>
              </w:rPr>
              <w:t>, победитель закупки размещает на электронной площадке проект контракта, подписанный усиленной электронной подписью лица, имеющего право действовать от имени такого победителя закупки, а также документ и (или) информацию в соответствии с частью 3 статьи 83.2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xml:space="preserve">, подтверждающие предоставление обеспечения исполнения контракта </w:t>
            </w:r>
            <w:r w:rsidRPr="00693B80">
              <w:rPr>
                <w:rFonts w:ascii="PT Astra Serif" w:hAnsi="PT Astra Serif" w:cs="Times New Roman"/>
                <w:sz w:val="24"/>
                <w:szCs w:val="24"/>
              </w:rPr>
              <w:br/>
              <w:t>и подписанные усиленной электронной подписью указанного лица.</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6. В течение трёх рабочих дней с даты размещения на электронной площадке проекта контракта, подписанного усиленной электронной подписью лица, имеющего право действовать от имени победителя закупки, и предоставления таким победителем соответствующего требованиям извещения о проведении закупки, документации </w:t>
            </w:r>
            <w:r w:rsidRPr="00693B80">
              <w:rPr>
                <w:rFonts w:ascii="PT Astra Serif" w:hAnsi="PT Astra Serif" w:cs="Times New Roman"/>
                <w:sz w:val="24"/>
                <w:szCs w:val="24"/>
              </w:rPr>
              <w:br/>
            </w:r>
            <w:r w:rsidRPr="00693B80">
              <w:rPr>
                <w:rFonts w:ascii="PT Astra Serif" w:eastAsia="Times New Roman" w:hAnsi="PT Astra Serif" w:cs="Times New Roman"/>
                <w:sz w:val="24"/>
                <w:szCs w:val="24"/>
                <w:lang w:eastAsia="ru-RU"/>
              </w:rPr>
              <w:t>об электронном аукционе</w:t>
            </w:r>
            <w:r w:rsidRPr="00693B80">
              <w:rPr>
                <w:rFonts w:ascii="PT Astra Serif" w:hAnsi="PT Astra Serif" w:cs="Times New Roman"/>
                <w:sz w:val="24"/>
                <w:szCs w:val="24"/>
              </w:rPr>
              <w:t xml:space="preserve"> обеспечения исполнения контракта заказчик обязан разместить в ЕИС и на электронной площадке с использованием ЕИС контракт, подписанный усиленной электронной подписью лица, имеющего право действовать </w:t>
            </w:r>
            <w:r w:rsidRPr="00693B80">
              <w:rPr>
                <w:rFonts w:ascii="PT Astra Serif" w:hAnsi="PT Astra Serif" w:cs="Times New Roman"/>
                <w:sz w:val="24"/>
                <w:szCs w:val="24"/>
              </w:rPr>
              <w:br/>
              <w:t>от имени заказчика.</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7. С момента размещения в ЕИС предусмотренного частью 7 статьи 83.2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xml:space="preserve"> и подписанного заказчиком контракта он считается заключённым.</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8. Контракт может быть заключён не ранее чем через десять дней с даты размещения </w:t>
            </w:r>
            <w:r w:rsidR="00207A12">
              <w:rPr>
                <w:rFonts w:ascii="PT Astra Serif" w:hAnsi="PT Astra Serif" w:cs="Times New Roman"/>
                <w:sz w:val="24"/>
                <w:szCs w:val="24"/>
              </w:rPr>
              <w:br/>
            </w:r>
            <w:r w:rsidRPr="00693B80">
              <w:rPr>
                <w:rFonts w:ascii="PT Astra Serif" w:hAnsi="PT Astra Serif" w:cs="Times New Roman"/>
                <w:sz w:val="24"/>
                <w:szCs w:val="24"/>
              </w:rPr>
              <w:t>в ЕИС указанных в части 8 статьи 69, части 13 статьи 83.2 Федерального закона</w:t>
            </w:r>
            <w:r w:rsidRPr="00693B80">
              <w:rPr>
                <w:rFonts w:ascii="PT Astra Serif" w:eastAsia="Times New Roman" w:hAnsi="PT Astra Serif" w:cs="Times New Roman"/>
                <w:sz w:val="24"/>
                <w:szCs w:val="24"/>
                <w:lang w:eastAsia="ru-RU"/>
              </w:rPr>
              <w:t xml:space="preserve"> </w:t>
            </w:r>
            <w:r w:rsidRPr="00693B80">
              <w:rPr>
                <w:rFonts w:ascii="PT Astra Serif" w:eastAsia="Times New Roman" w:hAnsi="PT Astra Serif" w:cs="Times New Roman"/>
                <w:sz w:val="24"/>
                <w:szCs w:val="24"/>
                <w:lang w:eastAsia="ru-RU"/>
              </w:rPr>
              <w:br/>
              <w:t>от 05.04.2013 № 44-ФЗ</w:t>
            </w:r>
            <w:r w:rsidRPr="00693B80">
              <w:rPr>
                <w:rFonts w:ascii="PT Astra Serif" w:hAnsi="PT Astra Serif" w:cs="Times New Roman"/>
                <w:sz w:val="24"/>
                <w:szCs w:val="24"/>
              </w:rPr>
              <w:t xml:space="preserve"> протоколов.</w:t>
            </w:r>
          </w:p>
          <w:p w:rsidR="008A7E1E" w:rsidRPr="00693B80" w:rsidRDefault="008A7E1E" w:rsidP="00646968">
            <w:pPr>
              <w:autoSpaceDE w:val="0"/>
              <w:autoSpaceDN w:val="0"/>
              <w:adjustRightInd w:val="0"/>
              <w:jc w:val="both"/>
              <w:rPr>
                <w:rFonts w:ascii="PT Astra Serif" w:hAnsi="PT Astra Serif" w:cs="Times New Roman"/>
                <w:sz w:val="24"/>
                <w:szCs w:val="24"/>
              </w:rPr>
            </w:pPr>
            <w:r w:rsidRPr="00693B80">
              <w:rPr>
                <w:rFonts w:ascii="PT Astra Serif" w:hAnsi="PT Astra Serif" w:cs="Times New Roman"/>
                <w:sz w:val="24"/>
                <w:szCs w:val="24"/>
              </w:rPr>
              <w:t xml:space="preserve">9. Контракт заключается на условиях, указанных в документации и (или) извещении </w:t>
            </w:r>
            <w:r w:rsidRPr="00693B80">
              <w:rPr>
                <w:rFonts w:ascii="PT Astra Serif" w:hAnsi="PT Astra Serif" w:cs="Times New Roman"/>
                <w:sz w:val="24"/>
                <w:szCs w:val="24"/>
              </w:rPr>
              <w:br/>
              <w:t>о закупке, заявке победителя закупки, и по цене, им предложенной</w:t>
            </w:r>
            <w:r w:rsidRPr="00693B80">
              <w:rPr>
                <w:rFonts w:ascii="PT Astra Serif" w:hAnsi="PT Astra Serif" w:cs="PT Astra Serif"/>
                <w:sz w:val="24"/>
                <w:szCs w:val="24"/>
              </w:rPr>
              <w:t xml:space="preserve">, либо по цене </w:t>
            </w:r>
            <w:r w:rsidR="00207A12">
              <w:rPr>
                <w:rFonts w:ascii="PT Astra Serif" w:hAnsi="PT Astra Serif" w:cs="PT Astra Serif"/>
                <w:sz w:val="24"/>
                <w:szCs w:val="24"/>
              </w:rPr>
              <w:br/>
            </w:r>
            <w:r w:rsidRPr="00693B80">
              <w:rPr>
                <w:rFonts w:ascii="PT Astra Serif" w:hAnsi="PT Astra Serif" w:cs="PT Astra Serif"/>
                <w:sz w:val="24"/>
                <w:szCs w:val="24"/>
              </w:rPr>
              <w:t>за единицу товара, работы, услуги, рассчитанной в соответствии с частью 2.1 статьи 83.2</w:t>
            </w:r>
            <w:r w:rsidRPr="00693B80">
              <w:rPr>
                <w:rFonts w:ascii="PT Astra Serif" w:hAnsi="PT Astra Serif" w:cs="Times New Roman"/>
                <w:sz w:val="24"/>
                <w:szCs w:val="24"/>
              </w:rPr>
              <w:t xml:space="preserve">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PT Astra Serif"/>
                <w:sz w:val="24"/>
                <w:szCs w:val="24"/>
              </w:rPr>
              <w:t>, и максимальному значению цены контракта.</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10. В случае, предусмотренном частью 23 статьи 68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xml:space="preserve">, контракт заключается только после внесения на счёт, на котором </w:t>
            </w:r>
            <w:r w:rsidRPr="00693B80">
              <w:rPr>
                <w:rFonts w:ascii="PT Astra Serif" w:hAnsi="PT Astra Serif" w:cs="Times New Roman"/>
                <w:sz w:val="24"/>
                <w:szCs w:val="24"/>
              </w:rPr>
              <w:br/>
              <w:t xml:space="preserve">в соответствии с законодательством Российской Федерации учитываются операции </w:t>
            </w:r>
            <w:r w:rsidRPr="00693B80">
              <w:rPr>
                <w:rFonts w:ascii="PT Astra Serif" w:hAnsi="PT Astra Serif" w:cs="Times New Roman"/>
                <w:sz w:val="24"/>
                <w:szCs w:val="24"/>
              </w:rPr>
              <w:br/>
              <w:t>со средствами, поступающими заказчику, участником закупки, с которым заключается контракт, денежных средств в размере предложенной этим участником цены за право заключения контракта, а также предоставления обеспечения исполнения контракта.</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11. Победитель закупки (за исключением победителя, предусмотренного частью 14 </w:t>
            </w:r>
            <w:r w:rsidRPr="00693B80">
              <w:rPr>
                <w:rFonts w:ascii="PT Astra Serif" w:hAnsi="PT Astra Serif" w:cs="Times New Roman"/>
                <w:sz w:val="24"/>
                <w:szCs w:val="24"/>
              </w:rPr>
              <w:lastRenderedPageBreak/>
              <w:t>статьи 83.2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признаётся заказчиком уклонившимся от заключения контракта в случае, если в сроки, предусмотренные статьёй 83.2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он не направил заказчику проект контракта, подписанный лицом, имеющим право действовать от имени такого победителя, или не направил протокол разногласий, предусмотренный частью 4 статьи 83.2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или не исполнил требования, предусмотренные статьёй 37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xml:space="preserve"> (в случае снижения цены контракта, суммы цен единиц товара, работы, услуги на двадцать пять процентов и более от начальной (максимальной) цены контракта, начальной суммы цен единиц товара, работы, услуги). При этом заказчик не позднее одного рабочего дня, следующего за днём признания победителя закупки уклонившимся от заключения контракта, составляет и размещает в ЕИС и на электронной площадке </w:t>
            </w:r>
            <w:r w:rsidR="00CA0C23">
              <w:rPr>
                <w:rFonts w:ascii="PT Astra Serif" w:hAnsi="PT Astra Serif" w:cs="Times New Roman"/>
                <w:sz w:val="24"/>
                <w:szCs w:val="24"/>
              </w:rPr>
              <w:br/>
            </w:r>
            <w:r w:rsidRPr="00693B80">
              <w:rPr>
                <w:rFonts w:ascii="PT Astra Serif" w:hAnsi="PT Astra Serif" w:cs="Times New Roman"/>
                <w:sz w:val="24"/>
                <w:szCs w:val="24"/>
              </w:rPr>
              <w:t xml:space="preserve">с использованием ЕИС протокол о признании такого победителя уклонившимся </w:t>
            </w:r>
            <w:r w:rsidR="00CA0C23">
              <w:rPr>
                <w:rFonts w:ascii="PT Astra Serif" w:hAnsi="PT Astra Serif" w:cs="Times New Roman"/>
                <w:sz w:val="24"/>
                <w:szCs w:val="24"/>
              </w:rPr>
              <w:br/>
            </w:r>
            <w:r w:rsidRPr="00693B80">
              <w:rPr>
                <w:rFonts w:ascii="PT Astra Serif" w:hAnsi="PT Astra Serif" w:cs="Times New Roman"/>
                <w:sz w:val="24"/>
                <w:szCs w:val="24"/>
              </w:rPr>
              <w:t>от заключения контракта, содержащий информацию о месте и времени его составления, о победителе, признанном уклонившимся от заключения контракта, о факте, являющемся основанием для такого признания, а также реквизиты документов, подтверждающих этот факт.</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 xml:space="preserve">12. В случае, если победитель закупки признан уклонившимся от заключения контракта, заказчик вправе заключить контракт с участником закупки, заявке которого присвоен второй номер. Этот участник закупки признаётся победителем, и в проект контракта, прилагаемый к документации и (или) извещению о закупке, заказчиком включаются условия исполнения данного контракта, предложенные этим участником закупки. Проект контракта должен быть направлен заказчиком этому участнику закупки в срок, не превышающий пяти дней с даты признания победителя закупки уклонившимся от заключения контракта. При этом заказчик вправе обратиться в суд </w:t>
            </w:r>
            <w:r w:rsidRPr="00693B80">
              <w:rPr>
                <w:rFonts w:ascii="PT Astra Serif" w:hAnsi="PT Astra Serif" w:cs="Times New Roman"/>
                <w:sz w:val="24"/>
                <w:szCs w:val="24"/>
              </w:rPr>
              <w:br/>
              <w:t>с требованием о возмещении убытков, причинённых уклонением от заключения контракта в части, не покрытой суммой обеспечения заявки.</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13. Участник закупки, признанный победителем в соответствии с частью 14 статьи 83.2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вправе подписать проект контракта или разместить предусмотренный частью 4 статьи 83.2 Федерального закона</w:t>
            </w:r>
            <w:r w:rsidRPr="00693B80">
              <w:rPr>
                <w:rFonts w:ascii="PT Astra Serif" w:eastAsia="Times New Roman" w:hAnsi="PT Astra Serif" w:cs="Times New Roman"/>
                <w:sz w:val="24"/>
                <w:szCs w:val="24"/>
                <w:lang w:eastAsia="ru-RU"/>
              </w:rPr>
              <w:t xml:space="preserve"> </w:t>
            </w:r>
            <w:r w:rsidRPr="00693B80">
              <w:rPr>
                <w:rFonts w:ascii="PT Astra Serif" w:eastAsia="Times New Roman" w:hAnsi="PT Astra Serif" w:cs="Times New Roman"/>
                <w:sz w:val="24"/>
                <w:szCs w:val="24"/>
                <w:lang w:eastAsia="ru-RU"/>
              </w:rPr>
              <w:br/>
              <w:t>от 05.04.2013 № 44-ФЗ</w:t>
            </w:r>
            <w:r w:rsidRPr="00693B80">
              <w:rPr>
                <w:rFonts w:ascii="PT Astra Serif" w:hAnsi="PT Astra Serif" w:cs="Times New Roman"/>
                <w:sz w:val="24"/>
                <w:szCs w:val="24"/>
              </w:rPr>
              <w:t xml:space="preserve"> протокол разногласий в порядке и сроки, которые предусмотрены статьёй 83.2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xml:space="preserve">, либо отказаться от заключения контракта. Одновременно с подписанным контрактом победитель закупки обязан предоставить обеспечение исполнения контракта, если установление требования обеспечения исполнения контракта предусмотрено извещением и (или) документацией </w:t>
            </w:r>
            <w:r w:rsidRPr="00693B80">
              <w:rPr>
                <w:rFonts w:ascii="PT Astra Serif" w:eastAsia="Times New Roman" w:hAnsi="PT Astra Serif" w:cs="Times New Roman"/>
                <w:sz w:val="24"/>
                <w:szCs w:val="24"/>
                <w:lang w:eastAsia="ru-RU"/>
              </w:rPr>
              <w:t>об электронном аукционе</w:t>
            </w:r>
            <w:r w:rsidRPr="00693B80">
              <w:rPr>
                <w:rFonts w:ascii="PT Astra Serif" w:hAnsi="PT Astra Serif" w:cs="Times New Roman"/>
                <w:sz w:val="24"/>
                <w:szCs w:val="24"/>
              </w:rPr>
              <w:t>, а в случае, предусмотренном частью 23 статьи 68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xml:space="preserve">, также обязан внести на счёт, на котором в соответствии с законодательством Российской Федерации учитываются операции со средствами, поступающими заказчику, денежные средства в размере предложенной этим победителем цены </w:t>
            </w:r>
            <w:r w:rsidRPr="00693B80">
              <w:rPr>
                <w:rFonts w:ascii="PT Astra Serif" w:hAnsi="PT Astra Serif" w:cs="Times New Roman"/>
                <w:sz w:val="24"/>
                <w:szCs w:val="24"/>
              </w:rPr>
              <w:br/>
              <w:t xml:space="preserve">за право заключения контракта. Победитель закупки считается уклонившимся </w:t>
            </w:r>
            <w:r w:rsidRPr="00693B80">
              <w:rPr>
                <w:rFonts w:ascii="PT Astra Serif" w:hAnsi="PT Astra Serif" w:cs="Times New Roman"/>
                <w:sz w:val="24"/>
                <w:szCs w:val="24"/>
              </w:rPr>
              <w:br/>
              <w:t>от заключения контракта в случае неисполнения требований части 6 статьи 83.2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xml:space="preserve"> и (или) </w:t>
            </w:r>
            <w:proofErr w:type="spellStart"/>
            <w:r w:rsidRPr="00693B80">
              <w:rPr>
                <w:rFonts w:ascii="PT Astra Serif" w:hAnsi="PT Astra Serif" w:cs="Times New Roman"/>
                <w:sz w:val="24"/>
                <w:szCs w:val="24"/>
              </w:rPr>
              <w:t>непредоставления</w:t>
            </w:r>
            <w:proofErr w:type="spellEnd"/>
            <w:r w:rsidRPr="00693B80">
              <w:rPr>
                <w:rFonts w:ascii="PT Astra Serif" w:hAnsi="PT Astra Serif" w:cs="Times New Roman"/>
                <w:sz w:val="24"/>
                <w:szCs w:val="24"/>
              </w:rPr>
              <w:t xml:space="preserve"> обеспечения исполнения контракта либо неисполнения требования, предусмотренного статьёй 37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в случае подписания проекта контракта</w:t>
            </w:r>
            <w:r w:rsidR="00CA0C23">
              <w:rPr>
                <w:rFonts w:ascii="PT Astra Serif" w:hAnsi="PT Astra Serif" w:cs="Times New Roman"/>
                <w:sz w:val="24"/>
                <w:szCs w:val="24"/>
              </w:rPr>
              <w:br/>
            </w:r>
            <w:r w:rsidRPr="00693B80">
              <w:rPr>
                <w:rFonts w:ascii="PT Astra Serif" w:hAnsi="PT Astra Serif" w:cs="Times New Roman"/>
                <w:sz w:val="24"/>
                <w:szCs w:val="24"/>
              </w:rPr>
              <w:t>в соответствии с частью 3 статьи 83.2 Федерального закона</w:t>
            </w:r>
            <w:r w:rsidRPr="00693B80">
              <w:rPr>
                <w:rFonts w:ascii="PT Astra Serif" w:eastAsia="Times New Roman" w:hAnsi="PT Astra Serif" w:cs="Times New Roman"/>
                <w:sz w:val="24"/>
                <w:szCs w:val="24"/>
                <w:lang w:eastAsia="ru-RU"/>
              </w:rPr>
              <w:t xml:space="preserve"> от 05.04.2013 </w:t>
            </w:r>
            <w:r w:rsidRPr="00693B80">
              <w:rPr>
                <w:rFonts w:ascii="PT Astra Serif" w:eastAsia="Times New Roman" w:hAnsi="PT Astra Serif" w:cs="Times New Roman"/>
                <w:sz w:val="24"/>
                <w:szCs w:val="24"/>
                <w:lang w:eastAsia="ru-RU"/>
              </w:rPr>
              <w:br/>
              <w:t>№ 44-ФЗ</w:t>
            </w:r>
            <w:r w:rsidRPr="00693B80">
              <w:rPr>
                <w:rFonts w:ascii="PT Astra Serif" w:hAnsi="PT Astra Serif" w:cs="Times New Roman"/>
                <w:sz w:val="24"/>
                <w:szCs w:val="24"/>
              </w:rPr>
              <w:t>. Такой победитель закупки признаётся отказавшимся от заключения контракта в случае, если в срок, предусмотренный частью 3 статьи 83.2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xml:space="preserve">, он не подписал проект контракта или не направил протокол разногласий. Закупка признаётся не состоявшейся в случае, если этот победитель закупки признан уклонившимся от заключения контракта или отказался </w:t>
            </w:r>
            <w:r w:rsidRPr="00693B80">
              <w:rPr>
                <w:rFonts w:ascii="PT Astra Serif" w:hAnsi="PT Astra Serif" w:cs="Times New Roman"/>
                <w:sz w:val="24"/>
                <w:szCs w:val="24"/>
              </w:rPr>
              <w:br/>
              <w:t>от заключения контракта.</w:t>
            </w:r>
          </w:p>
          <w:p w:rsidR="008A7E1E" w:rsidRPr="00693B80" w:rsidRDefault="008A7E1E" w:rsidP="005E05AE">
            <w:pPr>
              <w:jc w:val="both"/>
              <w:rPr>
                <w:rFonts w:ascii="PT Astra Serif" w:hAnsi="PT Astra Serif" w:cs="Times New Roman"/>
                <w:sz w:val="24"/>
                <w:szCs w:val="24"/>
              </w:rPr>
            </w:pPr>
            <w:r w:rsidRPr="00693B80">
              <w:rPr>
                <w:rFonts w:ascii="PT Astra Serif" w:hAnsi="PT Astra Serif" w:cs="Times New Roman"/>
                <w:sz w:val="24"/>
                <w:szCs w:val="24"/>
              </w:rPr>
              <w:lastRenderedPageBreak/>
              <w:t>14. В случае наличия принятых судом или арбитражным судом судебных актов либо возникновения обстоятельств непреодолимой силы, препятствующих подписанию контракта одной из сторон в установленные статьёй 83.2 Федерального закона</w:t>
            </w:r>
            <w:r w:rsidRPr="00693B80">
              <w:rPr>
                <w:rFonts w:ascii="PT Astra Serif" w:eastAsia="Times New Roman" w:hAnsi="PT Astra Serif" w:cs="Times New Roman"/>
                <w:sz w:val="24"/>
                <w:szCs w:val="24"/>
                <w:lang w:eastAsia="ru-RU"/>
              </w:rPr>
              <w:t xml:space="preserve"> </w:t>
            </w:r>
            <w:r w:rsidRPr="00693B80">
              <w:rPr>
                <w:rFonts w:ascii="PT Astra Serif" w:eastAsia="Times New Roman" w:hAnsi="PT Astra Serif" w:cs="Times New Roman"/>
                <w:sz w:val="24"/>
                <w:szCs w:val="24"/>
                <w:lang w:eastAsia="ru-RU"/>
              </w:rPr>
              <w:br/>
              <w:t>от 05.04.2013 № 44-ФЗ</w:t>
            </w:r>
            <w:r w:rsidRPr="00693B80">
              <w:rPr>
                <w:rFonts w:ascii="PT Astra Serif" w:hAnsi="PT Astra Serif" w:cs="Times New Roman"/>
                <w:sz w:val="24"/>
                <w:szCs w:val="24"/>
              </w:rPr>
              <w:t xml:space="preserve"> сроки, эта сторона обязана уведомить другую сторону </w:t>
            </w:r>
            <w:r w:rsidRPr="00693B80">
              <w:rPr>
                <w:rFonts w:ascii="PT Astra Serif" w:hAnsi="PT Astra Serif" w:cs="Times New Roman"/>
                <w:sz w:val="24"/>
                <w:szCs w:val="24"/>
              </w:rPr>
              <w:br/>
              <w:t>о наличии данных судебных актов или данных обстоятельств в течение одного дня. При этом течение установленных статьёй 83.2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xml:space="preserve"> сроков приостанавливается на срок исполнения данных судебных актов или срок действия данных обстоятельств, но не более чем на тридцать дней. В случае отмены, изменения или исполнения данных судебных актов или прекращения действия данных обстоятельств соответствующая сторона обязана уведомить другую сторону об этом </w:t>
            </w:r>
            <w:r w:rsidRPr="00693B80">
              <w:rPr>
                <w:rFonts w:ascii="PT Astra Serif" w:hAnsi="PT Astra Serif" w:cs="Times New Roman"/>
                <w:sz w:val="24"/>
                <w:szCs w:val="24"/>
              </w:rPr>
              <w:br/>
              <w:t>не позднее дня, следующего за днём отмены, изменения или исполнения данных судебных актов либо прекращения действия данных обстоятельств.</w:t>
            </w:r>
          </w:p>
        </w:tc>
      </w:tr>
      <w:tr w:rsidR="008A7E1E" w:rsidRPr="00693B80" w:rsidTr="007B41AB">
        <w:tc>
          <w:tcPr>
            <w:tcW w:w="284" w:type="pct"/>
            <w:tcBorders>
              <w:bottom w:val="nil"/>
            </w:tcBorders>
            <w:shd w:val="clear" w:color="auto" w:fill="auto"/>
          </w:tcPr>
          <w:p w:rsidR="008A7E1E" w:rsidRPr="00693B80" w:rsidRDefault="008A7E1E" w:rsidP="00365A34">
            <w:pPr>
              <w:widowControl w:val="0"/>
              <w:autoSpaceDE w:val="0"/>
              <w:autoSpaceDN w:val="0"/>
              <w:adjustRightInd w:val="0"/>
              <w:jc w:val="center"/>
              <w:rPr>
                <w:rFonts w:ascii="PT Astra Serif" w:hAnsi="PT Astra Serif" w:cs="Times New Roman"/>
                <w:b/>
                <w:sz w:val="24"/>
                <w:szCs w:val="24"/>
              </w:rPr>
            </w:pPr>
            <w:r w:rsidRPr="00693B80">
              <w:rPr>
                <w:rFonts w:ascii="PT Astra Serif" w:hAnsi="PT Astra Serif" w:cs="Times New Roman"/>
                <w:b/>
                <w:sz w:val="24"/>
                <w:szCs w:val="24"/>
              </w:rPr>
              <w:lastRenderedPageBreak/>
              <w:t>19.</w:t>
            </w:r>
          </w:p>
        </w:tc>
        <w:tc>
          <w:tcPr>
            <w:tcW w:w="4716" w:type="pct"/>
            <w:tcBorders>
              <w:bottom w:val="nil"/>
            </w:tcBorders>
            <w:shd w:val="clear" w:color="auto" w:fill="auto"/>
          </w:tcPr>
          <w:p w:rsidR="008A7E1E" w:rsidRPr="00693B80" w:rsidRDefault="008A7E1E" w:rsidP="00ED0B46">
            <w:pPr>
              <w:jc w:val="both"/>
              <w:rPr>
                <w:rFonts w:ascii="PT Astra Serif" w:hAnsi="PT Astra Serif" w:cs="Times New Roman"/>
                <w:b/>
                <w:sz w:val="24"/>
                <w:szCs w:val="24"/>
              </w:rPr>
            </w:pPr>
            <w:r w:rsidRPr="00693B80">
              <w:rPr>
                <w:rFonts w:ascii="PT Astra Serif" w:hAnsi="PT Astra Serif" w:cs="Times New Roman"/>
                <w:b/>
                <w:sz w:val="24"/>
                <w:szCs w:val="24"/>
              </w:rPr>
              <w:t>Обеспечение исполнения контракта (размер обеспечения исполнения контракта, требования к такому обеспечению, порядок предоставления такого обеспечения, устанавливаемые в соответствии с Федеральным законом от 05.04.2013 № 44-ФЗ):</w:t>
            </w:r>
          </w:p>
        </w:tc>
      </w:tr>
      <w:tr w:rsidR="008A7E1E" w:rsidRPr="00693B80" w:rsidTr="008566EB">
        <w:tc>
          <w:tcPr>
            <w:tcW w:w="284" w:type="pct"/>
            <w:tcBorders>
              <w:top w:val="nil"/>
              <w:bottom w:val="nil"/>
            </w:tcBorders>
          </w:tcPr>
          <w:p w:rsidR="008A7E1E" w:rsidRPr="00693B80" w:rsidRDefault="008A7E1E" w:rsidP="00365A34">
            <w:pPr>
              <w:widowControl w:val="0"/>
              <w:autoSpaceDE w:val="0"/>
              <w:autoSpaceDN w:val="0"/>
              <w:adjustRightInd w:val="0"/>
              <w:jc w:val="center"/>
              <w:rPr>
                <w:rFonts w:ascii="PT Astra Serif" w:hAnsi="PT Astra Serif" w:cs="Times New Roman"/>
                <w:b/>
                <w:sz w:val="24"/>
                <w:szCs w:val="24"/>
              </w:rPr>
            </w:pPr>
          </w:p>
        </w:tc>
        <w:tc>
          <w:tcPr>
            <w:tcW w:w="4716" w:type="pct"/>
            <w:tcBorders>
              <w:top w:val="nil"/>
              <w:bottom w:val="nil"/>
            </w:tcBorders>
          </w:tcPr>
          <w:p w:rsidR="008A7E1E" w:rsidRPr="00693B80" w:rsidRDefault="008A7E1E" w:rsidP="00A97E51">
            <w:pPr>
              <w:jc w:val="both"/>
              <w:rPr>
                <w:rFonts w:ascii="PT Astra Serif" w:hAnsi="PT Astra Serif" w:cs="Times New Roman"/>
                <w:sz w:val="24"/>
                <w:szCs w:val="24"/>
              </w:rPr>
            </w:pPr>
            <w:r w:rsidRPr="00693B80">
              <w:rPr>
                <w:rFonts w:ascii="PT Astra Serif" w:hAnsi="PT Astra Serif" w:cs="Times New Roman"/>
                <w:sz w:val="24"/>
                <w:szCs w:val="24"/>
              </w:rPr>
              <w:t>1. Заказчик устанавливает требование обеспечения контракта.</w:t>
            </w:r>
          </w:p>
          <w:p w:rsidR="008A7E1E" w:rsidRPr="00693B80" w:rsidRDefault="008A7E1E" w:rsidP="00A97E51">
            <w:pPr>
              <w:jc w:val="both"/>
              <w:rPr>
                <w:rFonts w:ascii="PT Astra Serif" w:hAnsi="PT Astra Serif" w:cs="Times New Roman"/>
                <w:sz w:val="24"/>
                <w:szCs w:val="24"/>
              </w:rPr>
            </w:pPr>
            <w:r w:rsidRPr="00693B80">
              <w:rPr>
                <w:rFonts w:ascii="PT Astra Serif" w:hAnsi="PT Astra Serif" w:cs="Times New Roman"/>
                <w:sz w:val="24"/>
                <w:szCs w:val="24"/>
              </w:rPr>
              <w:t xml:space="preserve">2. Размер обеспечения исполнения контракта составляет: </w:t>
            </w:r>
          </w:p>
          <w:p w:rsidR="008A7E1E" w:rsidRPr="00693B80" w:rsidRDefault="008A7E1E" w:rsidP="00A97E51">
            <w:pPr>
              <w:jc w:val="both"/>
              <w:rPr>
                <w:rFonts w:ascii="PT Astra Serif" w:hAnsi="PT Astra Serif"/>
                <w:sz w:val="24"/>
                <w:szCs w:val="24"/>
              </w:rPr>
            </w:pPr>
            <w:r w:rsidRPr="00693B80">
              <w:rPr>
                <w:rFonts w:ascii="PT Astra Serif" w:hAnsi="PT Astra Serif" w:cs="Times New Roman"/>
                <w:sz w:val="24"/>
                <w:szCs w:val="24"/>
              </w:rPr>
              <w:t>__% начальной (максимальной) цены контракта.</w:t>
            </w:r>
            <w:r w:rsidRPr="00693B80">
              <w:rPr>
                <w:rFonts w:ascii="PT Astra Serif" w:hAnsi="PT Astra Serif"/>
                <w:sz w:val="24"/>
                <w:szCs w:val="24"/>
              </w:rPr>
              <w:t xml:space="preserve"> </w:t>
            </w:r>
          </w:p>
          <w:p w:rsidR="008A7E1E" w:rsidRPr="00693B80" w:rsidRDefault="008A7E1E" w:rsidP="00A97E51">
            <w:pPr>
              <w:jc w:val="both"/>
              <w:rPr>
                <w:rFonts w:ascii="PT Astra Serif" w:hAnsi="PT Astra Serif" w:cs="Times New Roman"/>
                <w:sz w:val="24"/>
                <w:szCs w:val="24"/>
              </w:rPr>
            </w:pPr>
            <w:r w:rsidRPr="00693B80">
              <w:rPr>
                <w:rFonts w:ascii="PT Astra Serif" w:hAnsi="PT Astra Serif"/>
                <w:sz w:val="24"/>
                <w:szCs w:val="24"/>
              </w:rPr>
              <w:t>__% м</w:t>
            </w:r>
            <w:r w:rsidRPr="00693B80">
              <w:rPr>
                <w:rFonts w:ascii="PT Astra Serif" w:hAnsi="PT Astra Serif" w:cs="Times New Roman"/>
                <w:sz w:val="24"/>
                <w:szCs w:val="24"/>
              </w:rPr>
              <w:t>аксимального значения цены контракта.</w:t>
            </w:r>
          </w:p>
          <w:p w:rsidR="008A7E1E" w:rsidRPr="00DA2AAB" w:rsidRDefault="008A7E1E" w:rsidP="00A97E51">
            <w:pPr>
              <w:jc w:val="both"/>
              <w:rPr>
                <w:rFonts w:ascii="PT Astra Serif" w:hAnsi="PT Astra Serif" w:cs="Times New Roman"/>
                <w:color w:val="0070C0"/>
                <w:sz w:val="24"/>
                <w:szCs w:val="24"/>
              </w:rPr>
            </w:pPr>
            <w:r w:rsidRPr="00693B80">
              <w:rPr>
                <w:rFonts w:ascii="PT Astra Serif" w:hAnsi="PT Astra Serif" w:cs="Times New Roman"/>
                <w:sz w:val="24"/>
                <w:szCs w:val="24"/>
              </w:rPr>
              <w:t>__% от цены, по которой в соответствии с Федеральным законом</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sz w:val="24"/>
                <w:szCs w:val="24"/>
              </w:rPr>
              <w:t xml:space="preserve"> заключается контракт </w:t>
            </w:r>
            <w:r w:rsidRPr="00DA2AAB">
              <w:rPr>
                <w:rFonts w:ascii="PT Astra Serif" w:hAnsi="PT Astra Serif" w:cs="Times New Roman"/>
                <w:i/>
                <w:color w:val="0070C0"/>
                <w:sz w:val="24"/>
                <w:szCs w:val="24"/>
              </w:rPr>
              <w:t>(в случае заключения контракта по результатам определения поставщиков (подрядчиков, исполнителей) в соответствии с пунктом 1 части 1 статьи 30 Федерального закона</w:t>
            </w:r>
            <w:r w:rsidRPr="00DA2AAB">
              <w:rPr>
                <w:rFonts w:ascii="PT Astra Serif" w:eastAsia="Times New Roman" w:hAnsi="PT Astra Serif" w:cs="Times New Roman"/>
                <w:i/>
                <w:color w:val="0070C0"/>
                <w:sz w:val="24"/>
                <w:szCs w:val="24"/>
                <w:lang w:eastAsia="ru-RU"/>
              </w:rPr>
              <w:t xml:space="preserve"> от 05.04.2013 № 44-ФЗ (СМП и СОНКО).</w:t>
            </w:r>
          </w:p>
          <w:p w:rsidR="00A07104" w:rsidRPr="00A07104" w:rsidRDefault="00A07104" w:rsidP="00A07104">
            <w:pPr>
              <w:jc w:val="both"/>
              <w:rPr>
                <w:rFonts w:ascii="PT Astra Serif" w:hAnsi="PT Astra Serif" w:cs="Times New Roman"/>
                <w:i/>
                <w:color w:val="0070C0"/>
                <w:sz w:val="24"/>
                <w:szCs w:val="24"/>
              </w:rPr>
            </w:pPr>
            <w:r w:rsidRPr="00A07104">
              <w:rPr>
                <w:rFonts w:ascii="PT Astra Serif" w:hAnsi="PT Astra Serif" w:cs="Times New Roman"/>
                <w:i/>
                <w:color w:val="0070C0"/>
                <w:sz w:val="24"/>
                <w:szCs w:val="24"/>
              </w:rPr>
              <w:t>Размер обеспечения исполнения контракта устанавливается в размере от одной второй процента до тридцати процентов начальной (максимальной) цены контракта, за исключением случаев, предусмотренных частями 6.1 и 6.2 статьи 96 Федерального закона от 05.04.2013 № 44-ФЗ. При этом, если:</w:t>
            </w:r>
          </w:p>
          <w:p w:rsidR="00A07104" w:rsidRPr="00A07104" w:rsidRDefault="00A07104" w:rsidP="00A07104">
            <w:pPr>
              <w:jc w:val="both"/>
              <w:rPr>
                <w:rFonts w:ascii="PT Astra Serif" w:hAnsi="PT Astra Serif" w:cs="Times New Roman"/>
                <w:i/>
                <w:color w:val="0070C0"/>
                <w:sz w:val="24"/>
                <w:szCs w:val="24"/>
              </w:rPr>
            </w:pPr>
            <w:r w:rsidRPr="00A07104">
              <w:rPr>
                <w:rFonts w:ascii="PT Astra Serif" w:hAnsi="PT Astra Serif" w:cs="Times New Roman"/>
                <w:i/>
                <w:color w:val="0070C0"/>
                <w:sz w:val="24"/>
                <w:szCs w:val="24"/>
              </w:rPr>
              <w:t>1) контрактом предусмотрена выплата аванса, размер обеспечения исполнения контракта устанавливается не менее чем в размере аванса, за исключением случая, предусмотренного пунктом 3 части 6 статьи 96 Федерального закона от 05.04.2013 № 44-ФЗ;</w:t>
            </w:r>
          </w:p>
          <w:p w:rsidR="00A07104" w:rsidRPr="00A07104" w:rsidRDefault="00A07104" w:rsidP="00A07104">
            <w:pPr>
              <w:jc w:val="both"/>
              <w:rPr>
                <w:rFonts w:ascii="PT Astra Serif" w:hAnsi="PT Astra Serif" w:cs="Times New Roman"/>
                <w:i/>
                <w:color w:val="0070C0"/>
                <w:sz w:val="24"/>
                <w:szCs w:val="24"/>
              </w:rPr>
            </w:pPr>
            <w:r w:rsidRPr="00A07104">
              <w:rPr>
                <w:rFonts w:ascii="PT Astra Serif" w:hAnsi="PT Astra Serif" w:cs="Times New Roman"/>
                <w:i/>
                <w:color w:val="0070C0"/>
                <w:sz w:val="24"/>
                <w:szCs w:val="24"/>
              </w:rPr>
              <w:t>2) аванс превышает тридцать процентов начальной (максимальной) цены контракта, размер обеспечения исполнения контракта устанавливается в размере аванса;</w:t>
            </w:r>
          </w:p>
          <w:p w:rsidR="00A07104" w:rsidRPr="00A07104" w:rsidRDefault="00A07104" w:rsidP="00A07104">
            <w:pPr>
              <w:jc w:val="both"/>
              <w:rPr>
                <w:rFonts w:ascii="PT Astra Serif" w:hAnsi="PT Astra Serif" w:cs="Times New Roman"/>
                <w:i/>
                <w:color w:val="0070C0"/>
                <w:sz w:val="24"/>
                <w:szCs w:val="24"/>
              </w:rPr>
            </w:pPr>
            <w:r w:rsidRPr="00A07104">
              <w:rPr>
                <w:rFonts w:ascii="PT Astra Serif" w:hAnsi="PT Astra Serif" w:cs="Times New Roman"/>
                <w:i/>
                <w:color w:val="0070C0"/>
                <w:sz w:val="24"/>
                <w:szCs w:val="24"/>
              </w:rPr>
              <w:t>3) в соответствии с законодательством Российской Федерации расчёты по контракту в части выплаты аванса подлежат казначейскому сопровождению, размер обеспечения исполнения контракта устанавливается заказчиком от начальной (максимальной) цены контракта, уменьшенной на размер такого аванса.</w:t>
            </w:r>
          </w:p>
          <w:p w:rsidR="00A07104" w:rsidRPr="00A07104" w:rsidRDefault="00A07104" w:rsidP="00A07104">
            <w:pPr>
              <w:jc w:val="both"/>
              <w:rPr>
                <w:rFonts w:ascii="PT Astra Serif" w:hAnsi="PT Astra Serif" w:cs="Times New Roman"/>
                <w:i/>
                <w:color w:val="0070C0"/>
                <w:sz w:val="24"/>
                <w:szCs w:val="24"/>
              </w:rPr>
            </w:pPr>
            <w:r w:rsidRPr="00A07104">
              <w:rPr>
                <w:rFonts w:ascii="PT Astra Serif" w:hAnsi="PT Astra Serif" w:cs="Times New Roman"/>
                <w:i/>
                <w:color w:val="0070C0"/>
                <w:sz w:val="24"/>
                <w:szCs w:val="24"/>
              </w:rPr>
              <w:t>Если в соответствии с законодательством Российской Федерации расчёты по контракту подлежат казначейскому сопровождению, заказчик вправе не устанавливать требование обеспечения исполнения контракта. При этом в случае установления заказчиком требования обеспечения исполнения контракта размер такого обеспечения устанавливается в размере до десяти процентов от начальной (максимальной) цены контракта.</w:t>
            </w:r>
          </w:p>
          <w:p w:rsidR="008A7E1E" w:rsidRPr="00693B80" w:rsidRDefault="00A07104" w:rsidP="00A07104">
            <w:pPr>
              <w:jc w:val="both"/>
              <w:rPr>
                <w:rFonts w:ascii="PT Astra Serif" w:hAnsi="PT Astra Serif" w:cs="Times New Roman"/>
                <w:i/>
                <w:sz w:val="24"/>
                <w:szCs w:val="24"/>
              </w:rPr>
            </w:pPr>
            <w:r w:rsidRPr="00A07104">
              <w:rPr>
                <w:rFonts w:ascii="PT Astra Serif" w:hAnsi="PT Astra Serif" w:cs="Times New Roman"/>
                <w:i/>
                <w:color w:val="0070C0"/>
                <w:sz w:val="24"/>
                <w:szCs w:val="24"/>
              </w:rPr>
              <w:t>Если контракт заключается по результатам определения поставщика (подрядчика, исполнителя) в соответствии с пунктом 1 части 1 статьи 30 настоящего Федерального закона от 05.04.2013 № 44-ФЗ и заказчиком установлено требование обеспечения исполнения контракта, размер такого обеспечения устанавливается в соответствии с частями 6 и 6.1 настоящей статьи от цены контракта, по которой в соответствии с Федеральным законом от 05.04.2013 № 44-ФЗ заключается контракт.</w:t>
            </w:r>
            <w:r w:rsidR="008A7E1E" w:rsidRPr="00693B80">
              <w:rPr>
                <w:rFonts w:ascii="PT Astra Serif" w:hAnsi="PT Astra Serif" w:cs="Times New Roman"/>
                <w:i/>
                <w:sz w:val="24"/>
                <w:szCs w:val="24"/>
              </w:rPr>
              <w:t xml:space="preserve"> </w:t>
            </w:r>
          </w:p>
          <w:p w:rsidR="008A7E1E" w:rsidRPr="00693B80" w:rsidRDefault="008A7E1E" w:rsidP="00A97E51">
            <w:pPr>
              <w:jc w:val="both"/>
              <w:rPr>
                <w:rFonts w:ascii="PT Astra Serif" w:hAnsi="PT Astra Serif" w:cs="Times New Roman"/>
                <w:sz w:val="24"/>
                <w:szCs w:val="24"/>
              </w:rPr>
            </w:pPr>
            <w:r w:rsidRPr="00693B80">
              <w:rPr>
                <w:rFonts w:ascii="PT Astra Serif" w:hAnsi="PT Astra Serif" w:cs="Times New Roman"/>
                <w:sz w:val="24"/>
                <w:szCs w:val="24"/>
              </w:rPr>
              <w:t xml:space="preserve">3. В случае, если предложенные в заявке участника закупки цена, сумма цен единиц товара, работы, услуги снижены на двадцать пять и более процентов по отношению </w:t>
            </w:r>
            <w:r w:rsidR="00CA0C23">
              <w:rPr>
                <w:rFonts w:ascii="PT Astra Serif" w:hAnsi="PT Astra Serif" w:cs="Times New Roman"/>
                <w:sz w:val="24"/>
                <w:szCs w:val="24"/>
              </w:rPr>
              <w:br/>
            </w:r>
            <w:r w:rsidRPr="00693B80">
              <w:rPr>
                <w:rFonts w:ascii="PT Astra Serif" w:hAnsi="PT Astra Serif" w:cs="Times New Roman"/>
                <w:sz w:val="24"/>
                <w:szCs w:val="24"/>
              </w:rPr>
              <w:lastRenderedPageBreak/>
              <w:t xml:space="preserve">к начальной (максимальной) цене контракта, начальной сумме цен единиц товара, работы, услуги, участник закупки, с которым заключается контракт, предоставляет обеспечение исполнения контракта с учетом положений статьи 37 Федерального закона от 05.04.2013 № 44-ФЗ. </w:t>
            </w:r>
          </w:p>
          <w:p w:rsidR="008A7E1E" w:rsidRPr="00693B80" w:rsidRDefault="008A7E1E" w:rsidP="00A97E51">
            <w:pPr>
              <w:autoSpaceDE w:val="0"/>
              <w:autoSpaceDN w:val="0"/>
              <w:adjustRightInd w:val="0"/>
              <w:jc w:val="both"/>
              <w:rPr>
                <w:rFonts w:ascii="PT Astra Serif" w:hAnsi="PT Astra Serif" w:cs="PT Astra Serif"/>
                <w:sz w:val="24"/>
                <w:szCs w:val="24"/>
              </w:rPr>
            </w:pPr>
            <w:r w:rsidRPr="00693B80">
              <w:rPr>
                <w:rFonts w:ascii="PT Astra Serif" w:hAnsi="PT Astra Serif" w:cs="Times New Roman"/>
                <w:sz w:val="24"/>
                <w:szCs w:val="24"/>
              </w:rPr>
              <w:t xml:space="preserve">4. </w:t>
            </w:r>
            <w:r w:rsidRPr="00693B80">
              <w:rPr>
                <w:rFonts w:ascii="PT Astra Serif" w:hAnsi="PT Astra Serif" w:cs="PT Astra Serif"/>
                <w:sz w:val="24"/>
                <w:szCs w:val="24"/>
              </w:rPr>
              <w:t xml:space="preserve">Положения об обеспечении исполнения контракта, включая положения </w:t>
            </w:r>
            <w:r w:rsidR="00CA0C23">
              <w:rPr>
                <w:rFonts w:ascii="PT Astra Serif" w:hAnsi="PT Astra Serif" w:cs="PT Astra Serif"/>
                <w:sz w:val="24"/>
                <w:szCs w:val="24"/>
              </w:rPr>
              <w:br/>
            </w:r>
            <w:r w:rsidRPr="00693B80">
              <w:rPr>
                <w:rFonts w:ascii="PT Astra Serif" w:hAnsi="PT Astra Serif" w:cs="PT Astra Serif"/>
                <w:sz w:val="24"/>
                <w:szCs w:val="24"/>
              </w:rPr>
              <w:t>о предоставлении таког</w:t>
            </w:r>
            <w:r w:rsidR="000A085D">
              <w:rPr>
                <w:rFonts w:ascii="PT Astra Serif" w:hAnsi="PT Astra Serif" w:cs="PT Astra Serif"/>
                <w:sz w:val="24"/>
                <w:szCs w:val="24"/>
              </w:rPr>
              <w:t>о обеспечения с учё</w:t>
            </w:r>
            <w:r w:rsidRPr="00693B80">
              <w:rPr>
                <w:rFonts w:ascii="PT Astra Serif" w:hAnsi="PT Astra Serif" w:cs="PT Astra Serif"/>
                <w:sz w:val="24"/>
                <w:szCs w:val="24"/>
              </w:rPr>
              <w:t xml:space="preserve">том положений статьи 37 </w:t>
            </w:r>
            <w:r w:rsidRPr="00693B80">
              <w:rPr>
                <w:rFonts w:ascii="PT Astra Serif" w:hAnsi="PT Astra Serif" w:cs="Times New Roman"/>
                <w:sz w:val="24"/>
                <w:szCs w:val="24"/>
              </w:rPr>
              <w:t>Федерального закона от 05.04.2013 № 44-ФЗ</w:t>
            </w:r>
            <w:r w:rsidRPr="00693B80">
              <w:rPr>
                <w:rFonts w:ascii="PT Astra Serif" w:hAnsi="PT Astra Serif" w:cs="PT Astra Serif"/>
                <w:sz w:val="24"/>
                <w:szCs w:val="24"/>
              </w:rPr>
              <w:t>, не применяются в случае:</w:t>
            </w:r>
          </w:p>
          <w:p w:rsidR="008A7E1E" w:rsidRPr="00693B80" w:rsidRDefault="008A7E1E" w:rsidP="00A97E51">
            <w:pPr>
              <w:autoSpaceDE w:val="0"/>
              <w:autoSpaceDN w:val="0"/>
              <w:adjustRightInd w:val="0"/>
              <w:jc w:val="both"/>
              <w:rPr>
                <w:rFonts w:ascii="PT Astra Serif" w:hAnsi="PT Astra Serif" w:cs="PT Astra Serif"/>
                <w:sz w:val="24"/>
                <w:szCs w:val="24"/>
              </w:rPr>
            </w:pPr>
            <w:r w:rsidRPr="00693B80">
              <w:rPr>
                <w:rFonts w:ascii="PT Astra Serif" w:hAnsi="PT Astra Serif" w:cs="PT Astra Serif"/>
                <w:sz w:val="24"/>
                <w:szCs w:val="24"/>
              </w:rPr>
              <w:t>1) заключения контракта с участнико</w:t>
            </w:r>
            <w:r w:rsidR="000A085D">
              <w:rPr>
                <w:rFonts w:ascii="PT Astra Serif" w:hAnsi="PT Astra Serif" w:cs="PT Astra Serif"/>
                <w:sz w:val="24"/>
                <w:szCs w:val="24"/>
              </w:rPr>
              <w:t>м закупки, который является казё</w:t>
            </w:r>
            <w:r w:rsidRPr="00693B80">
              <w:rPr>
                <w:rFonts w:ascii="PT Astra Serif" w:hAnsi="PT Astra Serif" w:cs="PT Astra Serif"/>
                <w:sz w:val="24"/>
                <w:szCs w:val="24"/>
              </w:rPr>
              <w:t>нным учреждением;</w:t>
            </w:r>
          </w:p>
          <w:p w:rsidR="008A7E1E" w:rsidRPr="00693B80" w:rsidRDefault="008A7E1E" w:rsidP="00A97E51">
            <w:pPr>
              <w:autoSpaceDE w:val="0"/>
              <w:autoSpaceDN w:val="0"/>
              <w:adjustRightInd w:val="0"/>
              <w:jc w:val="both"/>
              <w:rPr>
                <w:rFonts w:ascii="PT Astra Serif" w:hAnsi="PT Astra Serif" w:cs="PT Astra Serif"/>
                <w:sz w:val="24"/>
                <w:szCs w:val="24"/>
              </w:rPr>
            </w:pPr>
            <w:r w:rsidRPr="00693B80">
              <w:rPr>
                <w:rFonts w:ascii="PT Astra Serif" w:hAnsi="PT Astra Serif" w:cs="PT Astra Serif"/>
                <w:sz w:val="24"/>
                <w:szCs w:val="24"/>
              </w:rPr>
              <w:t>2) осуществления закупки услуги по предоставлению кредита;</w:t>
            </w:r>
          </w:p>
          <w:p w:rsidR="008A7E1E" w:rsidRPr="00693B80" w:rsidRDefault="008A7E1E" w:rsidP="00A97E51">
            <w:pPr>
              <w:autoSpaceDE w:val="0"/>
              <w:autoSpaceDN w:val="0"/>
              <w:adjustRightInd w:val="0"/>
              <w:jc w:val="both"/>
              <w:rPr>
                <w:rFonts w:ascii="PT Astra Serif" w:hAnsi="PT Astra Serif" w:cs="PT Astra Serif"/>
                <w:sz w:val="24"/>
                <w:szCs w:val="24"/>
              </w:rPr>
            </w:pPr>
            <w:r w:rsidRPr="00693B80">
              <w:rPr>
                <w:rFonts w:ascii="PT Astra Serif" w:hAnsi="PT Astra Serif" w:cs="PT Astra Serif"/>
                <w:sz w:val="24"/>
                <w:szCs w:val="24"/>
              </w:rPr>
              <w:t>3) заключения бюджетным учреждением, государственным, муниципальным унитарными предприятиями контракта, предметом которого является выдача банковской гарантии.</w:t>
            </w:r>
          </w:p>
          <w:p w:rsidR="008A7E1E" w:rsidRPr="00693B80" w:rsidRDefault="008A7E1E" w:rsidP="00A97E51">
            <w:pPr>
              <w:jc w:val="both"/>
              <w:rPr>
                <w:rFonts w:ascii="PT Astra Serif" w:hAnsi="PT Astra Serif" w:cs="Times New Roman"/>
                <w:sz w:val="24"/>
                <w:szCs w:val="24"/>
              </w:rPr>
            </w:pPr>
            <w:r w:rsidRPr="00693B80">
              <w:rPr>
                <w:rFonts w:ascii="PT Astra Serif" w:hAnsi="PT Astra Serif" w:cs="Times New Roman"/>
                <w:sz w:val="24"/>
                <w:szCs w:val="24"/>
              </w:rPr>
              <w:t xml:space="preserve">5. Обеспечение исполнения контракта представляется заказчику вместе (одновременно) с контрактом в срок, в течение которого победитель закупки или иной его участник, </w:t>
            </w:r>
            <w:r w:rsidRPr="00693B80">
              <w:rPr>
                <w:rFonts w:ascii="PT Astra Serif" w:hAnsi="PT Astra Serif" w:cs="Times New Roman"/>
                <w:sz w:val="24"/>
                <w:szCs w:val="24"/>
              </w:rPr>
              <w:br/>
              <w:t>с которым заключается контракт при уклонении победителя закупки от заключения контракта, должен подписать контракт.</w:t>
            </w:r>
          </w:p>
          <w:p w:rsidR="008A7E1E" w:rsidRPr="00693B80" w:rsidRDefault="008A7E1E" w:rsidP="00A97E51">
            <w:pPr>
              <w:jc w:val="both"/>
              <w:rPr>
                <w:rFonts w:ascii="PT Astra Serif" w:hAnsi="PT Astra Serif" w:cs="Times New Roman"/>
                <w:sz w:val="24"/>
                <w:szCs w:val="24"/>
              </w:rPr>
            </w:pPr>
            <w:r w:rsidRPr="00693B80">
              <w:rPr>
                <w:rFonts w:ascii="PT Astra Serif" w:hAnsi="PT Astra Serif" w:cs="Times New Roman"/>
                <w:sz w:val="24"/>
                <w:szCs w:val="24"/>
              </w:rPr>
              <w:t xml:space="preserve">6. Контракт заключается после предоставления участником закупки, с которым заключается контракт, обеспечения исполнения контракта в соответствии </w:t>
            </w:r>
            <w:r w:rsidRPr="00693B80">
              <w:rPr>
                <w:rFonts w:ascii="PT Astra Serif" w:hAnsi="PT Astra Serif" w:cs="Times New Roman"/>
                <w:sz w:val="24"/>
                <w:szCs w:val="24"/>
              </w:rPr>
              <w:br/>
              <w:t>с Федеральным законом от 05.04.2013 № 44-ФЗ.</w:t>
            </w:r>
          </w:p>
          <w:p w:rsidR="008A7E1E" w:rsidRPr="00693B80" w:rsidRDefault="008A7E1E" w:rsidP="00A97E51">
            <w:pPr>
              <w:jc w:val="both"/>
              <w:rPr>
                <w:rFonts w:ascii="PT Astra Serif" w:hAnsi="PT Astra Serif" w:cs="Times New Roman"/>
                <w:sz w:val="24"/>
                <w:szCs w:val="24"/>
              </w:rPr>
            </w:pPr>
            <w:r w:rsidRPr="00693B80">
              <w:rPr>
                <w:rFonts w:ascii="PT Astra Serif" w:hAnsi="PT Astra Serif" w:cs="Times New Roman"/>
                <w:sz w:val="24"/>
                <w:szCs w:val="24"/>
              </w:rPr>
              <w:t>7. В случае непредоставления участником закупки, с которым заключается контракт, обеспечения исполнения контракта в срок, установленный для заключения контракта, такой участник считается уклонившимся от заключения контракта.</w:t>
            </w:r>
          </w:p>
          <w:p w:rsidR="008A7E1E" w:rsidRPr="00693B80" w:rsidRDefault="008A7E1E" w:rsidP="00A97E51">
            <w:pPr>
              <w:jc w:val="both"/>
              <w:rPr>
                <w:rFonts w:ascii="PT Astra Serif" w:hAnsi="PT Astra Serif" w:cs="Times New Roman"/>
                <w:sz w:val="24"/>
                <w:szCs w:val="24"/>
              </w:rPr>
            </w:pPr>
            <w:r w:rsidRPr="00693B80">
              <w:rPr>
                <w:rFonts w:ascii="PT Astra Serif" w:hAnsi="PT Astra Serif" w:cs="Times New Roman"/>
                <w:sz w:val="24"/>
                <w:szCs w:val="24"/>
              </w:rPr>
              <w:t xml:space="preserve">8. Исполнение контракта может обеспечиваться предоставлением банковской гарантии, выданной банком и соответствующей требованиям статьи 45 Федерального закона </w:t>
            </w:r>
            <w:r w:rsidR="00CA0C23">
              <w:rPr>
                <w:rFonts w:ascii="PT Astra Serif" w:hAnsi="PT Astra Serif" w:cs="Times New Roman"/>
                <w:sz w:val="24"/>
                <w:szCs w:val="24"/>
              </w:rPr>
              <w:br/>
            </w:r>
            <w:r w:rsidRPr="00693B80">
              <w:rPr>
                <w:rFonts w:ascii="PT Astra Serif" w:hAnsi="PT Astra Serif" w:cs="Times New Roman"/>
                <w:sz w:val="24"/>
                <w:szCs w:val="24"/>
              </w:rPr>
              <w:t xml:space="preserve">от 05.04.2013 № 44-ФЗ, или внесением денежных средств на указанный заказчиком счёт, на котором в соответствии с законодательством Российской Федерации учитываются операции со средствами, поступающими заказчику. Способ обеспечения исполнения контракта, срок действия банковской гарантии определяются </w:t>
            </w:r>
            <w:r w:rsidR="00CA0C23">
              <w:rPr>
                <w:rFonts w:ascii="PT Astra Serif" w:hAnsi="PT Astra Serif" w:cs="Times New Roman"/>
                <w:sz w:val="24"/>
                <w:szCs w:val="24"/>
              </w:rPr>
              <w:br/>
            </w:r>
            <w:r w:rsidRPr="00693B80">
              <w:rPr>
                <w:rFonts w:ascii="PT Astra Serif" w:hAnsi="PT Astra Serif" w:cs="Times New Roman"/>
                <w:sz w:val="24"/>
                <w:szCs w:val="24"/>
              </w:rPr>
              <w:t xml:space="preserve">в соответствии с требованиями Федерального закона от 05.04.2013 № 44-ФЗ участником закупки, с которым заключается контракт, самостоятельно. При этом срок действия банковской гарантии должен превышать предусмотренный контрактом срок исполнения обязательств, которые должны быть обеспечены такой банковской гарантией, не менее чем на один месяц, в том числе в случае его изменения </w:t>
            </w:r>
            <w:r w:rsidR="00CA0C23">
              <w:rPr>
                <w:rFonts w:ascii="PT Astra Serif" w:hAnsi="PT Astra Serif" w:cs="Times New Roman"/>
                <w:sz w:val="24"/>
                <w:szCs w:val="24"/>
              </w:rPr>
              <w:br/>
            </w:r>
            <w:r w:rsidRPr="00693B80">
              <w:rPr>
                <w:rFonts w:ascii="PT Astra Serif" w:hAnsi="PT Astra Serif" w:cs="Times New Roman"/>
                <w:sz w:val="24"/>
                <w:szCs w:val="24"/>
              </w:rPr>
              <w:t>в соответствии со статьей 95 Федерального закона от 05.04.2013 № 44-ФЗ.</w:t>
            </w:r>
          </w:p>
          <w:p w:rsidR="008A7E1E" w:rsidRPr="00DA2AAB" w:rsidRDefault="008A7E1E" w:rsidP="00A97E51">
            <w:pPr>
              <w:jc w:val="both"/>
              <w:rPr>
                <w:rFonts w:ascii="PT Astra Serif" w:hAnsi="PT Astra Serif" w:cs="Times New Roman"/>
                <w:color w:val="0070C0"/>
                <w:sz w:val="24"/>
                <w:szCs w:val="24"/>
              </w:rPr>
            </w:pPr>
            <w:r w:rsidRPr="00693B80">
              <w:rPr>
                <w:rFonts w:ascii="PT Astra Serif" w:hAnsi="PT Astra Serif" w:cs="Times New Roman"/>
                <w:sz w:val="24"/>
                <w:szCs w:val="24"/>
              </w:rPr>
              <w:t xml:space="preserve">9. В случае выбора участником закупки способа обеспечения исполнения контракта – внесение денежных средств, денежные средства должны быть перечислены </w:t>
            </w:r>
            <w:r w:rsidRPr="00693B80">
              <w:rPr>
                <w:rFonts w:ascii="PT Astra Serif" w:hAnsi="PT Astra Serif" w:cs="Times New Roman"/>
                <w:sz w:val="24"/>
                <w:szCs w:val="24"/>
              </w:rPr>
              <w:br/>
              <w:t xml:space="preserve">по следующим реквизитам: </w:t>
            </w:r>
            <w:r w:rsidRPr="00DA2AAB">
              <w:rPr>
                <w:rFonts w:ascii="PT Astra Serif" w:hAnsi="PT Astra Serif" w:cs="Times New Roman"/>
                <w:color w:val="0070C0"/>
                <w:sz w:val="24"/>
                <w:szCs w:val="24"/>
              </w:rPr>
              <w:t>(</w:t>
            </w:r>
            <w:r w:rsidRPr="00DA2AAB">
              <w:rPr>
                <w:rFonts w:ascii="PT Astra Serif" w:hAnsi="PT Astra Serif" w:cs="Times New Roman"/>
                <w:i/>
                <w:color w:val="0070C0"/>
                <w:sz w:val="24"/>
                <w:szCs w:val="24"/>
              </w:rPr>
              <w:t>Указываются реквизиты</w:t>
            </w:r>
            <w:r w:rsidRPr="00DA2AAB">
              <w:rPr>
                <w:rFonts w:ascii="PT Astra Serif" w:hAnsi="PT Astra Serif" w:cs="Times New Roman"/>
                <w:color w:val="0070C0"/>
                <w:sz w:val="24"/>
                <w:szCs w:val="24"/>
              </w:rPr>
              <w:t>)</w:t>
            </w:r>
          </w:p>
          <w:p w:rsidR="008A7E1E" w:rsidRPr="00693B80" w:rsidRDefault="008A7E1E" w:rsidP="00A97E51">
            <w:pPr>
              <w:jc w:val="both"/>
              <w:rPr>
                <w:rFonts w:ascii="PT Astra Serif" w:hAnsi="PT Astra Serif" w:cs="Times New Roman"/>
                <w:sz w:val="24"/>
                <w:szCs w:val="24"/>
              </w:rPr>
            </w:pPr>
            <w:r w:rsidRPr="00693B80">
              <w:rPr>
                <w:rFonts w:ascii="PT Astra Serif" w:hAnsi="PT Astra Serif" w:cs="Times New Roman"/>
                <w:sz w:val="24"/>
                <w:szCs w:val="24"/>
              </w:rPr>
              <w:t xml:space="preserve">Наименование получателя: </w:t>
            </w:r>
          </w:p>
          <w:p w:rsidR="008A7E1E" w:rsidRPr="00693B80" w:rsidRDefault="008A7E1E" w:rsidP="00A97E51">
            <w:pPr>
              <w:jc w:val="both"/>
              <w:rPr>
                <w:rFonts w:ascii="PT Astra Serif" w:hAnsi="PT Astra Serif" w:cs="Times New Roman"/>
                <w:sz w:val="24"/>
                <w:szCs w:val="24"/>
              </w:rPr>
            </w:pPr>
            <w:r w:rsidRPr="00693B80">
              <w:rPr>
                <w:rFonts w:ascii="PT Astra Serif" w:hAnsi="PT Astra Serif" w:cs="Times New Roman"/>
                <w:sz w:val="24"/>
                <w:szCs w:val="24"/>
              </w:rPr>
              <w:t>Лицевой счёт:</w:t>
            </w:r>
          </w:p>
          <w:p w:rsidR="008A7E1E" w:rsidRPr="00693B80" w:rsidRDefault="008A7E1E" w:rsidP="00A97E51">
            <w:pPr>
              <w:jc w:val="both"/>
              <w:rPr>
                <w:rFonts w:ascii="PT Astra Serif" w:hAnsi="PT Astra Serif" w:cs="Times New Roman"/>
                <w:sz w:val="24"/>
                <w:szCs w:val="24"/>
              </w:rPr>
            </w:pPr>
            <w:r w:rsidRPr="00693B80">
              <w:rPr>
                <w:rFonts w:ascii="PT Astra Serif" w:hAnsi="PT Astra Serif" w:cs="Times New Roman"/>
                <w:sz w:val="24"/>
                <w:szCs w:val="24"/>
              </w:rPr>
              <w:t>ИНН:</w:t>
            </w:r>
          </w:p>
          <w:p w:rsidR="008A7E1E" w:rsidRPr="00693B80" w:rsidRDefault="008A7E1E" w:rsidP="00A97E51">
            <w:pPr>
              <w:jc w:val="both"/>
              <w:rPr>
                <w:rFonts w:ascii="PT Astra Serif" w:hAnsi="PT Astra Serif" w:cs="Times New Roman"/>
                <w:sz w:val="24"/>
                <w:szCs w:val="24"/>
              </w:rPr>
            </w:pPr>
            <w:r w:rsidRPr="00693B80">
              <w:rPr>
                <w:rFonts w:ascii="PT Astra Serif" w:hAnsi="PT Astra Serif" w:cs="Times New Roman"/>
                <w:sz w:val="24"/>
                <w:szCs w:val="24"/>
              </w:rPr>
              <w:t>КПП:</w:t>
            </w:r>
          </w:p>
          <w:p w:rsidR="008A7E1E" w:rsidRPr="00693B80" w:rsidRDefault="008A7E1E" w:rsidP="00A97E51">
            <w:pPr>
              <w:jc w:val="both"/>
              <w:rPr>
                <w:rFonts w:ascii="PT Astra Serif" w:hAnsi="PT Astra Serif" w:cs="Times New Roman"/>
                <w:sz w:val="24"/>
                <w:szCs w:val="24"/>
              </w:rPr>
            </w:pPr>
            <w:r w:rsidRPr="00693B80">
              <w:rPr>
                <w:rFonts w:ascii="PT Astra Serif" w:hAnsi="PT Astra Serif" w:cs="Times New Roman"/>
                <w:sz w:val="24"/>
                <w:szCs w:val="24"/>
              </w:rPr>
              <w:t>Расчётный счёт:</w:t>
            </w:r>
          </w:p>
          <w:p w:rsidR="008A7E1E" w:rsidRPr="00693B80" w:rsidRDefault="008A7E1E" w:rsidP="00A97E51">
            <w:pPr>
              <w:jc w:val="both"/>
              <w:rPr>
                <w:rFonts w:ascii="PT Astra Serif" w:hAnsi="PT Astra Serif" w:cs="Times New Roman"/>
                <w:sz w:val="24"/>
                <w:szCs w:val="24"/>
              </w:rPr>
            </w:pPr>
            <w:r w:rsidRPr="00693B80">
              <w:rPr>
                <w:rFonts w:ascii="PT Astra Serif" w:hAnsi="PT Astra Serif" w:cs="Times New Roman"/>
                <w:sz w:val="24"/>
                <w:szCs w:val="24"/>
              </w:rPr>
              <w:t xml:space="preserve">Наименование банка: </w:t>
            </w:r>
          </w:p>
          <w:p w:rsidR="008A7E1E" w:rsidRPr="00693B80" w:rsidRDefault="008A7E1E" w:rsidP="00A97E51">
            <w:pPr>
              <w:jc w:val="both"/>
              <w:rPr>
                <w:rFonts w:ascii="PT Astra Serif" w:hAnsi="PT Astra Serif" w:cs="Times New Roman"/>
                <w:sz w:val="24"/>
                <w:szCs w:val="24"/>
              </w:rPr>
            </w:pPr>
            <w:r w:rsidRPr="00693B80">
              <w:rPr>
                <w:rFonts w:ascii="PT Astra Serif" w:hAnsi="PT Astra Serif" w:cs="Times New Roman"/>
                <w:sz w:val="24"/>
                <w:szCs w:val="24"/>
              </w:rPr>
              <w:t>БИК:</w:t>
            </w:r>
          </w:p>
          <w:p w:rsidR="008A7E1E" w:rsidRPr="00693B80" w:rsidRDefault="008A7E1E" w:rsidP="00A97E51">
            <w:pPr>
              <w:jc w:val="both"/>
              <w:rPr>
                <w:rFonts w:ascii="PT Astra Serif" w:hAnsi="PT Astra Serif" w:cs="Times New Roman"/>
                <w:sz w:val="24"/>
                <w:szCs w:val="24"/>
              </w:rPr>
            </w:pPr>
            <w:r w:rsidRPr="00693B80">
              <w:rPr>
                <w:rFonts w:ascii="PT Astra Serif" w:hAnsi="PT Astra Serif" w:cs="Times New Roman"/>
                <w:sz w:val="24"/>
                <w:szCs w:val="24"/>
              </w:rPr>
              <w:t>10. В случае, выбора участником закупки способа обеспечения исполнения контракта – банковская гарантия, банковская гарантия должна предусматривать в том числе следующее условие:</w:t>
            </w:r>
          </w:p>
          <w:p w:rsidR="008A7E1E" w:rsidRPr="00693B80" w:rsidRDefault="008A7E1E" w:rsidP="00A97E51">
            <w:pPr>
              <w:jc w:val="both"/>
              <w:rPr>
                <w:rFonts w:ascii="PT Astra Serif" w:hAnsi="PT Astra Serif" w:cs="Times New Roman"/>
                <w:sz w:val="24"/>
                <w:szCs w:val="24"/>
              </w:rPr>
            </w:pPr>
            <w:r w:rsidRPr="00693B80">
              <w:rPr>
                <w:rFonts w:ascii="PT Astra Serif" w:hAnsi="PT Astra Serif" w:cs="Times New Roman"/>
                <w:sz w:val="24"/>
                <w:szCs w:val="24"/>
              </w:rPr>
              <w:t xml:space="preserve">В банковскую гарантию должно быть включено условие о праве заказчика </w:t>
            </w:r>
            <w:r w:rsidRPr="00693B80">
              <w:rPr>
                <w:rFonts w:ascii="PT Astra Serif" w:hAnsi="PT Astra Serif" w:cs="Times New Roman"/>
                <w:sz w:val="24"/>
                <w:szCs w:val="24"/>
              </w:rPr>
              <w:br/>
              <w:t xml:space="preserve">на бесспорное списание денежных средств со счёта гаранта, если гарантом в срок </w:t>
            </w:r>
            <w:r w:rsidRPr="00693B80">
              <w:rPr>
                <w:rFonts w:ascii="PT Astra Serif" w:hAnsi="PT Astra Serif" w:cs="Times New Roman"/>
                <w:sz w:val="24"/>
                <w:szCs w:val="24"/>
              </w:rPr>
              <w:br/>
              <w:t xml:space="preserve">не более чем пять рабочих дней не исполнено требование заказчика об уплате денежной суммы по банковской гарантии, направленное до окончания срока действия </w:t>
            </w:r>
            <w:r w:rsidRPr="00693B80">
              <w:rPr>
                <w:rFonts w:ascii="PT Astra Serif" w:hAnsi="PT Astra Serif" w:cs="Times New Roman"/>
                <w:sz w:val="24"/>
                <w:szCs w:val="24"/>
              </w:rPr>
              <w:lastRenderedPageBreak/>
              <w:t xml:space="preserve">банковской гарантии </w:t>
            </w:r>
            <w:r w:rsidRPr="00DA2AAB">
              <w:rPr>
                <w:rFonts w:ascii="PT Astra Serif" w:hAnsi="PT Astra Serif" w:cs="Times New Roman"/>
                <w:i/>
                <w:color w:val="0070C0"/>
                <w:sz w:val="24"/>
                <w:szCs w:val="24"/>
              </w:rPr>
              <w:t>(в случае, если заказчик</w:t>
            </w:r>
            <w:r w:rsidR="008A260E" w:rsidRPr="00DA2AAB">
              <w:rPr>
                <w:rFonts w:ascii="PT Astra Serif" w:hAnsi="PT Astra Serif" w:cs="Times New Roman"/>
                <w:i/>
                <w:color w:val="0070C0"/>
                <w:sz w:val="24"/>
                <w:szCs w:val="24"/>
              </w:rPr>
              <w:t>у необходимо данное условие</w:t>
            </w:r>
            <w:r w:rsidRPr="00DA2AAB">
              <w:rPr>
                <w:rFonts w:ascii="PT Astra Serif" w:hAnsi="PT Astra Serif" w:cs="Times New Roman"/>
                <w:i/>
                <w:color w:val="0070C0"/>
                <w:sz w:val="24"/>
                <w:szCs w:val="24"/>
              </w:rPr>
              <w:t>)</w:t>
            </w:r>
            <w:r w:rsidRPr="00693B80">
              <w:rPr>
                <w:rFonts w:ascii="PT Astra Serif" w:hAnsi="PT Astra Serif" w:cs="Times New Roman"/>
                <w:i/>
                <w:sz w:val="24"/>
                <w:szCs w:val="24"/>
              </w:rPr>
              <w:t>.</w:t>
            </w:r>
          </w:p>
          <w:p w:rsidR="008A7E1E" w:rsidRPr="00693B80" w:rsidRDefault="008A7E1E" w:rsidP="000A085D">
            <w:pPr>
              <w:jc w:val="both"/>
              <w:rPr>
                <w:rFonts w:ascii="PT Astra Serif" w:hAnsi="PT Astra Serif" w:cs="Times New Roman"/>
                <w:sz w:val="24"/>
                <w:szCs w:val="24"/>
              </w:rPr>
            </w:pPr>
            <w:r w:rsidRPr="00693B80">
              <w:rPr>
                <w:rFonts w:ascii="PT Astra Serif" w:hAnsi="PT Astra Serif" w:cs="PT Astra Serif"/>
                <w:sz w:val="24"/>
                <w:szCs w:val="24"/>
              </w:rPr>
              <w:t xml:space="preserve">10/11. Участник закупки, с которым заключается контракт по результатам закупки, освобождается от предоставления обеспечения исполнения контракта, в том числе </w:t>
            </w:r>
            <w:r w:rsidR="00CA0C23">
              <w:rPr>
                <w:rFonts w:ascii="PT Astra Serif" w:hAnsi="PT Astra Serif" w:cs="PT Astra Serif"/>
                <w:sz w:val="24"/>
                <w:szCs w:val="24"/>
              </w:rPr>
              <w:br/>
            </w:r>
            <w:r w:rsidRPr="00693B80">
              <w:rPr>
                <w:rFonts w:ascii="PT Astra Serif" w:hAnsi="PT Astra Serif" w:cs="PT Astra Serif"/>
                <w:sz w:val="24"/>
                <w:szCs w:val="24"/>
              </w:rPr>
              <w:t>с уч</w:t>
            </w:r>
            <w:r w:rsidR="000A085D">
              <w:rPr>
                <w:rFonts w:ascii="PT Astra Serif" w:hAnsi="PT Astra Serif" w:cs="PT Astra Serif"/>
                <w:sz w:val="24"/>
                <w:szCs w:val="24"/>
              </w:rPr>
              <w:t>ё</w:t>
            </w:r>
            <w:r w:rsidRPr="00693B80">
              <w:rPr>
                <w:rFonts w:ascii="PT Astra Serif" w:hAnsi="PT Astra Serif" w:cs="PT Astra Serif"/>
                <w:sz w:val="24"/>
                <w:szCs w:val="24"/>
              </w:rPr>
              <w:t xml:space="preserve">том положений статьи 37 </w:t>
            </w:r>
            <w:r w:rsidRPr="00693B80">
              <w:rPr>
                <w:rFonts w:ascii="PT Astra Serif" w:hAnsi="PT Astra Serif" w:cs="Times New Roman"/>
                <w:sz w:val="24"/>
                <w:szCs w:val="24"/>
              </w:rPr>
              <w:t>Федерального закона от 05.04.2013 № 44-ФЗ</w:t>
            </w:r>
            <w:r w:rsidRPr="00693B80">
              <w:rPr>
                <w:rFonts w:ascii="PT Astra Serif" w:hAnsi="PT Astra Serif" w:cs="PT Astra Serif"/>
                <w:sz w:val="24"/>
                <w:szCs w:val="24"/>
              </w:rPr>
              <w:t xml:space="preserve">, в случае предоставления таким участником закупки информации, содержащейся в реестре контрактов, заключённых заказчиками, и подтверждающей исполнение таким участником (без учёта правопреемства) в течение трёх лет до даты подачи заявки </w:t>
            </w:r>
            <w:r w:rsidR="000A085D">
              <w:rPr>
                <w:rFonts w:ascii="PT Astra Serif" w:hAnsi="PT Astra Serif" w:cs="PT Astra Serif"/>
                <w:sz w:val="24"/>
                <w:szCs w:val="24"/>
              </w:rPr>
              <w:br/>
            </w:r>
            <w:r w:rsidRPr="00693B80">
              <w:rPr>
                <w:rFonts w:ascii="PT Astra Serif" w:hAnsi="PT Astra Serif" w:cs="PT Astra Serif"/>
                <w:sz w:val="24"/>
                <w:szCs w:val="24"/>
              </w:rPr>
              <w:t xml:space="preserve">на участие в закупке трёх контрактов, исполненных без применения к такому участнику неустоек (штрафов, пеней). Такая информация представляется участником закупки </w:t>
            </w:r>
            <w:r w:rsidR="00CA0C23">
              <w:rPr>
                <w:rFonts w:ascii="PT Astra Serif" w:hAnsi="PT Astra Serif" w:cs="PT Astra Serif"/>
                <w:sz w:val="24"/>
                <w:szCs w:val="24"/>
              </w:rPr>
              <w:br/>
            </w:r>
            <w:r w:rsidRPr="00693B80">
              <w:rPr>
                <w:rFonts w:ascii="PT Astra Serif" w:hAnsi="PT Astra Serif" w:cs="PT Astra Serif"/>
                <w:sz w:val="24"/>
                <w:szCs w:val="24"/>
              </w:rPr>
              <w:t xml:space="preserve">до заключения контракта. При этом сумма цен таких контрактов должна составлять </w:t>
            </w:r>
            <w:r w:rsidR="00CA0C23">
              <w:rPr>
                <w:rFonts w:ascii="PT Astra Serif" w:hAnsi="PT Astra Serif" w:cs="PT Astra Serif"/>
                <w:sz w:val="24"/>
                <w:szCs w:val="24"/>
              </w:rPr>
              <w:br/>
            </w:r>
            <w:r w:rsidRPr="00693B80">
              <w:rPr>
                <w:rFonts w:ascii="PT Astra Serif" w:hAnsi="PT Astra Serif" w:cs="PT Astra Serif"/>
                <w:sz w:val="24"/>
                <w:szCs w:val="24"/>
              </w:rPr>
              <w:t xml:space="preserve">не менее начальной (максимальной) цены контракта, указанной в извещении </w:t>
            </w:r>
            <w:r w:rsidR="00CA0C23">
              <w:rPr>
                <w:rFonts w:ascii="PT Astra Serif" w:hAnsi="PT Astra Serif" w:cs="PT Astra Serif"/>
                <w:sz w:val="24"/>
                <w:szCs w:val="24"/>
              </w:rPr>
              <w:br/>
            </w:r>
            <w:r w:rsidRPr="00693B80">
              <w:rPr>
                <w:rFonts w:ascii="PT Astra Serif" w:hAnsi="PT Astra Serif" w:cs="PT Astra Serif"/>
                <w:sz w:val="24"/>
                <w:szCs w:val="24"/>
              </w:rPr>
              <w:t xml:space="preserve">об осуществлении закупки и документации о закупке </w:t>
            </w:r>
            <w:r w:rsidRPr="00DA2AAB">
              <w:rPr>
                <w:rFonts w:ascii="PT Astra Serif" w:hAnsi="PT Astra Serif" w:cs="Times New Roman"/>
                <w:i/>
                <w:color w:val="0070C0"/>
                <w:sz w:val="24"/>
                <w:szCs w:val="24"/>
              </w:rPr>
              <w:t xml:space="preserve">(включается в случае заключения контракта по результатам определения поставщиков (подрядчиков, исполнителей) </w:t>
            </w:r>
            <w:r w:rsidR="00CA0C23">
              <w:rPr>
                <w:rFonts w:ascii="PT Astra Serif" w:hAnsi="PT Astra Serif" w:cs="Times New Roman"/>
                <w:i/>
                <w:color w:val="0070C0"/>
                <w:sz w:val="24"/>
                <w:szCs w:val="24"/>
              </w:rPr>
              <w:br/>
            </w:r>
            <w:r w:rsidRPr="00DA2AAB">
              <w:rPr>
                <w:rFonts w:ascii="PT Astra Serif" w:hAnsi="PT Astra Serif" w:cs="Times New Roman"/>
                <w:i/>
                <w:color w:val="0070C0"/>
                <w:sz w:val="24"/>
                <w:szCs w:val="24"/>
              </w:rPr>
              <w:t>в соответствии с пунктом 1 части 1 статьи 30 Федерального закона</w:t>
            </w:r>
            <w:r w:rsidRPr="00DA2AAB">
              <w:rPr>
                <w:rFonts w:ascii="PT Astra Serif" w:eastAsia="Times New Roman" w:hAnsi="PT Astra Serif" w:cs="Times New Roman"/>
                <w:i/>
                <w:color w:val="0070C0"/>
                <w:sz w:val="24"/>
                <w:szCs w:val="24"/>
                <w:lang w:eastAsia="ru-RU"/>
              </w:rPr>
              <w:t xml:space="preserve"> от 05.04.2013 </w:t>
            </w:r>
            <w:r w:rsidR="00CA0C23">
              <w:rPr>
                <w:rFonts w:ascii="PT Astra Serif" w:eastAsia="Times New Roman" w:hAnsi="PT Astra Serif" w:cs="Times New Roman"/>
                <w:i/>
                <w:color w:val="0070C0"/>
                <w:sz w:val="24"/>
                <w:szCs w:val="24"/>
                <w:lang w:eastAsia="ru-RU"/>
              </w:rPr>
              <w:br/>
            </w:r>
            <w:r w:rsidRPr="00DA2AAB">
              <w:rPr>
                <w:rFonts w:ascii="PT Astra Serif" w:eastAsia="Times New Roman" w:hAnsi="PT Astra Serif" w:cs="Times New Roman"/>
                <w:i/>
                <w:color w:val="0070C0"/>
                <w:sz w:val="24"/>
                <w:szCs w:val="24"/>
                <w:lang w:eastAsia="ru-RU"/>
              </w:rPr>
              <w:t>№ 44-ФЗ (СМП и СОНКО).</w:t>
            </w:r>
          </w:p>
        </w:tc>
      </w:tr>
      <w:tr w:rsidR="008A7E1E" w:rsidRPr="00693B80" w:rsidTr="007B41AB">
        <w:tc>
          <w:tcPr>
            <w:tcW w:w="284" w:type="pct"/>
            <w:tcBorders>
              <w:bottom w:val="nil"/>
            </w:tcBorders>
          </w:tcPr>
          <w:p w:rsidR="008A7E1E" w:rsidRPr="00693B80" w:rsidRDefault="008A7E1E" w:rsidP="008A7E1E">
            <w:pPr>
              <w:widowControl w:val="0"/>
              <w:autoSpaceDE w:val="0"/>
              <w:autoSpaceDN w:val="0"/>
              <w:adjustRightInd w:val="0"/>
              <w:jc w:val="center"/>
              <w:rPr>
                <w:rFonts w:ascii="PT Astra Serif" w:hAnsi="PT Astra Serif" w:cs="Times New Roman"/>
                <w:b/>
                <w:sz w:val="24"/>
                <w:szCs w:val="24"/>
              </w:rPr>
            </w:pPr>
            <w:r w:rsidRPr="00693B80">
              <w:rPr>
                <w:rFonts w:ascii="PT Astra Serif" w:hAnsi="PT Astra Serif" w:cs="Times New Roman"/>
                <w:b/>
                <w:sz w:val="24"/>
                <w:szCs w:val="24"/>
              </w:rPr>
              <w:lastRenderedPageBreak/>
              <w:t>20.</w:t>
            </w:r>
          </w:p>
        </w:tc>
        <w:tc>
          <w:tcPr>
            <w:tcW w:w="4716" w:type="pct"/>
            <w:tcBorders>
              <w:bottom w:val="nil"/>
            </w:tcBorders>
          </w:tcPr>
          <w:p w:rsidR="008A7E1E" w:rsidRPr="00693B80" w:rsidRDefault="008A7E1E" w:rsidP="00365A34">
            <w:pPr>
              <w:jc w:val="both"/>
              <w:rPr>
                <w:rFonts w:ascii="PT Astra Serif" w:hAnsi="PT Astra Serif" w:cs="Times New Roman"/>
                <w:b/>
                <w:sz w:val="24"/>
                <w:szCs w:val="24"/>
              </w:rPr>
            </w:pPr>
            <w:r w:rsidRPr="00693B80">
              <w:rPr>
                <w:rFonts w:ascii="PT Astra Serif" w:hAnsi="PT Astra Serif" w:cs="Times New Roman"/>
                <w:b/>
                <w:sz w:val="24"/>
                <w:szCs w:val="24"/>
              </w:rPr>
              <w:t>Информация о банковском сопровождении контракта:</w:t>
            </w:r>
          </w:p>
        </w:tc>
      </w:tr>
      <w:tr w:rsidR="008A7E1E" w:rsidRPr="00693B80" w:rsidTr="007B41AB">
        <w:tc>
          <w:tcPr>
            <w:tcW w:w="284" w:type="pct"/>
            <w:tcBorders>
              <w:top w:val="nil"/>
            </w:tcBorders>
          </w:tcPr>
          <w:p w:rsidR="008A7E1E" w:rsidRPr="00693B80" w:rsidRDefault="008A7E1E" w:rsidP="00365A34">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tcPr>
          <w:p w:rsidR="008A7E1E" w:rsidRPr="00DA2AAB" w:rsidRDefault="008A7E1E" w:rsidP="00365A34">
            <w:pPr>
              <w:jc w:val="both"/>
              <w:rPr>
                <w:rFonts w:ascii="PT Astra Serif" w:hAnsi="PT Astra Serif" w:cs="Times New Roman"/>
                <w:i/>
                <w:color w:val="0070C0"/>
                <w:sz w:val="24"/>
                <w:szCs w:val="24"/>
              </w:rPr>
            </w:pPr>
            <w:r w:rsidRPr="00DA2AAB">
              <w:rPr>
                <w:rFonts w:ascii="PT Astra Serif" w:hAnsi="PT Astra Serif" w:cs="Times New Roman"/>
                <w:i/>
                <w:color w:val="0070C0"/>
                <w:sz w:val="24"/>
                <w:szCs w:val="24"/>
              </w:rPr>
              <w:t xml:space="preserve">Указывается один из вариантов: </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1) не предусматривается;</w:t>
            </w:r>
          </w:p>
          <w:p w:rsidR="008A7E1E" w:rsidRPr="00693B80" w:rsidRDefault="008A7E1E" w:rsidP="00365A34">
            <w:pPr>
              <w:jc w:val="both"/>
              <w:rPr>
                <w:rFonts w:ascii="PT Astra Serif" w:hAnsi="PT Astra Serif" w:cs="Times New Roman"/>
                <w:sz w:val="24"/>
                <w:szCs w:val="24"/>
              </w:rPr>
            </w:pPr>
            <w:r w:rsidRPr="00693B80">
              <w:rPr>
                <w:rFonts w:ascii="PT Astra Serif" w:hAnsi="PT Astra Serif" w:cs="Times New Roman"/>
                <w:sz w:val="24"/>
                <w:szCs w:val="24"/>
              </w:rPr>
              <w:t>2) устанавливается в соответствии с постановлением Правительства Ульяновской области от 12.02.2015 № 30-П «Об определении случаев банковского сопровождения контрактов».</w:t>
            </w:r>
          </w:p>
        </w:tc>
      </w:tr>
      <w:tr w:rsidR="008A7E1E" w:rsidRPr="00693B80" w:rsidTr="007B41AB">
        <w:tc>
          <w:tcPr>
            <w:tcW w:w="284" w:type="pct"/>
          </w:tcPr>
          <w:p w:rsidR="008A7E1E" w:rsidRPr="00693B80" w:rsidRDefault="008A7E1E" w:rsidP="00365A34">
            <w:pPr>
              <w:autoSpaceDE w:val="0"/>
              <w:autoSpaceDN w:val="0"/>
              <w:adjustRightInd w:val="0"/>
              <w:jc w:val="center"/>
              <w:outlineLvl w:val="0"/>
              <w:rPr>
                <w:rFonts w:ascii="PT Astra Serif" w:hAnsi="PT Astra Serif" w:cs="Times New Roman"/>
                <w:b/>
                <w:sz w:val="24"/>
                <w:szCs w:val="24"/>
              </w:rPr>
            </w:pPr>
          </w:p>
        </w:tc>
        <w:tc>
          <w:tcPr>
            <w:tcW w:w="4716" w:type="pct"/>
            <w:shd w:val="clear" w:color="auto" w:fill="auto"/>
          </w:tcPr>
          <w:p w:rsidR="008A7E1E" w:rsidRPr="00693B80" w:rsidRDefault="008A7E1E" w:rsidP="00365A34">
            <w:pPr>
              <w:jc w:val="center"/>
              <w:rPr>
                <w:rFonts w:ascii="PT Astra Serif" w:hAnsi="PT Astra Serif" w:cs="Times New Roman"/>
                <w:b/>
                <w:sz w:val="24"/>
                <w:szCs w:val="24"/>
              </w:rPr>
            </w:pPr>
            <w:r w:rsidRPr="00693B80">
              <w:rPr>
                <w:rFonts w:ascii="PT Astra Serif" w:hAnsi="PT Astra Serif" w:cs="Times New Roman"/>
                <w:b/>
                <w:sz w:val="24"/>
                <w:szCs w:val="24"/>
              </w:rPr>
              <w:t>УСЛОВИЯ И СРОКИ УЧАСТИЯ</w:t>
            </w:r>
          </w:p>
        </w:tc>
      </w:tr>
      <w:tr w:rsidR="008A7E1E" w:rsidRPr="00693B80" w:rsidTr="007B41AB">
        <w:tc>
          <w:tcPr>
            <w:tcW w:w="284" w:type="pct"/>
            <w:tcBorders>
              <w:bottom w:val="nil"/>
            </w:tcBorders>
          </w:tcPr>
          <w:p w:rsidR="008A7E1E" w:rsidRPr="00693B80" w:rsidRDefault="008A7E1E" w:rsidP="00A410D0">
            <w:pPr>
              <w:widowControl w:val="0"/>
              <w:autoSpaceDE w:val="0"/>
              <w:autoSpaceDN w:val="0"/>
              <w:adjustRightInd w:val="0"/>
              <w:jc w:val="center"/>
              <w:rPr>
                <w:rFonts w:ascii="PT Astra Serif" w:hAnsi="PT Astra Serif" w:cs="Times New Roman"/>
                <w:b/>
                <w:sz w:val="24"/>
                <w:szCs w:val="24"/>
              </w:rPr>
            </w:pPr>
            <w:r w:rsidRPr="00693B80">
              <w:rPr>
                <w:rFonts w:ascii="PT Astra Serif" w:hAnsi="PT Astra Serif" w:cs="Times New Roman"/>
                <w:b/>
                <w:sz w:val="24"/>
                <w:szCs w:val="24"/>
              </w:rPr>
              <w:t>21.</w:t>
            </w:r>
          </w:p>
        </w:tc>
        <w:tc>
          <w:tcPr>
            <w:tcW w:w="4716" w:type="pct"/>
            <w:tcBorders>
              <w:bottom w:val="nil"/>
            </w:tcBorders>
          </w:tcPr>
          <w:p w:rsidR="008A7E1E" w:rsidRPr="00693B80" w:rsidRDefault="008A7E1E" w:rsidP="00365A34">
            <w:pPr>
              <w:jc w:val="both"/>
              <w:rPr>
                <w:rFonts w:ascii="PT Astra Serif" w:hAnsi="PT Astra Serif" w:cs="Times New Roman"/>
                <w:b/>
                <w:sz w:val="24"/>
                <w:szCs w:val="24"/>
              </w:rPr>
            </w:pPr>
            <w:r w:rsidRPr="00693B80">
              <w:rPr>
                <w:rFonts w:ascii="PT Astra Serif" w:hAnsi="PT Astra Serif" w:cs="Times New Roman"/>
                <w:b/>
                <w:sz w:val="24"/>
                <w:szCs w:val="24"/>
              </w:rPr>
              <w:t>Обеспечение заявки (размер обеспечения заявок, порядок внесения денежных средств в качестве обеспечения заявок, у</w:t>
            </w:r>
            <w:r w:rsidRPr="00693B80">
              <w:rPr>
                <w:rFonts w:ascii="PT Astra Serif" w:eastAsia="Calibri" w:hAnsi="PT Astra Serif" w:cs="Times New Roman"/>
                <w:b/>
                <w:sz w:val="24"/>
                <w:szCs w:val="24"/>
              </w:rPr>
              <w:t>словия банковской гарантии</w:t>
            </w:r>
            <w:r w:rsidRPr="00693B80">
              <w:rPr>
                <w:rFonts w:ascii="PT Astra Serif" w:hAnsi="PT Astra Serif" w:cs="Times New Roman"/>
                <w:b/>
                <w:sz w:val="24"/>
                <w:szCs w:val="24"/>
              </w:rPr>
              <w:t>, представляемой в качестве обеспечения заявки</w:t>
            </w:r>
            <w:r w:rsidRPr="00693B80">
              <w:rPr>
                <w:rFonts w:ascii="PT Astra Serif" w:eastAsia="Calibri" w:hAnsi="PT Astra Serif" w:cs="Times New Roman"/>
                <w:b/>
                <w:sz w:val="24"/>
                <w:szCs w:val="24"/>
              </w:rPr>
              <w:t>):</w:t>
            </w:r>
          </w:p>
        </w:tc>
      </w:tr>
      <w:tr w:rsidR="008A7E1E" w:rsidRPr="00693B80" w:rsidTr="007B41AB">
        <w:tc>
          <w:tcPr>
            <w:tcW w:w="284" w:type="pct"/>
            <w:tcBorders>
              <w:top w:val="nil"/>
              <w:bottom w:val="single" w:sz="4" w:space="0" w:color="000000" w:themeColor="text1"/>
            </w:tcBorders>
          </w:tcPr>
          <w:p w:rsidR="008A7E1E" w:rsidRPr="00693B80" w:rsidRDefault="008A7E1E" w:rsidP="00365A34">
            <w:pPr>
              <w:widowControl w:val="0"/>
              <w:autoSpaceDE w:val="0"/>
              <w:autoSpaceDN w:val="0"/>
              <w:adjustRightInd w:val="0"/>
              <w:jc w:val="center"/>
              <w:rPr>
                <w:rFonts w:ascii="PT Astra Serif" w:hAnsi="PT Astra Serif" w:cs="Times New Roman"/>
                <w:b/>
                <w:sz w:val="24"/>
                <w:szCs w:val="24"/>
              </w:rPr>
            </w:pPr>
          </w:p>
        </w:tc>
        <w:tc>
          <w:tcPr>
            <w:tcW w:w="4716" w:type="pct"/>
            <w:tcBorders>
              <w:top w:val="nil"/>
              <w:bottom w:val="single" w:sz="4" w:space="0" w:color="000000" w:themeColor="text1"/>
            </w:tcBorders>
          </w:tcPr>
          <w:p w:rsidR="008A7E1E" w:rsidRPr="00693B80" w:rsidRDefault="008A7E1E" w:rsidP="00DA2AAB">
            <w:pPr>
              <w:jc w:val="both"/>
              <w:rPr>
                <w:rFonts w:ascii="PT Astra Serif" w:hAnsi="PT Astra Serif" w:cs="Times New Roman"/>
                <w:sz w:val="24"/>
                <w:szCs w:val="24"/>
              </w:rPr>
            </w:pPr>
            <w:r w:rsidRPr="00693B80">
              <w:rPr>
                <w:rFonts w:ascii="PT Astra Serif" w:hAnsi="PT Astra Serif" w:cs="Times New Roman"/>
                <w:sz w:val="24"/>
                <w:szCs w:val="24"/>
              </w:rPr>
              <w:t xml:space="preserve">1. Заказчик устанавливает </w:t>
            </w:r>
            <w:r w:rsidR="00DA2AAB">
              <w:rPr>
                <w:rFonts w:ascii="PT Astra Serif" w:hAnsi="PT Astra Serif" w:cs="Times New Roman"/>
                <w:sz w:val="24"/>
                <w:szCs w:val="24"/>
              </w:rPr>
              <w:t>/не устанавливает</w:t>
            </w:r>
            <w:r w:rsidRPr="00693B80">
              <w:rPr>
                <w:rFonts w:ascii="PT Astra Serif" w:hAnsi="PT Astra Serif" w:cs="Times New Roman"/>
                <w:sz w:val="24"/>
                <w:szCs w:val="24"/>
              </w:rPr>
              <w:t xml:space="preserve"> требование к обеспечению заявок.</w:t>
            </w:r>
            <w:r w:rsidR="00DA2AAB" w:rsidRPr="00DA2AAB">
              <w:rPr>
                <w:rFonts w:ascii="PT Astra Serif" w:hAnsi="PT Astra Serif" w:cs="Times New Roman"/>
                <w:i/>
                <w:color w:val="0070C0"/>
                <w:sz w:val="24"/>
                <w:szCs w:val="24"/>
              </w:rPr>
              <w:t xml:space="preserve"> </w:t>
            </w:r>
            <w:r w:rsidR="00DA2AAB">
              <w:rPr>
                <w:rFonts w:ascii="PT Astra Serif" w:hAnsi="PT Astra Serif" w:cs="Times New Roman"/>
                <w:i/>
                <w:color w:val="0070C0"/>
                <w:sz w:val="24"/>
                <w:szCs w:val="24"/>
              </w:rPr>
              <w:t xml:space="preserve">Выбор одного </w:t>
            </w:r>
            <w:r w:rsidR="00DA2AAB" w:rsidRPr="00DA2AAB">
              <w:rPr>
                <w:rFonts w:ascii="PT Astra Serif" w:hAnsi="PT Astra Serif" w:cs="Times New Roman"/>
                <w:i/>
                <w:color w:val="0070C0"/>
                <w:sz w:val="24"/>
                <w:szCs w:val="24"/>
              </w:rPr>
              <w:t>вариант</w:t>
            </w:r>
            <w:r w:rsidR="00DA2AAB">
              <w:rPr>
                <w:rFonts w:ascii="PT Astra Serif" w:hAnsi="PT Astra Serif" w:cs="Times New Roman"/>
                <w:i/>
                <w:color w:val="0070C0"/>
                <w:sz w:val="24"/>
                <w:szCs w:val="24"/>
              </w:rPr>
              <w:t>а.</w:t>
            </w:r>
          </w:p>
          <w:p w:rsidR="008A7E1E" w:rsidRPr="00DA2AAB" w:rsidRDefault="008A7E1E" w:rsidP="00365A34">
            <w:pPr>
              <w:autoSpaceDE w:val="0"/>
              <w:autoSpaceDN w:val="0"/>
              <w:adjustRightInd w:val="0"/>
              <w:jc w:val="both"/>
              <w:rPr>
                <w:rFonts w:ascii="PT Astra Serif" w:hAnsi="PT Astra Serif" w:cs="Times New Roman"/>
                <w:i/>
                <w:color w:val="0070C0"/>
                <w:sz w:val="24"/>
                <w:szCs w:val="24"/>
              </w:rPr>
            </w:pPr>
            <w:r w:rsidRPr="00DA2AAB">
              <w:rPr>
                <w:rFonts w:ascii="PT Astra Serif" w:hAnsi="PT Astra Serif" w:cs="Times New Roman"/>
                <w:i/>
                <w:color w:val="0070C0"/>
                <w:sz w:val="24"/>
                <w:szCs w:val="24"/>
              </w:rPr>
              <w:t>В случае, если заказчик устанавливает требование к обеспечению заявки указываются следующие сведения:</w:t>
            </w:r>
          </w:p>
          <w:p w:rsidR="008A7E1E" w:rsidRPr="00693B80" w:rsidRDefault="008A7E1E" w:rsidP="00365A34">
            <w:pPr>
              <w:autoSpaceDE w:val="0"/>
              <w:autoSpaceDN w:val="0"/>
              <w:adjustRightInd w:val="0"/>
              <w:jc w:val="both"/>
              <w:rPr>
                <w:rFonts w:ascii="PT Astra Serif" w:hAnsi="PT Astra Serif" w:cs="Times New Roman"/>
                <w:sz w:val="24"/>
                <w:szCs w:val="24"/>
              </w:rPr>
            </w:pPr>
            <w:r w:rsidRPr="00693B80">
              <w:rPr>
                <w:rFonts w:ascii="PT Astra Serif" w:hAnsi="PT Astra Serif" w:cs="Times New Roman"/>
                <w:sz w:val="24"/>
                <w:szCs w:val="24"/>
              </w:rPr>
              <w:t xml:space="preserve">2. Размер обеспечения заявки составляет: </w:t>
            </w:r>
          </w:p>
          <w:p w:rsidR="008A7E1E" w:rsidRPr="00693B80" w:rsidRDefault="008A7E1E" w:rsidP="00365A34">
            <w:pPr>
              <w:autoSpaceDE w:val="0"/>
              <w:autoSpaceDN w:val="0"/>
              <w:adjustRightInd w:val="0"/>
              <w:jc w:val="both"/>
              <w:rPr>
                <w:rFonts w:ascii="PT Astra Serif" w:hAnsi="PT Astra Serif" w:cs="Times New Roman"/>
                <w:sz w:val="24"/>
                <w:szCs w:val="24"/>
              </w:rPr>
            </w:pPr>
            <w:r w:rsidRPr="00693B80">
              <w:rPr>
                <w:rFonts w:ascii="PT Astra Serif" w:hAnsi="PT Astra Serif" w:cs="Times New Roman"/>
                <w:sz w:val="24"/>
                <w:szCs w:val="24"/>
              </w:rPr>
              <w:t>__% начальной (максимальной) цены контракта.</w:t>
            </w:r>
          </w:p>
          <w:p w:rsidR="008A7E1E" w:rsidRPr="00693B80" w:rsidRDefault="008A7E1E" w:rsidP="0083554D">
            <w:pPr>
              <w:autoSpaceDE w:val="0"/>
              <w:autoSpaceDN w:val="0"/>
              <w:adjustRightInd w:val="0"/>
              <w:jc w:val="both"/>
              <w:rPr>
                <w:rFonts w:ascii="PT Astra Serif" w:hAnsi="PT Astra Serif" w:cs="Times New Roman"/>
                <w:sz w:val="24"/>
                <w:szCs w:val="24"/>
              </w:rPr>
            </w:pPr>
            <w:r w:rsidRPr="00693B80">
              <w:rPr>
                <w:rFonts w:ascii="PT Astra Serif" w:hAnsi="PT Astra Serif" w:cs="Times New Roman"/>
                <w:sz w:val="24"/>
                <w:szCs w:val="24"/>
              </w:rPr>
              <w:t>__% максимального значения цены контракта.</w:t>
            </w:r>
          </w:p>
          <w:p w:rsidR="008A7E1E" w:rsidRPr="00DA2AAB" w:rsidRDefault="008A7E1E" w:rsidP="00365A34">
            <w:pPr>
              <w:autoSpaceDE w:val="0"/>
              <w:autoSpaceDN w:val="0"/>
              <w:adjustRightInd w:val="0"/>
              <w:jc w:val="both"/>
              <w:rPr>
                <w:rFonts w:ascii="PT Astra Serif" w:hAnsi="PT Astra Serif" w:cs="Times New Roman"/>
                <w:i/>
                <w:color w:val="0070C0"/>
                <w:sz w:val="24"/>
                <w:szCs w:val="24"/>
              </w:rPr>
            </w:pPr>
            <w:r w:rsidRPr="00DA2AAB">
              <w:rPr>
                <w:rFonts w:ascii="PT Astra Serif" w:hAnsi="PT Astra Serif" w:cs="Times New Roman"/>
                <w:i/>
                <w:color w:val="0070C0"/>
                <w:sz w:val="24"/>
                <w:szCs w:val="24"/>
              </w:rPr>
              <w:t xml:space="preserve">Заказчик обязан установить требование к обеспечению заявок при условии, что начальная (максимальная) цена контракта превышает </w:t>
            </w:r>
            <w:r w:rsidRPr="00DA2AAB">
              <w:rPr>
                <w:rFonts w:ascii="PT Astra Serif" w:hAnsi="PT Astra Serif" w:cs="Times New Roman"/>
                <w:b/>
                <w:i/>
                <w:color w:val="0070C0"/>
                <w:sz w:val="24"/>
                <w:szCs w:val="24"/>
              </w:rPr>
              <w:t>один миллион рублей</w:t>
            </w:r>
            <w:r w:rsidRPr="00DA2AAB">
              <w:rPr>
                <w:rFonts w:ascii="PT Astra Serif" w:hAnsi="PT Astra Serif" w:cs="Times New Roman"/>
                <w:i/>
                <w:color w:val="0070C0"/>
                <w:sz w:val="24"/>
                <w:szCs w:val="24"/>
              </w:rPr>
              <w:t>.</w:t>
            </w:r>
          </w:p>
          <w:p w:rsidR="008A7E1E" w:rsidRPr="00DA2AAB" w:rsidRDefault="008A7E1E" w:rsidP="00365A34">
            <w:pPr>
              <w:autoSpaceDE w:val="0"/>
              <w:autoSpaceDN w:val="0"/>
              <w:adjustRightInd w:val="0"/>
              <w:jc w:val="both"/>
              <w:rPr>
                <w:rFonts w:ascii="PT Astra Serif" w:hAnsi="PT Astra Serif" w:cs="Times New Roman"/>
                <w:i/>
                <w:color w:val="0070C0"/>
                <w:sz w:val="24"/>
                <w:szCs w:val="24"/>
              </w:rPr>
            </w:pPr>
            <w:r w:rsidRPr="00DA2AAB">
              <w:rPr>
                <w:rFonts w:ascii="PT Astra Serif" w:hAnsi="PT Astra Serif" w:cs="Times New Roman"/>
                <w:i/>
                <w:color w:val="0070C0"/>
                <w:sz w:val="24"/>
                <w:szCs w:val="24"/>
              </w:rPr>
              <w:t>Размер обеспечения заявки должен составлять:</w:t>
            </w:r>
          </w:p>
          <w:p w:rsidR="008A7E1E" w:rsidRPr="00DA2AAB" w:rsidRDefault="008A7E1E" w:rsidP="00365A34">
            <w:pPr>
              <w:autoSpaceDE w:val="0"/>
              <w:autoSpaceDN w:val="0"/>
              <w:adjustRightInd w:val="0"/>
              <w:jc w:val="both"/>
              <w:rPr>
                <w:rFonts w:ascii="PT Astra Serif" w:hAnsi="PT Astra Serif" w:cs="Times New Roman"/>
                <w:i/>
                <w:color w:val="0070C0"/>
                <w:sz w:val="24"/>
                <w:szCs w:val="24"/>
              </w:rPr>
            </w:pPr>
            <w:r w:rsidRPr="00DA2AAB">
              <w:rPr>
                <w:rFonts w:ascii="PT Astra Serif" w:hAnsi="PT Astra Serif" w:cs="Times New Roman"/>
                <w:i/>
                <w:color w:val="0070C0"/>
                <w:sz w:val="24"/>
                <w:szCs w:val="24"/>
              </w:rPr>
              <w:t xml:space="preserve">1) от одной второй процента до одного процента начальной (максимальной) цены контракта, если размер начальной (максимальной) цены контракта составляет </w:t>
            </w:r>
            <w:r w:rsidRPr="00DA2AAB">
              <w:rPr>
                <w:rFonts w:ascii="PT Astra Serif" w:hAnsi="PT Astra Serif" w:cs="Times New Roman"/>
                <w:i/>
                <w:color w:val="0070C0"/>
                <w:sz w:val="24"/>
                <w:szCs w:val="24"/>
              </w:rPr>
              <w:br/>
              <w:t>от одного миллиона рублей до двадцати миллионов рублей;</w:t>
            </w:r>
          </w:p>
          <w:p w:rsidR="008A7E1E" w:rsidRPr="00DA2AAB" w:rsidRDefault="008A7E1E" w:rsidP="00365A34">
            <w:pPr>
              <w:autoSpaceDE w:val="0"/>
              <w:autoSpaceDN w:val="0"/>
              <w:adjustRightInd w:val="0"/>
              <w:jc w:val="both"/>
              <w:rPr>
                <w:rFonts w:ascii="PT Astra Serif" w:hAnsi="PT Astra Serif" w:cs="Times New Roman"/>
                <w:i/>
                <w:color w:val="0070C0"/>
                <w:sz w:val="24"/>
                <w:szCs w:val="24"/>
              </w:rPr>
            </w:pPr>
            <w:r w:rsidRPr="00DA2AAB">
              <w:rPr>
                <w:rFonts w:ascii="PT Astra Serif" w:hAnsi="PT Astra Serif" w:cs="Times New Roman"/>
                <w:i/>
                <w:color w:val="0070C0"/>
                <w:sz w:val="24"/>
                <w:szCs w:val="24"/>
              </w:rPr>
              <w:t>2) от одной второй процента до пяти процентов начальной (максимальной) цены контракта, если начальная (максимальная) цена контракта составляет более двадцати миллионов рублей.</w:t>
            </w:r>
          </w:p>
          <w:p w:rsidR="008A7E1E" w:rsidRPr="00DA2AAB" w:rsidRDefault="008A7E1E" w:rsidP="00365A34">
            <w:pPr>
              <w:autoSpaceDE w:val="0"/>
              <w:autoSpaceDN w:val="0"/>
              <w:adjustRightInd w:val="0"/>
              <w:jc w:val="both"/>
              <w:rPr>
                <w:rFonts w:ascii="PT Astra Serif" w:hAnsi="PT Astra Serif" w:cs="Times New Roman"/>
                <w:i/>
                <w:iCs/>
                <w:color w:val="0070C0"/>
                <w:sz w:val="24"/>
                <w:szCs w:val="24"/>
              </w:rPr>
            </w:pPr>
            <w:r w:rsidRPr="00DA2AAB">
              <w:rPr>
                <w:rFonts w:ascii="PT Astra Serif" w:hAnsi="PT Astra Serif" w:cs="Times New Roman"/>
                <w:i/>
                <w:color w:val="0070C0"/>
                <w:sz w:val="24"/>
                <w:szCs w:val="24"/>
              </w:rPr>
              <w:t xml:space="preserve">В случае, если закупка осуществляется в соответствии со статьями </w:t>
            </w:r>
            <w:r w:rsidRPr="00DA2AAB">
              <w:rPr>
                <w:rFonts w:ascii="PT Astra Serif" w:hAnsi="PT Astra Serif" w:cs="Times New Roman"/>
                <w:i/>
                <w:color w:val="0070C0"/>
                <w:sz w:val="24"/>
                <w:szCs w:val="24"/>
              </w:rPr>
              <w:br/>
              <w:t>28 и 29 Федерального закона от 05.04.2013 № 44-ФЗ, участником закупки является учреждение или предприятие уголовно-исполнительной системы либо организация инвалидов и начальная (максимальная) цена контракта составляет более двадцати миллионов рублей, размер обеспечения заявки не может превышать два процента начальной (максимальной) цены контракта</w:t>
            </w:r>
            <w:r w:rsidRPr="00DA2AAB">
              <w:rPr>
                <w:rFonts w:ascii="PT Astra Serif" w:hAnsi="PT Astra Serif" w:cs="Times New Roman"/>
                <w:i/>
                <w:iCs/>
                <w:color w:val="0070C0"/>
                <w:sz w:val="24"/>
                <w:szCs w:val="24"/>
              </w:rPr>
              <w:t>.</w:t>
            </w:r>
          </w:p>
          <w:p w:rsidR="008A7E1E" w:rsidRPr="00693B80" w:rsidRDefault="008A7E1E" w:rsidP="004E72DD">
            <w:pPr>
              <w:jc w:val="both"/>
              <w:rPr>
                <w:rFonts w:ascii="PT Astra Serif" w:hAnsi="PT Astra Serif" w:cs="PT Astra Serif"/>
                <w:sz w:val="24"/>
                <w:szCs w:val="24"/>
              </w:rPr>
            </w:pPr>
            <w:r w:rsidRPr="00693B80">
              <w:rPr>
                <w:rFonts w:ascii="PT Astra Serif" w:hAnsi="PT Astra Serif" w:cs="Times New Roman"/>
                <w:sz w:val="24"/>
                <w:szCs w:val="24"/>
              </w:rPr>
              <w:t>3. Требование об обеспечении заявки в равной мере относится ко всем участникам закупки, за исключением государственных, муниципальных учреждений, которые не предоставляют обеспечение подаваемых ими заявок.</w:t>
            </w:r>
          </w:p>
          <w:p w:rsidR="008A7E1E" w:rsidRPr="00693B80" w:rsidRDefault="008A7E1E" w:rsidP="00490E60">
            <w:pPr>
              <w:jc w:val="both"/>
              <w:rPr>
                <w:rFonts w:ascii="PT Astra Serif" w:hAnsi="PT Astra Serif" w:cs="Times New Roman"/>
                <w:sz w:val="24"/>
                <w:szCs w:val="24"/>
              </w:rPr>
            </w:pPr>
            <w:r w:rsidRPr="00693B80">
              <w:rPr>
                <w:rFonts w:ascii="PT Astra Serif" w:hAnsi="PT Astra Serif" w:cs="Times New Roman"/>
                <w:sz w:val="24"/>
                <w:szCs w:val="24"/>
              </w:rPr>
              <w:t xml:space="preserve">4. Обеспечение заявки возможно путём блокирования денежных средств при наличии </w:t>
            </w:r>
            <w:r w:rsidRPr="00693B80">
              <w:rPr>
                <w:rFonts w:ascii="PT Astra Serif" w:hAnsi="PT Astra Serif" w:cs="Times New Roman"/>
                <w:sz w:val="24"/>
                <w:szCs w:val="24"/>
              </w:rPr>
              <w:lastRenderedPageBreak/>
              <w:t xml:space="preserve">на специальном счёте участника закупки незаблокированных денежных средств </w:t>
            </w:r>
            <w:r w:rsidRPr="00693B80">
              <w:rPr>
                <w:rFonts w:ascii="PT Astra Serif" w:hAnsi="PT Astra Serif" w:cs="Times New Roman"/>
                <w:sz w:val="24"/>
                <w:szCs w:val="24"/>
              </w:rPr>
              <w:br/>
              <w:t xml:space="preserve">в размере, предусмотренном документацией </w:t>
            </w:r>
            <w:r w:rsidRPr="00693B80">
              <w:rPr>
                <w:rFonts w:ascii="PT Astra Serif" w:eastAsia="Times New Roman" w:hAnsi="PT Astra Serif" w:cs="Times New Roman"/>
                <w:sz w:val="24"/>
                <w:szCs w:val="24"/>
                <w:lang w:eastAsia="ru-RU"/>
              </w:rPr>
              <w:t>об электронном аукционе</w:t>
            </w:r>
            <w:r w:rsidRPr="00693B80">
              <w:rPr>
                <w:rFonts w:ascii="PT Astra Serif" w:hAnsi="PT Astra Serif" w:cs="Times New Roman"/>
                <w:sz w:val="24"/>
                <w:szCs w:val="24"/>
              </w:rPr>
              <w:t xml:space="preserve">, либо путём предоставления банковской гарантии в порядке, определённом в соответствии с частью 29 статьи 44 Федерального закона от 05.04.2013 № 44-ФЗ, информация о которой включена в реестры банковских гарантий, предусмотренные статьёй 45 Федерального закона от 05.04.2013 № 44-ФЗ. </w:t>
            </w:r>
          </w:p>
          <w:p w:rsidR="008A7E1E" w:rsidRPr="00693B80" w:rsidRDefault="008A7E1E" w:rsidP="00490E60">
            <w:pPr>
              <w:jc w:val="both"/>
              <w:rPr>
                <w:rFonts w:ascii="PT Astra Serif" w:hAnsi="PT Astra Serif" w:cs="Times New Roman"/>
                <w:sz w:val="24"/>
                <w:szCs w:val="24"/>
              </w:rPr>
            </w:pPr>
            <w:r w:rsidRPr="00693B80">
              <w:rPr>
                <w:rFonts w:ascii="PT Astra Serif" w:hAnsi="PT Astra Serif" w:cs="Times New Roman"/>
                <w:sz w:val="24"/>
                <w:szCs w:val="24"/>
              </w:rPr>
              <w:t xml:space="preserve">5. Денежные средства, предназначенные для обеспечения заявок, вносятся участниками закупок на специальные счёта, открытые ими в банках, перечень которых устанавливается Правительством Российской Федерации (далее - специальный счёт). Порядок внесения денежных средств в качестве обеспечения заявок в соответствии </w:t>
            </w:r>
            <w:r w:rsidRPr="00693B80">
              <w:rPr>
                <w:rFonts w:ascii="PT Astra Serif" w:hAnsi="PT Astra Serif" w:cs="Times New Roman"/>
                <w:sz w:val="24"/>
                <w:szCs w:val="24"/>
              </w:rPr>
              <w:br/>
              <w:t>со статьёй 44 Федерального закона от 05.04.2013 № 44-ФЗ.</w:t>
            </w:r>
          </w:p>
          <w:p w:rsidR="008A7E1E" w:rsidRPr="00693B80" w:rsidRDefault="008A7E1E" w:rsidP="00490E60">
            <w:pPr>
              <w:jc w:val="both"/>
              <w:rPr>
                <w:rFonts w:ascii="PT Astra Serif" w:hAnsi="PT Astra Serif" w:cs="Times New Roman"/>
                <w:sz w:val="24"/>
                <w:szCs w:val="24"/>
              </w:rPr>
            </w:pPr>
            <w:r w:rsidRPr="00693B80">
              <w:rPr>
                <w:rFonts w:ascii="PT Astra Serif" w:eastAsia="Calibri" w:hAnsi="PT Astra Serif" w:cs="Times New Roman"/>
                <w:b/>
                <w:sz w:val="24"/>
                <w:szCs w:val="24"/>
              </w:rPr>
              <w:t>Условия банковской гарантии</w:t>
            </w:r>
            <w:r w:rsidRPr="00693B80">
              <w:rPr>
                <w:rFonts w:ascii="PT Astra Serif" w:hAnsi="PT Astra Serif" w:cs="Times New Roman"/>
                <w:b/>
                <w:sz w:val="24"/>
                <w:szCs w:val="24"/>
              </w:rPr>
              <w:t>, представляемой в качестве обеспечения заявки</w:t>
            </w:r>
          </w:p>
          <w:p w:rsidR="008A7E1E" w:rsidRPr="00693B80" w:rsidRDefault="008A7E1E" w:rsidP="00490E60">
            <w:pPr>
              <w:autoSpaceDE w:val="0"/>
              <w:autoSpaceDN w:val="0"/>
              <w:adjustRightInd w:val="0"/>
              <w:jc w:val="both"/>
              <w:rPr>
                <w:rFonts w:ascii="PT Astra Serif" w:hAnsi="PT Astra Serif" w:cs="Times New Roman"/>
                <w:sz w:val="24"/>
                <w:szCs w:val="24"/>
              </w:rPr>
            </w:pPr>
            <w:r w:rsidRPr="00693B80">
              <w:rPr>
                <w:rFonts w:ascii="PT Astra Serif" w:hAnsi="PT Astra Serif" w:cs="Times New Roman"/>
                <w:sz w:val="24"/>
                <w:szCs w:val="24"/>
              </w:rPr>
              <w:t xml:space="preserve">6. Банковская гарантия, выданная участнику закупки банком для целей обеспечения заявки, должна соответствовать требованиям статьи 45 Федерального закона </w:t>
            </w:r>
            <w:r w:rsidR="00CA0C23">
              <w:rPr>
                <w:rFonts w:ascii="PT Astra Serif" w:hAnsi="PT Astra Serif" w:cs="Times New Roman"/>
                <w:sz w:val="24"/>
                <w:szCs w:val="24"/>
              </w:rPr>
              <w:br/>
            </w:r>
            <w:r w:rsidRPr="00693B80">
              <w:rPr>
                <w:rFonts w:ascii="PT Astra Serif" w:hAnsi="PT Astra Serif" w:cs="Times New Roman"/>
                <w:sz w:val="24"/>
                <w:szCs w:val="24"/>
              </w:rPr>
              <w:t xml:space="preserve">от 05.04.2013 № 44-ФЗ. Срок действия банковской гарантии, предоставленной </w:t>
            </w:r>
            <w:r w:rsidR="00CA0C23">
              <w:rPr>
                <w:rFonts w:ascii="PT Astra Serif" w:hAnsi="PT Astra Serif" w:cs="Times New Roman"/>
                <w:sz w:val="24"/>
                <w:szCs w:val="24"/>
              </w:rPr>
              <w:br/>
            </w:r>
            <w:r w:rsidRPr="00693B80">
              <w:rPr>
                <w:rFonts w:ascii="PT Astra Serif" w:hAnsi="PT Astra Serif" w:cs="Times New Roman"/>
                <w:sz w:val="24"/>
                <w:szCs w:val="24"/>
              </w:rPr>
              <w:t>в качестве обеспечения заявки, должен составлять не менее чем два месяца с даты окончания срока подачи заявок.</w:t>
            </w:r>
            <w:r w:rsidRPr="00693B80">
              <w:rPr>
                <w:rFonts w:ascii="PT Astra Serif" w:hAnsi="PT Astra Serif" w:cs="PT Astra Serif"/>
                <w:sz w:val="24"/>
                <w:szCs w:val="24"/>
              </w:rPr>
              <w:t xml:space="preserve"> </w:t>
            </w:r>
          </w:p>
          <w:p w:rsidR="008A7E1E" w:rsidRPr="00693B80" w:rsidRDefault="008A7E1E" w:rsidP="004E72DD">
            <w:pPr>
              <w:autoSpaceDE w:val="0"/>
              <w:autoSpaceDN w:val="0"/>
              <w:adjustRightInd w:val="0"/>
              <w:jc w:val="both"/>
              <w:rPr>
                <w:rFonts w:ascii="PT Astra Serif" w:eastAsia="Calibri" w:hAnsi="PT Astra Serif" w:cs="Times New Roman"/>
                <w:sz w:val="24"/>
                <w:szCs w:val="24"/>
              </w:rPr>
            </w:pPr>
            <w:r w:rsidRPr="00693B80">
              <w:rPr>
                <w:rFonts w:ascii="PT Astra Serif" w:eastAsia="Calibri" w:hAnsi="PT Astra Serif" w:cs="Times New Roman"/>
                <w:sz w:val="24"/>
                <w:szCs w:val="24"/>
              </w:rPr>
              <w:t xml:space="preserve">7. Заказчики в качестве обеспечения заявок принимают банковские гарантии, выданные банками, соответствующими требованиям, установленным Правительством Российской Федерации, и включенными в перечень, предусмотренный частью 1.2 </w:t>
            </w:r>
            <w:r w:rsidRPr="00693B80">
              <w:rPr>
                <w:rFonts w:ascii="PT Astra Serif" w:hAnsi="PT Astra Serif" w:cs="Times New Roman"/>
                <w:sz w:val="24"/>
                <w:szCs w:val="24"/>
              </w:rPr>
              <w:t>Федерального закона от 05.04.2013 № 44-ФЗ</w:t>
            </w:r>
            <w:r w:rsidRPr="00693B80">
              <w:rPr>
                <w:rFonts w:ascii="PT Astra Serif" w:eastAsia="Calibri" w:hAnsi="PT Astra Serif" w:cs="Times New Roman"/>
                <w:sz w:val="24"/>
                <w:szCs w:val="24"/>
              </w:rPr>
              <w:t>.</w:t>
            </w:r>
          </w:p>
          <w:p w:rsidR="008A7E1E" w:rsidRPr="00693B80" w:rsidRDefault="008A7E1E" w:rsidP="004E72DD">
            <w:pPr>
              <w:autoSpaceDE w:val="0"/>
              <w:autoSpaceDN w:val="0"/>
              <w:adjustRightInd w:val="0"/>
              <w:jc w:val="both"/>
              <w:rPr>
                <w:rFonts w:ascii="PT Astra Serif" w:hAnsi="PT Astra Serif" w:cs="PT Astra Serif"/>
                <w:sz w:val="24"/>
                <w:szCs w:val="24"/>
              </w:rPr>
            </w:pPr>
            <w:r w:rsidRPr="00693B80">
              <w:rPr>
                <w:rFonts w:ascii="PT Astra Serif" w:eastAsia="Calibri" w:hAnsi="PT Astra Serif" w:cs="Times New Roman"/>
                <w:sz w:val="24"/>
                <w:szCs w:val="24"/>
              </w:rPr>
              <w:t xml:space="preserve">8. </w:t>
            </w:r>
            <w:r w:rsidRPr="00693B80">
              <w:rPr>
                <w:rFonts w:ascii="PT Astra Serif" w:hAnsi="PT Astra Serif" w:cs="PT Astra Serif"/>
                <w:sz w:val="24"/>
                <w:szCs w:val="24"/>
              </w:rPr>
              <w:t>Банковская гарантия должна быть безотзывной и должна содержать:</w:t>
            </w:r>
          </w:p>
          <w:p w:rsidR="008A7E1E" w:rsidRPr="00693B80" w:rsidRDefault="008A7E1E" w:rsidP="005E14C2">
            <w:pPr>
              <w:autoSpaceDE w:val="0"/>
              <w:autoSpaceDN w:val="0"/>
              <w:adjustRightInd w:val="0"/>
              <w:ind w:firstLine="540"/>
              <w:jc w:val="both"/>
              <w:rPr>
                <w:rFonts w:ascii="PT Astra Serif" w:hAnsi="PT Astra Serif" w:cs="PT Astra Serif"/>
                <w:sz w:val="24"/>
                <w:szCs w:val="24"/>
              </w:rPr>
            </w:pPr>
            <w:r w:rsidRPr="00693B80">
              <w:rPr>
                <w:rFonts w:ascii="PT Astra Serif" w:hAnsi="PT Astra Serif" w:cs="PT Astra Serif"/>
                <w:sz w:val="24"/>
                <w:szCs w:val="24"/>
              </w:rPr>
              <w:t xml:space="preserve">1) сумму банковской гарантии, подлежащую уплате гарантом заказчику </w:t>
            </w:r>
            <w:r w:rsidR="00CA0C23">
              <w:rPr>
                <w:rFonts w:ascii="PT Astra Serif" w:hAnsi="PT Astra Serif" w:cs="PT Astra Serif"/>
                <w:sz w:val="24"/>
                <w:szCs w:val="24"/>
              </w:rPr>
              <w:br/>
            </w:r>
            <w:r w:rsidRPr="00693B80">
              <w:rPr>
                <w:rFonts w:ascii="PT Astra Serif" w:hAnsi="PT Astra Serif" w:cs="PT Astra Serif"/>
                <w:sz w:val="24"/>
                <w:szCs w:val="24"/>
              </w:rPr>
              <w:t xml:space="preserve">в установленных частью 15 статьи 44 </w:t>
            </w:r>
            <w:r w:rsidRPr="00693B80">
              <w:rPr>
                <w:rFonts w:ascii="PT Astra Serif" w:hAnsi="PT Astra Serif" w:cs="Times New Roman"/>
                <w:sz w:val="24"/>
                <w:szCs w:val="24"/>
              </w:rPr>
              <w:t>Федерального закона от 05.04.2013 № 44-ФЗ</w:t>
            </w:r>
            <w:r w:rsidRPr="00693B80">
              <w:rPr>
                <w:rFonts w:ascii="PT Astra Serif" w:hAnsi="PT Astra Serif" w:cs="PT Astra Serif"/>
                <w:sz w:val="24"/>
                <w:szCs w:val="24"/>
              </w:rPr>
              <w:t xml:space="preserve"> случаях;</w:t>
            </w:r>
          </w:p>
          <w:p w:rsidR="008A7E1E" w:rsidRPr="00693B80" w:rsidRDefault="008A7E1E" w:rsidP="004E72DD">
            <w:pPr>
              <w:autoSpaceDE w:val="0"/>
              <w:autoSpaceDN w:val="0"/>
              <w:adjustRightInd w:val="0"/>
              <w:ind w:firstLine="540"/>
              <w:jc w:val="both"/>
              <w:rPr>
                <w:rFonts w:ascii="PT Astra Serif" w:hAnsi="PT Astra Serif" w:cs="PT Astra Serif"/>
                <w:sz w:val="24"/>
                <w:szCs w:val="24"/>
              </w:rPr>
            </w:pPr>
            <w:r w:rsidRPr="00693B80">
              <w:rPr>
                <w:rFonts w:ascii="PT Astra Serif" w:hAnsi="PT Astra Serif" w:cs="PT Astra Serif"/>
                <w:sz w:val="24"/>
                <w:szCs w:val="24"/>
              </w:rPr>
              <w:t>2) обязательства принципала, надлежащее исполнение которых обеспечивается банковской гарантией;</w:t>
            </w:r>
          </w:p>
          <w:p w:rsidR="008A7E1E" w:rsidRPr="00693B80" w:rsidRDefault="008A7E1E" w:rsidP="005E14C2">
            <w:pPr>
              <w:autoSpaceDE w:val="0"/>
              <w:autoSpaceDN w:val="0"/>
              <w:adjustRightInd w:val="0"/>
              <w:ind w:firstLine="540"/>
              <w:jc w:val="both"/>
              <w:rPr>
                <w:rFonts w:ascii="PT Astra Serif" w:hAnsi="PT Astra Serif" w:cs="PT Astra Serif"/>
                <w:sz w:val="24"/>
                <w:szCs w:val="24"/>
              </w:rPr>
            </w:pPr>
            <w:r w:rsidRPr="00693B80">
              <w:rPr>
                <w:rFonts w:ascii="PT Astra Serif" w:hAnsi="PT Astra Serif" w:cs="PT Astra Serif"/>
                <w:sz w:val="24"/>
                <w:szCs w:val="24"/>
              </w:rPr>
              <w:t>3) обязанность гаранта уплатить заказчику неустойку в размере 0,1 процента денежной суммы, подлежащей уплате, за каждый день просрочки;</w:t>
            </w:r>
          </w:p>
          <w:p w:rsidR="008A7E1E" w:rsidRPr="00693B80" w:rsidRDefault="008A7E1E" w:rsidP="004E72DD">
            <w:pPr>
              <w:autoSpaceDE w:val="0"/>
              <w:autoSpaceDN w:val="0"/>
              <w:adjustRightInd w:val="0"/>
              <w:ind w:firstLine="540"/>
              <w:jc w:val="both"/>
              <w:rPr>
                <w:rFonts w:ascii="PT Astra Serif" w:hAnsi="PT Astra Serif" w:cs="PT Astra Serif"/>
                <w:sz w:val="24"/>
                <w:szCs w:val="24"/>
              </w:rPr>
            </w:pPr>
            <w:r w:rsidRPr="00693B80">
              <w:rPr>
                <w:rFonts w:ascii="PT Astra Serif" w:hAnsi="PT Astra Serif" w:cs="PT Astra Serif"/>
                <w:sz w:val="24"/>
                <w:szCs w:val="24"/>
              </w:rPr>
              <w:t xml:space="preserve">4) условие, согласно которому исполнением обязательств гаранта по банковской гарантии является фактическое поступление денежных сумм на счёт, на котором </w:t>
            </w:r>
            <w:r w:rsidR="00CA0C23">
              <w:rPr>
                <w:rFonts w:ascii="PT Astra Serif" w:hAnsi="PT Astra Serif" w:cs="PT Astra Serif"/>
                <w:sz w:val="24"/>
                <w:szCs w:val="24"/>
              </w:rPr>
              <w:br/>
            </w:r>
            <w:r w:rsidRPr="00693B80">
              <w:rPr>
                <w:rFonts w:ascii="PT Astra Serif" w:hAnsi="PT Astra Serif" w:cs="PT Astra Serif"/>
                <w:sz w:val="24"/>
                <w:szCs w:val="24"/>
              </w:rPr>
              <w:t xml:space="preserve">в соответствии с законодательством Российской Федерации учитываются операции </w:t>
            </w:r>
            <w:r w:rsidR="00CA0C23">
              <w:rPr>
                <w:rFonts w:ascii="PT Astra Serif" w:hAnsi="PT Astra Serif" w:cs="PT Astra Serif"/>
                <w:sz w:val="24"/>
                <w:szCs w:val="24"/>
              </w:rPr>
              <w:br/>
            </w:r>
            <w:r w:rsidRPr="00693B80">
              <w:rPr>
                <w:rFonts w:ascii="PT Astra Serif" w:hAnsi="PT Astra Serif" w:cs="PT Astra Serif"/>
                <w:sz w:val="24"/>
                <w:szCs w:val="24"/>
              </w:rPr>
              <w:t>со средствами, поступающими заказчику;</w:t>
            </w:r>
          </w:p>
          <w:p w:rsidR="008A7E1E" w:rsidRPr="00693B80" w:rsidRDefault="008A7E1E" w:rsidP="005E14C2">
            <w:pPr>
              <w:autoSpaceDE w:val="0"/>
              <w:autoSpaceDN w:val="0"/>
              <w:adjustRightInd w:val="0"/>
              <w:ind w:firstLine="540"/>
              <w:jc w:val="both"/>
              <w:rPr>
                <w:rFonts w:ascii="PT Astra Serif" w:hAnsi="PT Astra Serif" w:cs="PT Astra Serif"/>
                <w:sz w:val="24"/>
                <w:szCs w:val="24"/>
              </w:rPr>
            </w:pPr>
            <w:r w:rsidRPr="00693B80">
              <w:rPr>
                <w:rFonts w:ascii="PT Astra Serif" w:hAnsi="PT Astra Serif" w:cs="PT Astra Serif"/>
                <w:sz w:val="24"/>
                <w:szCs w:val="24"/>
              </w:rPr>
              <w:t>5) срок действия банковской гарантии;</w:t>
            </w:r>
          </w:p>
          <w:p w:rsidR="008A7E1E" w:rsidRPr="00693B80" w:rsidRDefault="008A7E1E" w:rsidP="005E14C2">
            <w:pPr>
              <w:autoSpaceDE w:val="0"/>
              <w:autoSpaceDN w:val="0"/>
              <w:adjustRightInd w:val="0"/>
              <w:ind w:firstLine="540"/>
              <w:jc w:val="both"/>
              <w:rPr>
                <w:rFonts w:ascii="PT Astra Serif" w:hAnsi="PT Astra Serif" w:cs="PT Astra Serif"/>
                <w:sz w:val="24"/>
                <w:szCs w:val="24"/>
              </w:rPr>
            </w:pPr>
            <w:r w:rsidRPr="00693B80">
              <w:rPr>
                <w:rFonts w:ascii="PT Astra Serif" w:hAnsi="PT Astra Serif" w:cs="PT Astra Serif"/>
                <w:sz w:val="24"/>
                <w:szCs w:val="24"/>
              </w:rPr>
              <w:t>6) установленный Правительством Российской Федерации перечень документов, предоставляемых заказчиком банку одновременно с требованием об осуществлении уплаты денежной суммы по банковской гарантии.</w:t>
            </w:r>
          </w:p>
          <w:p w:rsidR="008A7E1E" w:rsidRPr="00693B80" w:rsidRDefault="008A7E1E" w:rsidP="005E14C2">
            <w:pPr>
              <w:autoSpaceDE w:val="0"/>
              <w:autoSpaceDN w:val="0"/>
              <w:adjustRightInd w:val="0"/>
              <w:ind w:firstLine="540"/>
              <w:jc w:val="both"/>
              <w:rPr>
                <w:rFonts w:ascii="PT Astra Serif" w:hAnsi="PT Astra Serif" w:cs="PT Astra Serif"/>
                <w:sz w:val="24"/>
                <w:szCs w:val="24"/>
              </w:rPr>
            </w:pPr>
            <w:r w:rsidRPr="00693B80">
              <w:rPr>
                <w:rFonts w:ascii="PT Astra Serif" w:hAnsi="PT Astra Serif" w:cs="PT Astra Serif"/>
                <w:sz w:val="24"/>
                <w:szCs w:val="24"/>
              </w:rPr>
              <w:t xml:space="preserve">7) условие о праве заказчика на бесспорное списание денежных средств со счёта гаранта, если гарантом в срок не более чем пять рабочих дней не исполнено требование заказчика об уплате денежной суммы по банковской гарантии, направленное </w:t>
            </w:r>
            <w:r w:rsidR="00CA0C23">
              <w:rPr>
                <w:rFonts w:ascii="PT Astra Serif" w:hAnsi="PT Astra Serif" w:cs="PT Astra Serif"/>
                <w:sz w:val="24"/>
                <w:szCs w:val="24"/>
              </w:rPr>
              <w:br/>
            </w:r>
            <w:r w:rsidRPr="00693B80">
              <w:rPr>
                <w:rFonts w:ascii="PT Astra Serif" w:hAnsi="PT Astra Serif" w:cs="PT Astra Serif"/>
                <w:sz w:val="24"/>
                <w:szCs w:val="24"/>
              </w:rPr>
              <w:t xml:space="preserve">до окончания срока действия банковской гарантии </w:t>
            </w:r>
            <w:r w:rsidRPr="00DA2AAB">
              <w:rPr>
                <w:rFonts w:ascii="PT Astra Serif" w:hAnsi="PT Astra Serif" w:cs="Times New Roman"/>
                <w:i/>
                <w:color w:val="0070C0"/>
                <w:sz w:val="24"/>
                <w:szCs w:val="24"/>
              </w:rPr>
              <w:t>(в случае, если заказчик</w:t>
            </w:r>
            <w:r w:rsidR="008A260E" w:rsidRPr="00DA2AAB">
              <w:rPr>
                <w:rFonts w:ascii="PT Astra Serif" w:hAnsi="PT Astra Serif" w:cs="Times New Roman"/>
                <w:i/>
                <w:color w:val="0070C0"/>
                <w:sz w:val="24"/>
                <w:szCs w:val="24"/>
              </w:rPr>
              <w:t>у необходимо данное условие</w:t>
            </w:r>
            <w:r w:rsidRPr="00DA2AAB">
              <w:rPr>
                <w:rFonts w:ascii="PT Astra Serif" w:hAnsi="PT Astra Serif" w:cs="Times New Roman"/>
                <w:i/>
                <w:color w:val="0070C0"/>
                <w:sz w:val="24"/>
                <w:szCs w:val="24"/>
              </w:rPr>
              <w:t>)</w:t>
            </w:r>
            <w:r w:rsidRPr="00693B80">
              <w:rPr>
                <w:rFonts w:ascii="PT Astra Serif" w:hAnsi="PT Astra Serif" w:cs="Times New Roman"/>
                <w:i/>
                <w:sz w:val="24"/>
                <w:szCs w:val="24"/>
              </w:rPr>
              <w:t>.</w:t>
            </w:r>
          </w:p>
          <w:p w:rsidR="008A7E1E" w:rsidRPr="00693B80" w:rsidRDefault="008A7E1E" w:rsidP="005E14C2">
            <w:pPr>
              <w:autoSpaceDE w:val="0"/>
              <w:autoSpaceDN w:val="0"/>
              <w:adjustRightInd w:val="0"/>
              <w:jc w:val="both"/>
              <w:rPr>
                <w:rFonts w:ascii="PT Astra Serif" w:hAnsi="PT Astra Serif" w:cs="Times New Roman"/>
                <w:sz w:val="24"/>
                <w:szCs w:val="24"/>
              </w:rPr>
            </w:pPr>
            <w:r w:rsidRPr="00693B80">
              <w:rPr>
                <w:rFonts w:ascii="PT Astra Serif" w:hAnsi="PT Astra Serif" w:cs="Times New Roman"/>
                <w:sz w:val="24"/>
                <w:szCs w:val="24"/>
              </w:rPr>
              <w:t>9. Запрещается включение в условия банковской гарантии требования о представлении заказчиком гаранту судебных актов, подтверждающих неисполнение принципалом обязательств, обеспечиваемых банковской гарантией.</w:t>
            </w:r>
          </w:p>
        </w:tc>
      </w:tr>
      <w:tr w:rsidR="008A7E1E" w:rsidRPr="00693B80" w:rsidTr="007B41AB">
        <w:tc>
          <w:tcPr>
            <w:tcW w:w="284" w:type="pct"/>
            <w:tcBorders>
              <w:bottom w:val="nil"/>
            </w:tcBorders>
            <w:shd w:val="clear" w:color="auto" w:fill="auto"/>
          </w:tcPr>
          <w:p w:rsidR="008A7E1E" w:rsidRPr="00693B80" w:rsidRDefault="008A7E1E" w:rsidP="008A7E1E">
            <w:pPr>
              <w:widowControl w:val="0"/>
              <w:autoSpaceDE w:val="0"/>
              <w:autoSpaceDN w:val="0"/>
              <w:adjustRightInd w:val="0"/>
              <w:jc w:val="center"/>
              <w:rPr>
                <w:rFonts w:ascii="PT Astra Serif" w:hAnsi="PT Astra Serif" w:cs="Times New Roman"/>
                <w:b/>
                <w:sz w:val="24"/>
                <w:szCs w:val="24"/>
              </w:rPr>
            </w:pPr>
            <w:r w:rsidRPr="00693B80">
              <w:rPr>
                <w:rFonts w:ascii="PT Astra Serif" w:hAnsi="PT Astra Serif" w:cs="Times New Roman"/>
                <w:b/>
                <w:sz w:val="24"/>
                <w:szCs w:val="24"/>
              </w:rPr>
              <w:lastRenderedPageBreak/>
              <w:t>22.</w:t>
            </w:r>
          </w:p>
        </w:tc>
        <w:tc>
          <w:tcPr>
            <w:tcW w:w="4716" w:type="pct"/>
            <w:tcBorders>
              <w:bottom w:val="nil"/>
            </w:tcBorders>
            <w:shd w:val="clear" w:color="auto" w:fill="auto"/>
          </w:tcPr>
          <w:p w:rsidR="008A7E1E" w:rsidRPr="00693B80" w:rsidRDefault="008A7E1E" w:rsidP="00365A34">
            <w:pPr>
              <w:jc w:val="both"/>
              <w:rPr>
                <w:rFonts w:ascii="PT Astra Serif" w:hAnsi="PT Astra Serif" w:cs="Times New Roman"/>
                <w:b/>
                <w:sz w:val="24"/>
                <w:szCs w:val="24"/>
              </w:rPr>
            </w:pPr>
            <w:r w:rsidRPr="00693B80">
              <w:rPr>
                <w:rFonts w:ascii="PT Astra Serif" w:hAnsi="PT Astra Serif" w:cs="Times New Roman"/>
                <w:b/>
                <w:sz w:val="24"/>
                <w:szCs w:val="24"/>
              </w:rPr>
              <w:t>Порядок, даты начала и окончания срока предоставления участникам закупки разъяснений положений документации об электронном аукционе:</w:t>
            </w:r>
          </w:p>
        </w:tc>
      </w:tr>
      <w:tr w:rsidR="008A7E1E" w:rsidRPr="00693B80" w:rsidTr="007B41AB">
        <w:tc>
          <w:tcPr>
            <w:tcW w:w="284" w:type="pct"/>
            <w:tcBorders>
              <w:top w:val="nil"/>
            </w:tcBorders>
            <w:shd w:val="clear" w:color="auto" w:fill="auto"/>
          </w:tcPr>
          <w:p w:rsidR="008A7E1E" w:rsidRPr="00693B80" w:rsidRDefault="008A7E1E" w:rsidP="00365A34">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shd w:val="clear" w:color="auto" w:fill="auto"/>
          </w:tcPr>
          <w:p w:rsidR="008A7E1E" w:rsidRPr="00693B80" w:rsidRDefault="008A7E1E" w:rsidP="00693B80">
            <w:pPr>
              <w:autoSpaceDE w:val="0"/>
              <w:autoSpaceDN w:val="0"/>
              <w:adjustRightInd w:val="0"/>
              <w:jc w:val="both"/>
              <w:rPr>
                <w:rFonts w:ascii="PT Astra Serif" w:hAnsi="PT Astra Serif" w:cs="Times New Roman"/>
                <w:sz w:val="24"/>
                <w:szCs w:val="24"/>
              </w:rPr>
            </w:pPr>
            <w:r w:rsidRPr="00693B80">
              <w:rPr>
                <w:rFonts w:ascii="PT Astra Serif" w:hAnsi="PT Astra Serif" w:cs="Times New Roman"/>
                <w:sz w:val="24"/>
                <w:szCs w:val="24"/>
              </w:rPr>
              <w:t xml:space="preserve">Любой участник закупки, зарегистрированный в ЕИС и аккредитованный </w:t>
            </w:r>
            <w:r w:rsidRPr="00693B80">
              <w:rPr>
                <w:rFonts w:ascii="PT Astra Serif" w:hAnsi="PT Astra Serif" w:cs="Times New Roman"/>
                <w:sz w:val="24"/>
                <w:szCs w:val="24"/>
              </w:rPr>
              <w:br/>
              <w:t xml:space="preserve">на электронной площадке, вправе направить с использованием программно-аппаратных средств электронной площадки на адрес электронной площадки, на которой планируется проведение закупки, запрос о даче разъяснений положений документации об электронном аукционе. При этом участник закупки вправе направить не более чем </w:t>
            </w:r>
            <w:r w:rsidRPr="00693B80">
              <w:rPr>
                <w:rFonts w:ascii="PT Astra Serif" w:hAnsi="PT Astra Serif" w:cs="Times New Roman"/>
                <w:sz w:val="24"/>
                <w:szCs w:val="24"/>
              </w:rPr>
              <w:lastRenderedPageBreak/>
              <w:t xml:space="preserve">три запроса о даче разъяснений положений документации об электронном аукционе </w:t>
            </w:r>
            <w:r w:rsidRPr="00693B80">
              <w:rPr>
                <w:rFonts w:ascii="PT Astra Serif" w:hAnsi="PT Astra Serif" w:cs="Times New Roman"/>
                <w:sz w:val="24"/>
                <w:szCs w:val="24"/>
              </w:rPr>
              <w:br/>
              <w:t>в отношении одной закупки. В течение одного часа с момента поступления указанного запроса он направляется оператором электронной площадки заказчику.</w:t>
            </w:r>
          </w:p>
          <w:p w:rsidR="008A7E1E" w:rsidRPr="00693B80" w:rsidRDefault="008A7E1E" w:rsidP="00693B80">
            <w:pPr>
              <w:autoSpaceDE w:val="0"/>
              <w:autoSpaceDN w:val="0"/>
              <w:adjustRightInd w:val="0"/>
              <w:jc w:val="both"/>
              <w:rPr>
                <w:rFonts w:ascii="PT Astra Serif" w:hAnsi="PT Astra Serif" w:cs="Times New Roman"/>
                <w:sz w:val="24"/>
                <w:szCs w:val="24"/>
              </w:rPr>
            </w:pPr>
            <w:r w:rsidRPr="00693B80">
              <w:rPr>
                <w:rFonts w:ascii="PT Astra Serif" w:hAnsi="PT Astra Serif" w:cs="Times New Roman"/>
                <w:sz w:val="24"/>
                <w:szCs w:val="24"/>
              </w:rPr>
              <w:t>В течение двух дней с даты поступления от оператора электронной площадки указанного запроса заказчик размещает в ЕИС разъяснения положений документации об электронном аукционе с указанием предмета запроса, но без указания участника закупки, от которого поступил указанный запрос, при условии, что указанный запрос поступил заказчику не позднее чем за три дня до даты окончания срока подачи заявок.</w:t>
            </w:r>
          </w:p>
          <w:p w:rsidR="008A7E1E" w:rsidRPr="00693B80" w:rsidRDefault="008A7E1E" w:rsidP="00693B80">
            <w:pPr>
              <w:jc w:val="both"/>
              <w:rPr>
                <w:rFonts w:ascii="PT Astra Serif" w:hAnsi="PT Astra Serif" w:cs="Times New Roman"/>
                <w:sz w:val="24"/>
                <w:szCs w:val="24"/>
              </w:rPr>
            </w:pPr>
            <w:r w:rsidRPr="00693B80">
              <w:rPr>
                <w:rFonts w:ascii="PT Astra Serif" w:hAnsi="PT Astra Serif" w:cs="Times New Roman"/>
                <w:sz w:val="24"/>
                <w:szCs w:val="24"/>
              </w:rPr>
              <w:t>Разъяснения положений документации об электронном аукционе не должны изменять её суть.</w:t>
            </w:r>
          </w:p>
          <w:p w:rsidR="00997881" w:rsidRPr="00563759" w:rsidRDefault="00997881" w:rsidP="00997881">
            <w:pPr>
              <w:jc w:val="both"/>
              <w:rPr>
                <w:rFonts w:ascii="PT Astra Serif" w:hAnsi="PT Astra Serif"/>
                <w:sz w:val="24"/>
                <w:szCs w:val="24"/>
              </w:rPr>
            </w:pPr>
            <w:r w:rsidRPr="00563759">
              <w:rPr>
                <w:rFonts w:ascii="PT Astra Serif" w:hAnsi="PT Astra Serif"/>
                <w:sz w:val="24"/>
                <w:szCs w:val="24"/>
              </w:rPr>
              <w:t xml:space="preserve">Дата начала предоставления разъяснений положений документации </w:t>
            </w:r>
            <w:r w:rsidRPr="00563759">
              <w:rPr>
                <w:rFonts w:ascii="PT Astra Serif" w:hAnsi="PT Astra Serif" w:cs="Times New Roman"/>
                <w:sz w:val="24"/>
                <w:szCs w:val="24"/>
              </w:rPr>
              <w:t>об электронном</w:t>
            </w:r>
            <w:r w:rsidRPr="00563759">
              <w:rPr>
                <w:rFonts w:ascii="PT Astra Serif" w:hAnsi="PT Astra Serif"/>
                <w:sz w:val="24"/>
                <w:szCs w:val="24"/>
              </w:rPr>
              <w:t xml:space="preserve"> аукционе __.__.20__.</w:t>
            </w:r>
          </w:p>
          <w:p w:rsidR="008A7E1E" w:rsidRPr="00A915FD" w:rsidRDefault="00997881" w:rsidP="008313D8">
            <w:pPr>
              <w:autoSpaceDE w:val="0"/>
              <w:autoSpaceDN w:val="0"/>
              <w:adjustRightInd w:val="0"/>
              <w:jc w:val="both"/>
              <w:rPr>
                <w:rFonts w:ascii="PT Astra Serif" w:hAnsi="PT Astra Serif" w:cs="Times New Roman"/>
                <w:i/>
                <w:sz w:val="24"/>
                <w:szCs w:val="24"/>
              </w:rPr>
            </w:pPr>
            <w:r w:rsidRPr="00563759">
              <w:rPr>
                <w:rFonts w:ascii="PT Astra Serif" w:hAnsi="PT Astra Serif"/>
                <w:sz w:val="24"/>
                <w:szCs w:val="24"/>
              </w:rPr>
              <w:t xml:space="preserve">Дата окончания предоставления разъяснений положений документации </w:t>
            </w:r>
            <w:r w:rsidRPr="00563759">
              <w:rPr>
                <w:rFonts w:ascii="PT Astra Serif" w:hAnsi="PT Astra Serif" w:cs="Times New Roman"/>
                <w:sz w:val="24"/>
                <w:szCs w:val="24"/>
              </w:rPr>
              <w:t>об электронном</w:t>
            </w:r>
            <w:r w:rsidRPr="00563759">
              <w:rPr>
                <w:rFonts w:ascii="PT Astra Serif" w:hAnsi="PT Astra Serif"/>
                <w:sz w:val="24"/>
                <w:szCs w:val="24"/>
              </w:rPr>
              <w:t xml:space="preserve"> аукционе __.__.20__ (в случае, если указанная дата приходится на нерабочий день, днём окончания считается ближайший следующий за ним рабочий день (ст.</w:t>
            </w:r>
            <w:r w:rsidR="00CA0C23">
              <w:rPr>
                <w:rFonts w:ascii="PT Astra Serif" w:hAnsi="PT Astra Serif"/>
                <w:sz w:val="24"/>
                <w:szCs w:val="24"/>
              </w:rPr>
              <w:t xml:space="preserve"> </w:t>
            </w:r>
            <w:r w:rsidRPr="00563759">
              <w:rPr>
                <w:rFonts w:ascii="PT Astra Serif" w:hAnsi="PT Astra Serif"/>
                <w:sz w:val="24"/>
                <w:szCs w:val="24"/>
              </w:rPr>
              <w:t>193 Гражданского кодекса РФ).</w:t>
            </w:r>
          </w:p>
        </w:tc>
      </w:tr>
      <w:tr w:rsidR="008A7E1E" w:rsidRPr="00693B80" w:rsidTr="007B41AB">
        <w:tc>
          <w:tcPr>
            <w:tcW w:w="284" w:type="pct"/>
            <w:tcBorders>
              <w:bottom w:val="nil"/>
            </w:tcBorders>
          </w:tcPr>
          <w:p w:rsidR="008A7E1E" w:rsidRPr="00693B80" w:rsidRDefault="008A7E1E" w:rsidP="008A7E1E">
            <w:pPr>
              <w:widowControl w:val="0"/>
              <w:autoSpaceDE w:val="0"/>
              <w:autoSpaceDN w:val="0"/>
              <w:adjustRightInd w:val="0"/>
              <w:jc w:val="center"/>
              <w:rPr>
                <w:rFonts w:ascii="PT Astra Serif" w:hAnsi="PT Astra Serif" w:cs="Times New Roman"/>
                <w:b/>
                <w:sz w:val="24"/>
                <w:szCs w:val="24"/>
              </w:rPr>
            </w:pPr>
            <w:r w:rsidRPr="00693B80">
              <w:rPr>
                <w:rFonts w:ascii="PT Astra Serif" w:hAnsi="PT Astra Serif" w:cs="Times New Roman"/>
                <w:b/>
                <w:sz w:val="24"/>
                <w:szCs w:val="24"/>
              </w:rPr>
              <w:lastRenderedPageBreak/>
              <w:t>23.</w:t>
            </w:r>
          </w:p>
        </w:tc>
        <w:tc>
          <w:tcPr>
            <w:tcW w:w="4716" w:type="pct"/>
            <w:tcBorders>
              <w:bottom w:val="nil"/>
            </w:tcBorders>
          </w:tcPr>
          <w:p w:rsidR="008A7E1E" w:rsidRPr="00693B80" w:rsidRDefault="008A7E1E" w:rsidP="00365A34">
            <w:pPr>
              <w:autoSpaceDE w:val="0"/>
              <w:autoSpaceDN w:val="0"/>
              <w:adjustRightInd w:val="0"/>
              <w:jc w:val="both"/>
              <w:rPr>
                <w:rFonts w:ascii="PT Astra Serif" w:hAnsi="PT Astra Serif" w:cs="Times New Roman"/>
                <w:b/>
                <w:sz w:val="24"/>
                <w:szCs w:val="24"/>
              </w:rPr>
            </w:pPr>
            <w:r w:rsidRPr="00693B80">
              <w:rPr>
                <w:rFonts w:ascii="PT Astra Serif" w:hAnsi="PT Astra Serif" w:cs="Times New Roman"/>
                <w:b/>
                <w:sz w:val="24"/>
                <w:szCs w:val="24"/>
              </w:rPr>
              <w:t>Срок, место и порядок подачи заявок участников закупки:</w:t>
            </w:r>
          </w:p>
        </w:tc>
      </w:tr>
      <w:tr w:rsidR="008A7E1E" w:rsidRPr="00693B80" w:rsidTr="007B41AB">
        <w:tc>
          <w:tcPr>
            <w:tcW w:w="284" w:type="pct"/>
            <w:tcBorders>
              <w:top w:val="nil"/>
            </w:tcBorders>
          </w:tcPr>
          <w:p w:rsidR="008A7E1E" w:rsidRPr="00693B80" w:rsidRDefault="008A7E1E" w:rsidP="00365A34">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tcPr>
          <w:p w:rsidR="008A7E1E" w:rsidRPr="00693B80" w:rsidRDefault="008A7E1E" w:rsidP="00365A34">
            <w:pPr>
              <w:autoSpaceDE w:val="0"/>
              <w:autoSpaceDN w:val="0"/>
              <w:adjustRightInd w:val="0"/>
              <w:jc w:val="both"/>
              <w:rPr>
                <w:rFonts w:ascii="PT Astra Serif" w:hAnsi="PT Astra Serif" w:cs="Times New Roman"/>
                <w:bCs/>
                <w:sz w:val="24"/>
                <w:szCs w:val="24"/>
              </w:rPr>
            </w:pPr>
            <w:r w:rsidRPr="00693B80">
              <w:rPr>
                <w:rFonts w:ascii="PT Astra Serif" w:hAnsi="PT Astra Serif" w:cs="Times New Roman"/>
                <w:bCs/>
                <w:sz w:val="24"/>
                <w:szCs w:val="24"/>
              </w:rPr>
              <w:t xml:space="preserve">Подача заявок осуществляется только лицами, зарегистрированными в ЕИС </w:t>
            </w:r>
            <w:r w:rsidRPr="00693B80">
              <w:rPr>
                <w:rFonts w:ascii="PT Astra Serif" w:hAnsi="PT Astra Serif" w:cs="Times New Roman"/>
                <w:bCs/>
                <w:sz w:val="24"/>
                <w:szCs w:val="24"/>
              </w:rPr>
              <w:br/>
              <w:t>и аккредитованными на электронной площадке.</w:t>
            </w:r>
            <w:r w:rsidRPr="00693B80">
              <w:rPr>
                <w:rFonts w:ascii="PT Astra Serif" w:hAnsi="PT Astra Serif"/>
              </w:rPr>
              <w:t xml:space="preserve"> </w:t>
            </w:r>
            <w:r w:rsidRPr="00693B80">
              <w:rPr>
                <w:rFonts w:ascii="PT Astra Serif" w:hAnsi="PT Astra Serif" w:cs="Times New Roman"/>
                <w:bCs/>
                <w:sz w:val="24"/>
                <w:szCs w:val="24"/>
              </w:rPr>
              <w:t xml:space="preserve">При этом подача заявок на участие </w:t>
            </w:r>
            <w:r w:rsidR="00CA0C23">
              <w:rPr>
                <w:rFonts w:ascii="PT Astra Serif" w:hAnsi="PT Astra Serif" w:cs="Times New Roman"/>
                <w:bCs/>
                <w:sz w:val="24"/>
                <w:szCs w:val="24"/>
              </w:rPr>
              <w:br/>
            </w:r>
            <w:r w:rsidRPr="00693B80">
              <w:rPr>
                <w:rFonts w:ascii="PT Astra Serif" w:hAnsi="PT Astra Serif" w:cs="Times New Roman"/>
                <w:bCs/>
                <w:sz w:val="24"/>
                <w:szCs w:val="24"/>
              </w:rPr>
              <w:t xml:space="preserve">в закупках отдельных видов товаров, работ, услуг, в отношении участников которых Правительством Российской Федерации в соответствии с частями 2 и 2.1 статьи 31 </w:t>
            </w:r>
            <w:r w:rsidRPr="00693B80">
              <w:rPr>
                <w:rFonts w:ascii="PT Astra Serif" w:hAnsi="PT Astra Serif" w:cs="Times New Roman"/>
                <w:sz w:val="24"/>
                <w:szCs w:val="24"/>
              </w:rPr>
              <w:t>Федерального закона от 05.04.2013 № 44-ФЗ</w:t>
            </w:r>
            <w:r w:rsidRPr="00693B80">
              <w:rPr>
                <w:rFonts w:ascii="PT Astra Serif" w:hAnsi="PT Astra Serif" w:cs="Times New Roman"/>
                <w:bCs/>
                <w:sz w:val="24"/>
                <w:szCs w:val="24"/>
              </w:rPr>
              <w:t xml:space="preserve"> установлены дополнительные требования, осуществляется только участниками закупки, электронные документы (или их копии) которых размещены в соответствии с частью 13 статьи 24.2 </w:t>
            </w:r>
            <w:r w:rsidRPr="00693B80">
              <w:rPr>
                <w:rFonts w:ascii="PT Astra Serif" w:hAnsi="PT Astra Serif" w:cs="Times New Roman"/>
                <w:sz w:val="24"/>
                <w:szCs w:val="24"/>
              </w:rPr>
              <w:t xml:space="preserve">Федерального закона </w:t>
            </w:r>
            <w:r w:rsidR="00CA0C23">
              <w:rPr>
                <w:rFonts w:ascii="PT Astra Serif" w:hAnsi="PT Astra Serif" w:cs="Times New Roman"/>
                <w:sz w:val="24"/>
                <w:szCs w:val="24"/>
              </w:rPr>
              <w:br/>
            </w:r>
            <w:r w:rsidRPr="00693B80">
              <w:rPr>
                <w:rFonts w:ascii="PT Astra Serif" w:hAnsi="PT Astra Serif" w:cs="Times New Roman"/>
                <w:sz w:val="24"/>
                <w:szCs w:val="24"/>
              </w:rPr>
              <w:t>от 05.04.2013 № 44-ФЗ</w:t>
            </w:r>
            <w:r w:rsidRPr="00693B80">
              <w:rPr>
                <w:rFonts w:ascii="PT Astra Serif" w:hAnsi="PT Astra Serif" w:cs="Times New Roman"/>
                <w:bCs/>
                <w:sz w:val="24"/>
                <w:szCs w:val="24"/>
              </w:rPr>
              <w:t xml:space="preserve"> оператором электронной площадки в реестре участников закупок, аккредитованных на электронной площадке.</w:t>
            </w:r>
          </w:p>
          <w:p w:rsidR="008A7E1E" w:rsidRPr="00693B80" w:rsidRDefault="008A7E1E" w:rsidP="00365A34">
            <w:pPr>
              <w:autoSpaceDE w:val="0"/>
              <w:autoSpaceDN w:val="0"/>
              <w:adjustRightInd w:val="0"/>
              <w:jc w:val="both"/>
              <w:rPr>
                <w:rFonts w:ascii="PT Astra Serif" w:hAnsi="PT Astra Serif" w:cs="Times New Roman"/>
                <w:bCs/>
                <w:sz w:val="24"/>
                <w:szCs w:val="24"/>
              </w:rPr>
            </w:pPr>
            <w:r w:rsidRPr="00693B80">
              <w:rPr>
                <w:rFonts w:ascii="PT Astra Serif" w:hAnsi="PT Astra Serif" w:cs="Times New Roman"/>
                <w:bCs/>
                <w:sz w:val="24"/>
                <w:szCs w:val="24"/>
              </w:rPr>
              <w:t>Заявка направляется участником закупки оператору электронной площадки в форме двух электронных документов, содержащих части заявки, предусмотренные разделом 3 настоящей документации. Указанные электронные документы подаются одновременно.</w:t>
            </w:r>
          </w:p>
          <w:p w:rsidR="008A7E1E" w:rsidRPr="00693B80" w:rsidRDefault="008A7E1E" w:rsidP="005E14C2">
            <w:pPr>
              <w:autoSpaceDE w:val="0"/>
              <w:autoSpaceDN w:val="0"/>
              <w:adjustRightInd w:val="0"/>
              <w:jc w:val="both"/>
              <w:rPr>
                <w:rFonts w:ascii="PT Astra Serif" w:hAnsi="PT Astra Serif" w:cs="Times New Roman"/>
                <w:sz w:val="24"/>
                <w:szCs w:val="24"/>
              </w:rPr>
            </w:pPr>
            <w:r w:rsidRPr="00693B80">
              <w:rPr>
                <w:rFonts w:ascii="PT Astra Serif" w:hAnsi="PT Astra Serif" w:cs="Times New Roman"/>
                <w:bCs/>
                <w:sz w:val="24"/>
                <w:szCs w:val="24"/>
              </w:rPr>
              <w:t xml:space="preserve">Участник закупки вправе подать только одну заявку в любое время с момента размещения извещения о проведении закупки до даты и времени окончания срока подачи </w:t>
            </w:r>
            <w:r w:rsidR="00513111" w:rsidRPr="00693B80">
              <w:rPr>
                <w:rFonts w:ascii="PT Astra Serif" w:hAnsi="PT Astra Serif" w:cs="Times New Roman"/>
                <w:sz w:val="24"/>
                <w:szCs w:val="24"/>
              </w:rPr>
              <w:t>заявок - __.__.20__, __</w:t>
            </w:r>
            <w:r w:rsidRPr="00693B80">
              <w:rPr>
                <w:rFonts w:ascii="PT Astra Serif" w:hAnsi="PT Astra Serif" w:cs="Times New Roman"/>
                <w:sz w:val="24"/>
                <w:szCs w:val="24"/>
              </w:rPr>
              <w:t>.</w:t>
            </w:r>
            <w:r w:rsidR="00513111" w:rsidRPr="00693B80">
              <w:rPr>
                <w:rFonts w:ascii="PT Astra Serif" w:hAnsi="PT Astra Serif" w:cs="Times New Roman"/>
                <w:sz w:val="24"/>
                <w:szCs w:val="24"/>
              </w:rPr>
              <w:t>__</w:t>
            </w:r>
            <w:r w:rsidRPr="00693B80">
              <w:rPr>
                <w:rFonts w:ascii="PT Astra Serif" w:hAnsi="PT Astra Serif" w:cs="Times New Roman"/>
                <w:sz w:val="24"/>
                <w:szCs w:val="24"/>
              </w:rPr>
              <w:t xml:space="preserve"> (время установлено в соответствии с временем часовой зоны, в которой расположен заказчик).</w:t>
            </w:r>
          </w:p>
          <w:p w:rsidR="008A260E" w:rsidRPr="00DA2AAB" w:rsidRDefault="00513111" w:rsidP="008A260E">
            <w:pPr>
              <w:autoSpaceDE w:val="0"/>
              <w:autoSpaceDN w:val="0"/>
              <w:adjustRightInd w:val="0"/>
              <w:jc w:val="both"/>
              <w:rPr>
                <w:rFonts w:ascii="PT Astra Serif" w:hAnsi="PT Astra Serif" w:cs="Times New Roman"/>
                <w:i/>
                <w:color w:val="0070C0"/>
                <w:sz w:val="24"/>
                <w:szCs w:val="24"/>
              </w:rPr>
            </w:pPr>
            <w:r w:rsidRPr="00DA2AAB">
              <w:rPr>
                <w:rFonts w:ascii="PT Astra Serif" w:hAnsi="PT Astra Serif" w:cs="Times New Roman"/>
                <w:i/>
                <w:color w:val="0070C0"/>
                <w:sz w:val="24"/>
                <w:szCs w:val="24"/>
              </w:rPr>
              <w:t>Е</w:t>
            </w:r>
            <w:r w:rsidR="008A260E" w:rsidRPr="00DA2AAB">
              <w:rPr>
                <w:rFonts w:ascii="PT Astra Serif" w:hAnsi="PT Astra Serif" w:cs="Times New Roman"/>
                <w:i/>
                <w:color w:val="0070C0"/>
                <w:sz w:val="24"/>
                <w:szCs w:val="24"/>
              </w:rPr>
              <w:t xml:space="preserve">сли начальная (максимальная) цена контракта не превышает </w:t>
            </w:r>
            <w:r w:rsidRPr="00DA2AAB">
              <w:rPr>
                <w:rFonts w:ascii="PT Astra Serif" w:hAnsi="PT Astra Serif" w:cs="Times New Roman"/>
                <w:i/>
                <w:color w:val="0070C0"/>
                <w:sz w:val="24"/>
                <w:szCs w:val="24"/>
              </w:rPr>
              <w:t xml:space="preserve">300 млн. </w:t>
            </w:r>
            <w:r w:rsidR="008A260E" w:rsidRPr="00DA2AAB">
              <w:rPr>
                <w:rFonts w:ascii="PT Astra Serif" w:hAnsi="PT Astra Serif" w:cs="Times New Roman"/>
                <w:i/>
                <w:color w:val="0070C0"/>
                <w:sz w:val="24"/>
                <w:szCs w:val="24"/>
              </w:rPr>
              <w:t xml:space="preserve">рублей либо </w:t>
            </w:r>
            <w:r w:rsidR="00CA0C23">
              <w:rPr>
                <w:rFonts w:ascii="PT Astra Serif" w:hAnsi="PT Astra Serif" w:cs="Times New Roman"/>
                <w:i/>
                <w:color w:val="0070C0"/>
                <w:sz w:val="24"/>
                <w:szCs w:val="24"/>
              </w:rPr>
              <w:br/>
            </w:r>
            <w:r w:rsidR="008A260E" w:rsidRPr="00DA2AAB">
              <w:rPr>
                <w:rFonts w:ascii="PT Astra Serif" w:hAnsi="PT Astra Serif" w:cs="Times New Roman"/>
                <w:i/>
                <w:color w:val="0070C0"/>
                <w:sz w:val="24"/>
                <w:szCs w:val="24"/>
              </w:rPr>
              <w:t xml:space="preserve">не превышает </w:t>
            </w:r>
            <w:r w:rsidRPr="00DA2AAB">
              <w:rPr>
                <w:rFonts w:ascii="PT Astra Serif" w:hAnsi="PT Astra Serif" w:cs="Times New Roman"/>
                <w:i/>
                <w:color w:val="0070C0"/>
                <w:sz w:val="24"/>
                <w:szCs w:val="24"/>
              </w:rPr>
              <w:t>2 млрд.</w:t>
            </w:r>
            <w:r w:rsidR="008A260E" w:rsidRPr="00DA2AAB">
              <w:rPr>
                <w:rFonts w:ascii="PT Astra Serif" w:hAnsi="PT Astra Serif" w:cs="Times New Roman"/>
                <w:i/>
                <w:color w:val="0070C0"/>
                <w:sz w:val="24"/>
                <w:szCs w:val="24"/>
              </w:rPr>
              <w:t xml:space="preserve"> рублей </w:t>
            </w:r>
            <w:r w:rsidRPr="00DA2AAB">
              <w:rPr>
                <w:rFonts w:ascii="PT Astra Serif" w:hAnsi="PT Astra Serif" w:cs="Times New Roman"/>
                <w:i/>
                <w:color w:val="0070C0"/>
                <w:sz w:val="24"/>
                <w:szCs w:val="24"/>
              </w:rPr>
              <w:t xml:space="preserve">(при выполнение работ по строительству, реконструкции, капитальному ремонту, сносу объекта капитального строительства) </w:t>
            </w:r>
            <w:r w:rsidR="008A260E" w:rsidRPr="00DA2AAB">
              <w:rPr>
                <w:rFonts w:ascii="PT Astra Serif" w:hAnsi="PT Astra Serif" w:cs="Times New Roman"/>
                <w:i/>
                <w:color w:val="0070C0"/>
                <w:sz w:val="24"/>
                <w:szCs w:val="24"/>
              </w:rPr>
              <w:t xml:space="preserve">дата окончания срока подачи заявок на участие в аукционе </w:t>
            </w:r>
            <w:r w:rsidR="005B0A5C" w:rsidRPr="00DA2AAB">
              <w:rPr>
                <w:rFonts w:ascii="PT Astra Serif" w:hAnsi="PT Astra Serif" w:cs="Times New Roman"/>
                <w:i/>
                <w:color w:val="0070C0"/>
                <w:sz w:val="24"/>
                <w:szCs w:val="24"/>
              </w:rPr>
              <w:t xml:space="preserve">устанавливается </w:t>
            </w:r>
            <w:r w:rsidR="000A085D">
              <w:rPr>
                <w:rFonts w:ascii="PT Astra Serif" w:hAnsi="PT Astra Serif" w:cs="Times New Roman"/>
                <w:i/>
                <w:color w:val="0070C0"/>
                <w:sz w:val="24"/>
                <w:szCs w:val="24"/>
              </w:rPr>
              <w:br/>
            </w:r>
            <w:r w:rsidRPr="00DA2AAB">
              <w:rPr>
                <w:rFonts w:ascii="PT Astra Serif" w:hAnsi="PT Astra Serif" w:cs="Times New Roman"/>
                <w:i/>
                <w:color w:val="0070C0"/>
                <w:sz w:val="24"/>
                <w:szCs w:val="24"/>
              </w:rPr>
              <w:t xml:space="preserve">не раньше </w:t>
            </w:r>
            <w:r w:rsidR="008A260E" w:rsidRPr="00DA2AAB">
              <w:rPr>
                <w:rFonts w:ascii="PT Astra Serif" w:hAnsi="PT Astra Serif" w:cs="Times New Roman"/>
                <w:b/>
                <w:i/>
                <w:color w:val="0070C0"/>
                <w:sz w:val="24"/>
                <w:szCs w:val="24"/>
              </w:rPr>
              <w:t xml:space="preserve">чем </w:t>
            </w:r>
            <w:r w:rsidRPr="00DA2AAB">
              <w:rPr>
                <w:rFonts w:ascii="PT Astra Serif" w:hAnsi="PT Astra Serif" w:cs="Times New Roman"/>
                <w:b/>
                <w:i/>
                <w:color w:val="0070C0"/>
                <w:sz w:val="24"/>
                <w:szCs w:val="24"/>
              </w:rPr>
              <w:t xml:space="preserve">через </w:t>
            </w:r>
            <w:r w:rsidR="008A260E" w:rsidRPr="00DA2AAB">
              <w:rPr>
                <w:rFonts w:ascii="PT Astra Serif" w:hAnsi="PT Astra Serif" w:cs="Times New Roman"/>
                <w:b/>
                <w:i/>
                <w:color w:val="0070C0"/>
                <w:sz w:val="24"/>
                <w:szCs w:val="24"/>
              </w:rPr>
              <w:t>с</w:t>
            </w:r>
            <w:r w:rsidRPr="00DA2AAB">
              <w:rPr>
                <w:rFonts w:ascii="PT Astra Serif" w:hAnsi="PT Astra Serif" w:cs="Times New Roman"/>
                <w:b/>
                <w:i/>
                <w:color w:val="0070C0"/>
                <w:sz w:val="24"/>
                <w:szCs w:val="24"/>
              </w:rPr>
              <w:t>е</w:t>
            </w:r>
            <w:r w:rsidR="008A260E" w:rsidRPr="00DA2AAB">
              <w:rPr>
                <w:rFonts w:ascii="PT Astra Serif" w:hAnsi="PT Astra Serif" w:cs="Times New Roman"/>
                <w:b/>
                <w:i/>
                <w:color w:val="0070C0"/>
                <w:sz w:val="24"/>
                <w:szCs w:val="24"/>
              </w:rPr>
              <w:t>м</w:t>
            </w:r>
            <w:r w:rsidRPr="00DA2AAB">
              <w:rPr>
                <w:rFonts w:ascii="PT Astra Serif" w:hAnsi="PT Astra Serif" w:cs="Times New Roman"/>
                <w:b/>
                <w:i/>
                <w:color w:val="0070C0"/>
                <w:sz w:val="24"/>
                <w:szCs w:val="24"/>
              </w:rPr>
              <w:t>ь</w:t>
            </w:r>
            <w:r w:rsidR="008A260E" w:rsidRPr="00DA2AAB">
              <w:rPr>
                <w:rFonts w:ascii="PT Astra Serif" w:hAnsi="PT Astra Serif" w:cs="Times New Roman"/>
                <w:b/>
                <w:i/>
                <w:color w:val="0070C0"/>
                <w:sz w:val="24"/>
                <w:szCs w:val="24"/>
              </w:rPr>
              <w:t xml:space="preserve"> дней</w:t>
            </w:r>
            <w:r w:rsidR="008A260E" w:rsidRPr="00DA2AAB">
              <w:rPr>
                <w:rFonts w:ascii="PT Astra Serif" w:hAnsi="PT Astra Serif" w:cs="Times New Roman"/>
                <w:i/>
                <w:color w:val="0070C0"/>
                <w:sz w:val="24"/>
                <w:szCs w:val="24"/>
              </w:rPr>
              <w:t xml:space="preserve"> с даты размещения в ЕИС извещения. </w:t>
            </w:r>
          </w:p>
          <w:p w:rsidR="00513111" w:rsidRPr="00DA2AAB" w:rsidRDefault="008A260E" w:rsidP="00513111">
            <w:pPr>
              <w:autoSpaceDE w:val="0"/>
              <w:autoSpaceDN w:val="0"/>
              <w:adjustRightInd w:val="0"/>
              <w:jc w:val="both"/>
              <w:rPr>
                <w:rFonts w:ascii="PT Astra Serif" w:hAnsi="PT Astra Serif" w:cs="Times New Roman"/>
                <w:i/>
                <w:color w:val="0070C0"/>
                <w:sz w:val="24"/>
                <w:szCs w:val="24"/>
              </w:rPr>
            </w:pPr>
            <w:r w:rsidRPr="00DA2AAB">
              <w:rPr>
                <w:rFonts w:ascii="PT Astra Serif" w:hAnsi="PT Astra Serif" w:cs="Times New Roman"/>
                <w:i/>
                <w:color w:val="0070C0"/>
                <w:sz w:val="24"/>
                <w:szCs w:val="24"/>
              </w:rPr>
              <w:t xml:space="preserve">В </w:t>
            </w:r>
            <w:r w:rsidR="00513111" w:rsidRPr="00DA2AAB">
              <w:rPr>
                <w:rFonts w:ascii="PT Astra Serif" w:hAnsi="PT Astra Serif" w:cs="Times New Roman"/>
                <w:i/>
                <w:color w:val="0070C0"/>
                <w:sz w:val="24"/>
                <w:szCs w:val="24"/>
              </w:rPr>
              <w:t>остальных</w:t>
            </w:r>
            <w:r w:rsidRPr="00DA2AAB">
              <w:rPr>
                <w:rFonts w:ascii="PT Astra Serif" w:hAnsi="PT Astra Serif" w:cs="Times New Roman"/>
                <w:i/>
                <w:color w:val="0070C0"/>
                <w:sz w:val="24"/>
                <w:szCs w:val="24"/>
              </w:rPr>
              <w:t xml:space="preserve"> случаях </w:t>
            </w:r>
            <w:r w:rsidR="00513111" w:rsidRPr="00DA2AAB">
              <w:rPr>
                <w:rFonts w:ascii="PT Astra Serif" w:hAnsi="PT Astra Serif" w:cs="Times New Roman"/>
                <w:i/>
                <w:color w:val="0070C0"/>
                <w:sz w:val="24"/>
                <w:szCs w:val="24"/>
              </w:rPr>
              <w:t xml:space="preserve">дата окончания срока подачи заявок на участие в аукционе устанавливается не раньше </w:t>
            </w:r>
            <w:r w:rsidR="00513111" w:rsidRPr="00DA2AAB">
              <w:rPr>
                <w:rFonts w:ascii="PT Astra Serif" w:hAnsi="PT Astra Serif" w:cs="Times New Roman"/>
                <w:b/>
                <w:i/>
                <w:color w:val="0070C0"/>
                <w:sz w:val="24"/>
                <w:szCs w:val="24"/>
              </w:rPr>
              <w:t>чем через пятнадцать дней</w:t>
            </w:r>
            <w:r w:rsidR="00513111" w:rsidRPr="00DA2AAB">
              <w:rPr>
                <w:rFonts w:ascii="PT Astra Serif" w:hAnsi="PT Astra Serif" w:cs="Times New Roman"/>
                <w:i/>
                <w:color w:val="0070C0"/>
                <w:sz w:val="24"/>
                <w:szCs w:val="24"/>
              </w:rPr>
              <w:t xml:space="preserve"> с даты размещения в ЕИС извещения. </w:t>
            </w:r>
          </w:p>
          <w:p w:rsidR="00877CBD" w:rsidRPr="00DA2AAB" w:rsidRDefault="00877CBD" w:rsidP="00513111">
            <w:pPr>
              <w:autoSpaceDE w:val="0"/>
              <w:autoSpaceDN w:val="0"/>
              <w:adjustRightInd w:val="0"/>
              <w:jc w:val="both"/>
              <w:rPr>
                <w:rFonts w:ascii="PT Astra Serif" w:hAnsi="PT Astra Serif" w:cs="Times New Roman"/>
                <w:i/>
                <w:color w:val="0070C0"/>
                <w:sz w:val="24"/>
                <w:szCs w:val="24"/>
              </w:rPr>
            </w:pPr>
            <w:r w:rsidRPr="00DA2AAB">
              <w:rPr>
                <w:rFonts w:ascii="PT Astra Serif" w:hAnsi="PT Astra Serif" w:cs="Times New Roman"/>
                <w:i/>
                <w:color w:val="0070C0"/>
                <w:sz w:val="24"/>
                <w:szCs w:val="24"/>
              </w:rPr>
              <w:t>Не рекомендуется устанавливать срок окончания подачи заявок на участие в аукционе на нерабочий (выходной или праздничный) день.</w:t>
            </w:r>
          </w:p>
          <w:p w:rsidR="00513111" w:rsidRPr="00693B80" w:rsidRDefault="00513111" w:rsidP="00513111">
            <w:pPr>
              <w:autoSpaceDE w:val="0"/>
              <w:autoSpaceDN w:val="0"/>
              <w:adjustRightInd w:val="0"/>
              <w:jc w:val="both"/>
              <w:rPr>
                <w:rFonts w:ascii="PT Astra Serif" w:hAnsi="PT Astra Serif" w:cs="Times New Roman"/>
                <w:i/>
                <w:sz w:val="24"/>
                <w:szCs w:val="24"/>
              </w:rPr>
            </w:pPr>
            <w:r w:rsidRPr="00DA2AAB">
              <w:rPr>
                <w:rFonts w:ascii="PT Astra Serif" w:hAnsi="PT Astra Serif" w:cs="Times New Roman"/>
                <w:i/>
                <w:color w:val="0070C0"/>
                <w:sz w:val="24"/>
                <w:szCs w:val="24"/>
              </w:rPr>
              <w:t>Время окончания подачи заявок в указанную дату можно предусмотреть любое.</w:t>
            </w:r>
          </w:p>
        </w:tc>
      </w:tr>
      <w:tr w:rsidR="008A7E1E" w:rsidRPr="00693B80" w:rsidTr="007B41AB">
        <w:tc>
          <w:tcPr>
            <w:tcW w:w="284" w:type="pct"/>
            <w:tcBorders>
              <w:bottom w:val="nil"/>
            </w:tcBorders>
            <w:shd w:val="clear" w:color="auto" w:fill="auto"/>
          </w:tcPr>
          <w:p w:rsidR="008A7E1E" w:rsidRPr="00693B80" w:rsidRDefault="008A7E1E" w:rsidP="008A7E1E">
            <w:pPr>
              <w:widowControl w:val="0"/>
              <w:autoSpaceDE w:val="0"/>
              <w:autoSpaceDN w:val="0"/>
              <w:adjustRightInd w:val="0"/>
              <w:jc w:val="center"/>
              <w:rPr>
                <w:rFonts w:ascii="PT Astra Serif" w:hAnsi="PT Astra Serif" w:cs="Times New Roman"/>
                <w:b/>
                <w:sz w:val="24"/>
                <w:szCs w:val="24"/>
              </w:rPr>
            </w:pPr>
            <w:r w:rsidRPr="00693B80">
              <w:rPr>
                <w:rFonts w:ascii="PT Astra Serif" w:hAnsi="PT Astra Serif" w:cs="Times New Roman"/>
                <w:b/>
                <w:sz w:val="24"/>
                <w:szCs w:val="24"/>
              </w:rPr>
              <w:t>24.</w:t>
            </w:r>
          </w:p>
        </w:tc>
        <w:tc>
          <w:tcPr>
            <w:tcW w:w="4716" w:type="pct"/>
            <w:tcBorders>
              <w:bottom w:val="nil"/>
            </w:tcBorders>
            <w:shd w:val="clear" w:color="auto" w:fill="auto"/>
          </w:tcPr>
          <w:p w:rsidR="008A7E1E" w:rsidRPr="00693B80" w:rsidRDefault="008A7E1E" w:rsidP="00365A34">
            <w:pPr>
              <w:jc w:val="both"/>
              <w:rPr>
                <w:rFonts w:ascii="PT Astra Serif" w:hAnsi="PT Astra Serif" w:cs="Times New Roman"/>
                <w:b/>
                <w:sz w:val="24"/>
                <w:szCs w:val="24"/>
              </w:rPr>
            </w:pPr>
            <w:r w:rsidRPr="00693B80">
              <w:rPr>
                <w:rFonts w:ascii="PT Astra Serif" w:hAnsi="PT Astra Serif" w:cs="Times New Roman"/>
                <w:b/>
                <w:sz w:val="24"/>
                <w:szCs w:val="24"/>
              </w:rPr>
              <w:t>Дата окончания срока рассмотрения заявок:</w:t>
            </w:r>
          </w:p>
        </w:tc>
      </w:tr>
      <w:tr w:rsidR="008A7E1E" w:rsidRPr="00693B80" w:rsidTr="007B41AB">
        <w:tc>
          <w:tcPr>
            <w:tcW w:w="284" w:type="pct"/>
            <w:tcBorders>
              <w:top w:val="nil"/>
            </w:tcBorders>
            <w:shd w:val="clear" w:color="auto" w:fill="auto"/>
          </w:tcPr>
          <w:p w:rsidR="008A7E1E" w:rsidRPr="00693B80" w:rsidRDefault="008A7E1E" w:rsidP="00365A34">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shd w:val="clear" w:color="auto" w:fill="auto"/>
          </w:tcPr>
          <w:p w:rsidR="008A7E1E" w:rsidRPr="00693B80" w:rsidRDefault="008A7E1E" w:rsidP="00365A34">
            <w:pPr>
              <w:pStyle w:val="ConsPlusNormal"/>
              <w:ind w:firstLine="0"/>
              <w:jc w:val="both"/>
              <w:rPr>
                <w:rFonts w:ascii="PT Astra Serif" w:hAnsi="PT Astra Serif" w:cs="Times New Roman"/>
                <w:sz w:val="24"/>
                <w:szCs w:val="24"/>
              </w:rPr>
            </w:pPr>
            <w:r w:rsidRPr="00693B80">
              <w:rPr>
                <w:rFonts w:ascii="PT Astra Serif" w:hAnsi="PT Astra Serif" w:cs="Times New Roman"/>
                <w:sz w:val="24"/>
                <w:szCs w:val="24"/>
              </w:rPr>
              <w:t>__.__.20__</w:t>
            </w:r>
          </w:p>
          <w:p w:rsidR="00513111" w:rsidRPr="00DA2AAB" w:rsidRDefault="00513111" w:rsidP="00513111">
            <w:pPr>
              <w:autoSpaceDE w:val="0"/>
              <w:autoSpaceDN w:val="0"/>
              <w:adjustRightInd w:val="0"/>
              <w:jc w:val="both"/>
              <w:rPr>
                <w:rFonts w:ascii="PT Astra Serif" w:hAnsi="PT Astra Serif" w:cs="Times New Roman"/>
                <w:i/>
                <w:color w:val="0070C0"/>
                <w:sz w:val="24"/>
                <w:szCs w:val="24"/>
              </w:rPr>
            </w:pPr>
            <w:r w:rsidRPr="00DA2AAB">
              <w:rPr>
                <w:rFonts w:ascii="PT Astra Serif" w:hAnsi="PT Astra Serif" w:cs="Times New Roman"/>
                <w:i/>
                <w:color w:val="0070C0"/>
                <w:sz w:val="24"/>
                <w:szCs w:val="24"/>
              </w:rPr>
              <w:t xml:space="preserve">Если начальная (максимальная) цена контракта не превышает 300 млн. рублей либо </w:t>
            </w:r>
            <w:r w:rsidR="00CA0C23">
              <w:rPr>
                <w:rFonts w:ascii="PT Astra Serif" w:hAnsi="PT Astra Serif" w:cs="Times New Roman"/>
                <w:i/>
                <w:color w:val="0070C0"/>
                <w:sz w:val="24"/>
                <w:szCs w:val="24"/>
              </w:rPr>
              <w:br/>
            </w:r>
            <w:r w:rsidRPr="00DA2AAB">
              <w:rPr>
                <w:rFonts w:ascii="PT Astra Serif" w:hAnsi="PT Astra Serif" w:cs="Times New Roman"/>
                <w:i/>
                <w:color w:val="0070C0"/>
                <w:sz w:val="24"/>
                <w:szCs w:val="24"/>
              </w:rPr>
              <w:t xml:space="preserve">не превышает 2 млрд. рублей (при выполнение работ по строительству, реконструкции, капитальному ремонту, сносу объекта капитального строительства) срок рассмотрения первых частей заявок не может превышать </w:t>
            </w:r>
            <w:r w:rsidRPr="00DA2AAB">
              <w:rPr>
                <w:rFonts w:ascii="PT Astra Serif" w:hAnsi="PT Astra Serif" w:cs="Times New Roman"/>
                <w:b/>
                <w:i/>
                <w:color w:val="0070C0"/>
                <w:sz w:val="24"/>
                <w:szCs w:val="24"/>
              </w:rPr>
              <w:t>один рабочий день</w:t>
            </w:r>
            <w:r w:rsidRPr="00DA2AAB">
              <w:rPr>
                <w:rFonts w:ascii="PT Astra Serif" w:hAnsi="PT Astra Serif" w:cs="Times New Roman"/>
                <w:i/>
                <w:color w:val="0070C0"/>
                <w:sz w:val="24"/>
                <w:szCs w:val="24"/>
              </w:rPr>
              <w:t xml:space="preserve"> </w:t>
            </w:r>
            <w:r w:rsidR="000A085D">
              <w:rPr>
                <w:rFonts w:ascii="PT Astra Serif" w:hAnsi="PT Astra Serif" w:cs="Times New Roman"/>
                <w:i/>
                <w:color w:val="0070C0"/>
                <w:sz w:val="24"/>
                <w:szCs w:val="24"/>
              </w:rPr>
              <w:br/>
            </w:r>
            <w:r w:rsidRPr="00DA2AAB">
              <w:rPr>
                <w:rFonts w:ascii="PT Astra Serif" w:hAnsi="PT Astra Serif" w:cs="Times New Roman"/>
                <w:i/>
                <w:color w:val="0070C0"/>
                <w:sz w:val="24"/>
                <w:szCs w:val="24"/>
              </w:rPr>
              <w:t xml:space="preserve">с даты окончания срока подачи указанных заявок. </w:t>
            </w:r>
          </w:p>
          <w:p w:rsidR="008A7E1E" w:rsidRPr="00693B80" w:rsidRDefault="00513111" w:rsidP="00513111">
            <w:pPr>
              <w:autoSpaceDE w:val="0"/>
              <w:autoSpaceDN w:val="0"/>
              <w:adjustRightInd w:val="0"/>
              <w:jc w:val="both"/>
              <w:rPr>
                <w:rFonts w:ascii="PT Astra Serif" w:hAnsi="PT Astra Serif" w:cs="Times New Roman"/>
                <w:i/>
                <w:sz w:val="24"/>
                <w:szCs w:val="24"/>
              </w:rPr>
            </w:pPr>
            <w:r w:rsidRPr="00DA2AAB">
              <w:rPr>
                <w:rFonts w:ascii="PT Astra Serif" w:hAnsi="PT Astra Serif" w:cs="Times New Roman"/>
                <w:i/>
                <w:color w:val="0070C0"/>
                <w:sz w:val="24"/>
                <w:szCs w:val="24"/>
              </w:rPr>
              <w:t xml:space="preserve">В остальных случаях срок рассмотрения первых частей заявок не может превышать </w:t>
            </w:r>
            <w:r w:rsidRPr="00DA2AAB">
              <w:rPr>
                <w:rFonts w:ascii="PT Astra Serif" w:hAnsi="PT Astra Serif" w:cs="Times New Roman"/>
                <w:i/>
                <w:color w:val="0070C0"/>
                <w:sz w:val="24"/>
                <w:szCs w:val="24"/>
              </w:rPr>
              <w:lastRenderedPageBreak/>
              <w:t>три рабочих дня с даты окончания срока подачи указанных заявок.</w:t>
            </w:r>
            <w:r w:rsidRPr="00693B80">
              <w:rPr>
                <w:rFonts w:ascii="PT Astra Serif" w:hAnsi="PT Astra Serif" w:cs="Times New Roman"/>
                <w:i/>
                <w:sz w:val="24"/>
                <w:szCs w:val="24"/>
              </w:rPr>
              <w:t xml:space="preserve"> </w:t>
            </w:r>
          </w:p>
        </w:tc>
      </w:tr>
      <w:tr w:rsidR="008A7E1E" w:rsidRPr="00693B80" w:rsidTr="007B41AB">
        <w:tc>
          <w:tcPr>
            <w:tcW w:w="284" w:type="pct"/>
            <w:tcBorders>
              <w:bottom w:val="nil"/>
            </w:tcBorders>
            <w:shd w:val="clear" w:color="auto" w:fill="auto"/>
          </w:tcPr>
          <w:p w:rsidR="008A7E1E" w:rsidRPr="00693B80" w:rsidRDefault="008A7E1E" w:rsidP="008A7E1E">
            <w:pPr>
              <w:widowControl w:val="0"/>
              <w:autoSpaceDE w:val="0"/>
              <w:autoSpaceDN w:val="0"/>
              <w:adjustRightInd w:val="0"/>
              <w:jc w:val="center"/>
              <w:rPr>
                <w:rFonts w:ascii="PT Astra Serif" w:hAnsi="PT Astra Serif" w:cs="Times New Roman"/>
                <w:b/>
                <w:sz w:val="24"/>
                <w:szCs w:val="24"/>
              </w:rPr>
            </w:pPr>
            <w:r w:rsidRPr="00693B80">
              <w:rPr>
                <w:rFonts w:ascii="PT Astra Serif" w:hAnsi="PT Astra Serif" w:cs="Times New Roman"/>
                <w:b/>
                <w:sz w:val="24"/>
                <w:szCs w:val="24"/>
              </w:rPr>
              <w:lastRenderedPageBreak/>
              <w:t>25.</w:t>
            </w:r>
          </w:p>
        </w:tc>
        <w:tc>
          <w:tcPr>
            <w:tcW w:w="4716" w:type="pct"/>
            <w:tcBorders>
              <w:bottom w:val="nil"/>
            </w:tcBorders>
            <w:shd w:val="clear" w:color="auto" w:fill="auto"/>
          </w:tcPr>
          <w:p w:rsidR="008A7E1E" w:rsidRPr="00693B80" w:rsidRDefault="008A7E1E" w:rsidP="00365A34">
            <w:pPr>
              <w:jc w:val="both"/>
              <w:rPr>
                <w:rFonts w:ascii="PT Astra Serif" w:hAnsi="PT Astra Serif" w:cs="Times New Roman"/>
                <w:b/>
                <w:sz w:val="24"/>
                <w:szCs w:val="24"/>
              </w:rPr>
            </w:pPr>
            <w:r w:rsidRPr="00693B80">
              <w:rPr>
                <w:rFonts w:ascii="PT Astra Serif" w:hAnsi="PT Astra Serif" w:cs="Times New Roman"/>
                <w:b/>
                <w:sz w:val="24"/>
                <w:szCs w:val="24"/>
              </w:rPr>
              <w:t>Дата проведения электронного аукциона:</w:t>
            </w:r>
          </w:p>
        </w:tc>
      </w:tr>
      <w:tr w:rsidR="008A7E1E" w:rsidRPr="00693B80" w:rsidTr="007B41AB">
        <w:tc>
          <w:tcPr>
            <w:tcW w:w="284" w:type="pct"/>
            <w:tcBorders>
              <w:top w:val="nil"/>
            </w:tcBorders>
          </w:tcPr>
          <w:p w:rsidR="008A7E1E" w:rsidRPr="00693B80" w:rsidRDefault="008A7E1E" w:rsidP="00365A34">
            <w:pPr>
              <w:widowControl w:val="0"/>
              <w:autoSpaceDE w:val="0"/>
              <w:autoSpaceDN w:val="0"/>
              <w:adjustRightInd w:val="0"/>
              <w:jc w:val="center"/>
              <w:rPr>
                <w:rFonts w:ascii="PT Astra Serif" w:hAnsi="PT Astra Serif" w:cs="Times New Roman"/>
                <w:b/>
                <w:sz w:val="24"/>
                <w:szCs w:val="24"/>
              </w:rPr>
            </w:pPr>
          </w:p>
        </w:tc>
        <w:tc>
          <w:tcPr>
            <w:tcW w:w="4716" w:type="pct"/>
            <w:tcBorders>
              <w:top w:val="nil"/>
            </w:tcBorders>
          </w:tcPr>
          <w:p w:rsidR="008A7E1E" w:rsidRPr="00693B80" w:rsidRDefault="008A7E1E" w:rsidP="00365A34">
            <w:pPr>
              <w:pStyle w:val="ConsPlusNormal"/>
              <w:ind w:firstLine="0"/>
              <w:jc w:val="both"/>
              <w:rPr>
                <w:rFonts w:ascii="PT Astra Serif" w:hAnsi="PT Astra Serif" w:cs="Times New Roman"/>
                <w:bCs/>
                <w:sz w:val="24"/>
                <w:szCs w:val="24"/>
              </w:rPr>
            </w:pPr>
            <w:r w:rsidRPr="00693B80">
              <w:rPr>
                <w:rFonts w:ascii="PT Astra Serif" w:hAnsi="PT Astra Serif" w:cs="Times New Roman"/>
                <w:bCs/>
                <w:sz w:val="24"/>
                <w:szCs w:val="24"/>
              </w:rPr>
              <w:t xml:space="preserve">Электронный аукцион проводится на электронной площадке </w:t>
            </w:r>
            <w:r w:rsidRPr="00693B80">
              <w:rPr>
                <w:rFonts w:ascii="PT Astra Serif" w:hAnsi="PT Astra Serif" w:cs="Times New Roman"/>
                <w:sz w:val="24"/>
                <w:szCs w:val="24"/>
              </w:rPr>
              <w:t xml:space="preserve">__.__.20__. </w:t>
            </w:r>
            <w:r w:rsidRPr="00693B80">
              <w:rPr>
                <w:rFonts w:ascii="PT Astra Serif" w:hAnsi="PT Astra Serif" w:cs="Times New Roman"/>
                <w:bCs/>
                <w:sz w:val="24"/>
                <w:szCs w:val="24"/>
              </w:rPr>
              <w:t>Время начала проведения электронного аукциона устанавливается оператором электронной площадки в соответствии со временем часовой зоны, в которой расположен заказчик.</w:t>
            </w:r>
          </w:p>
          <w:p w:rsidR="008A7E1E" w:rsidRPr="00DA2AAB" w:rsidRDefault="008A7E1E" w:rsidP="00F311E9">
            <w:pPr>
              <w:jc w:val="both"/>
              <w:rPr>
                <w:rFonts w:ascii="PT Astra Serif" w:hAnsi="PT Astra Serif" w:cs="Times New Roman"/>
                <w:color w:val="0070C0"/>
                <w:sz w:val="24"/>
                <w:szCs w:val="24"/>
              </w:rPr>
            </w:pPr>
            <w:r w:rsidRPr="00DA2AAB">
              <w:rPr>
                <w:rFonts w:ascii="PT Astra Serif" w:hAnsi="PT Astra Serif" w:cs="Times New Roman"/>
                <w:i/>
                <w:color w:val="0070C0"/>
                <w:sz w:val="24"/>
                <w:szCs w:val="24"/>
              </w:rPr>
              <w:t>В соответствии с частью 3 статьи 68 Федерального закона</w:t>
            </w:r>
            <w:r w:rsidRPr="00DA2AAB">
              <w:rPr>
                <w:rFonts w:ascii="PT Astra Serif" w:eastAsia="Times New Roman" w:hAnsi="PT Astra Serif" w:cs="Times New Roman"/>
                <w:i/>
                <w:color w:val="0070C0"/>
                <w:sz w:val="24"/>
                <w:szCs w:val="24"/>
                <w:lang w:eastAsia="ru-RU"/>
              </w:rPr>
              <w:t xml:space="preserve"> от 05.04.2013 № 44-ФЗ днём проведения электронного аукциона является </w:t>
            </w:r>
            <w:r w:rsidRPr="00DA2AAB">
              <w:rPr>
                <w:rFonts w:ascii="PT Astra Serif" w:eastAsia="Times New Roman" w:hAnsi="PT Astra Serif" w:cs="Times New Roman"/>
                <w:b/>
                <w:i/>
                <w:color w:val="0070C0"/>
                <w:sz w:val="24"/>
                <w:szCs w:val="24"/>
                <w:lang w:eastAsia="ru-RU"/>
              </w:rPr>
              <w:t>рабочий день, следующий</w:t>
            </w:r>
            <w:r w:rsidRPr="00DA2AAB">
              <w:rPr>
                <w:rFonts w:ascii="PT Astra Serif" w:eastAsia="Times New Roman" w:hAnsi="PT Astra Serif" w:cs="Times New Roman"/>
                <w:i/>
                <w:color w:val="0070C0"/>
                <w:sz w:val="24"/>
                <w:szCs w:val="24"/>
                <w:lang w:eastAsia="ru-RU"/>
              </w:rPr>
              <w:t xml:space="preserve"> за датой окончания срока рассмотрения первых частей заявок на участие в таком аукционе.</w:t>
            </w:r>
          </w:p>
        </w:tc>
      </w:tr>
    </w:tbl>
    <w:p w:rsidR="007B7A3B" w:rsidRPr="00693B80" w:rsidRDefault="007B7A3B" w:rsidP="00365A34">
      <w:pPr>
        <w:spacing w:after="0" w:line="240" w:lineRule="auto"/>
        <w:jc w:val="center"/>
        <w:rPr>
          <w:rFonts w:ascii="PT Astra Serif" w:eastAsia="Times New Roman" w:hAnsi="PT Astra Serif" w:cs="Times New Roman"/>
          <w:sz w:val="24"/>
          <w:szCs w:val="24"/>
          <w:lang w:eastAsia="ru-RU"/>
        </w:rPr>
      </w:pPr>
    </w:p>
    <w:p w:rsidR="00C028EA" w:rsidRPr="00693B80" w:rsidRDefault="00EA76BF" w:rsidP="00365A34">
      <w:pPr>
        <w:spacing w:after="0" w:line="240" w:lineRule="auto"/>
        <w:jc w:val="center"/>
        <w:rPr>
          <w:rFonts w:ascii="PT Astra Serif" w:eastAsia="Times New Roman" w:hAnsi="PT Astra Serif" w:cs="Times New Roman"/>
          <w:sz w:val="24"/>
          <w:szCs w:val="24"/>
          <w:lang w:eastAsia="ru-RU"/>
        </w:rPr>
      </w:pPr>
      <w:r w:rsidRPr="00693B80">
        <w:rPr>
          <w:rFonts w:ascii="PT Astra Serif" w:hAnsi="PT Astra Serif" w:cs="Times New Roman"/>
          <w:sz w:val="24"/>
          <w:szCs w:val="24"/>
        </w:rPr>
        <w:t>_________________</w:t>
      </w:r>
      <w:r w:rsidR="00C028EA" w:rsidRPr="00693B80">
        <w:rPr>
          <w:rFonts w:ascii="PT Astra Serif" w:eastAsia="Times New Roman" w:hAnsi="PT Astra Serif" w:cs="Times New Roman"/>
          <w:sz w:val="24"/>
          <w:szCs w:val="24"/>
          <w:lang w:eastAsia="ru-RU"/>
        </w:rPr>
        <w:br w:type="page"/>
      </w:r>
    </w:p>
    <w:p w:rsidR="00144795" w:rsidRPr="00693B80" w:rsidRDefault="0064769B" w:rsidP="00365A34">
      <w:pPr>
        <w:autoSpaceDE w:val="0"/>
        <w:autoSpaceDN w:val="0"/>
        <w:adjustRightInd w:val="0"/>
        <w:spacing w:after="0" w:line="240" w:lineRule="auto"/>
        <w:jc w:val="center"/>
        <w:rPr>
          <w:rFonts w:ascii="PT Astra Serif" w:eastAsia="Times New Roman" w:hAnsi="PT Astra Serif" w:cs="Times New Roman"/>
          <w:b/>
          <w:caps/>
          <w:sz w:val="24"/>
          <w:szCs w:val="24"/>
          <w:lang w:eastAsia="ru-RU"/>
        </w:rPr>
      </w:pPr>
      <w:r w:rsidRPr="00693B80">
        <w:rPr>
          <w:rFonts w:ascii="PT Astra Serif" w:eastAsia="Times New Roman" w:hAnsi="PT Astra Serif" w:cs="Times New Roman"/>
          <w:b/>
          <w:caps/>
          <w:sz w:val="24"/>
          <w:szCs w:val="24"/>
          <w:lang w:eastAsia="ru-RU"/>
        </w:rPr>
        <w:lastRenderedPageBreak/>
        <w:t xml:space="preserve">РАЗДЕЛ 2. </w:t>
      </w:r>
      <w:r w:rsidR="00694E95" w:rsidRPr="00693B80">
        <w:rPr>
          <w:rFonts w:ascii="PT Astra Serif" w:eastAsia="Times New Roman" w:hAnsi="PT Astra Serif" w:cs="Times New Roman"/>
          <w:b/>
          <w:caps/>
          <w:sz w:val="24"/>
          <w:szCs w:val="24"/>
          <w:lang w:eastAsia="ru-RU"/>
        </w:rPr>
        <w:t xml:space="preserve">Требования, предъявляемые к участникам </w:t>
      </w:r>
      <w:r w:rsidR="00C82F28" w:rsidRPr="00693B80">
        <w:rPr>
          <w:rFonts w:ascii="PT Astra Serif" w:eastAsia="Times New Roman" w:hAnsi="PT Astra Serif" w:cs="Times New Roman"/>
          <w:b/>
          <w:caps/>
          <w:sz w:val="24"/>
          <w:szCs w:val="24"/>
          <w:lang w:eastAsia="ru-RU"/>
        </w:rPr>
        <w:t>ЗАКУПКИ</w:t>
      </w:r>
      <w:r w:rsidR="00694E95" w:rsidRPr="00693B80">
        <w:rPr>
          <w:rFonts w:ascii="PT Astra Serif" w:eastAsia="Times New Roman" w:hAnsi="PT Astra Serif" w:cs="Times New Roman"/>
          <w:b/>
          <w:caps/>
          <w:sz w:val="24"/>
          <w:szCs w:val="24"/>
          <w:lang w:eastAsia="ru-RU"/>
        </w:rPr>
        <w:t>,</w:t>
      </w:r>
    </w:p>
    <w:p w:rsidR="0064769B" w:rsidRPr="00693B80" w:rsidRDefault="00694E95" w:rsidP="00365A34">
      <w:pPr>
        <w:autoSpaceDE w:val="0"/>
        <w:autoSpaceDN w:val="0"/>
        <w:adjustRightInd w:val="0"/>
        <w:spacing w:after="0" w:line="240" w:lineRule="auto"/>
        <w:jc w:val="center"/>
        <w:rPr>
          <w:rFonts w:ascii="PT Astra Serif" w:hAnsi="PT Astra Serif" w:cs="Times New Roman"/>
          <w:b/>
          <w:bCs/>
          <w:caps/>
          <w:sz w:val="24"/>
          <w:szCs w:val="24"/>
        </w:rPr>
      </w:pPr>
      <w:r w:rsidRPr="00693B80">
        <w:rPr>
          <w:rFonts w:ascii="PT Astra Serif" w:eastAsia="Times New Roman" w:hAnsi="PT Astra Serif" w:cs="Times New Roman"/>
          <w:b/>
          <w:caps/>
          <w:sz w:val="24"/>
          <w:szCs w:val="24"/>
          <w:lang w:eastAsia="ru-RU"/>
        </w:rPr>
        <w:t xml:space="preserve">и исчерпывающий перечень документов, которые должны быть представлены участниками </w:t>
      </w:r>
      <w:r w:rsidR="00C82F28" w:rsidRPr="00693B80">
        <w:rPr>
          <w:rFonts w:ascii="PT Astra Serif" w:eastAsia="Times New Roman" w:hAnsi="PT Astra Serif" w:cs="Times New Roman"/>
          <w:b/>
          <w:caps/>
          <w:sz w:val="24"/>
          <w:szCs w:val="24"/>
          <w:lang w:eastAsia="ru-RU"/>
        </w:rPr>
        <w:t>ЗАКУПКИ</w:t>
      </w:r>
      <w:r w:rsidRPr="00693B80">
        <w:rPr>
          <w:rFonts w:ascii="PT Astra Serif" w:eastAsia="Times New Roman" w:hAnsi="PT Astra Serif" w:cs="Times New Roman"/>
          <w:b/>
          <w:caps/>
          <w:sz w:val="24"/>
          <w:szCs w:val="24"/>
          <w:lang w:eastAsia="ru-RU"/>
        </w:rPr>
        <w:t xml:space="preserve"> в соответствии с пунктом</w:t>
      </w:r>
      <w:r w:rsidR="004422D3" w:rsidRPr="00693B80">
        <w:rPr>
          <w:rFonts w:ascii="PT Astra Serif" w:eastAsia="Times New Roman" w:hAnsi="PT Astra Serif" w:cs="Times New Roman"/>
          <w:b/>
          <w:caps/>
          <w:sz w:val="24"/>
          <w:szCs w:val="24"/>
          <w:lang w:eastAsia="ru-RU"/>
        </w:rPr>
        <w:t xml:space="preserve"> </w:t>
      </w:r>
      <w:r w:rsidRPr="00693B80">
        <w:rPr>
          <w:rFonts w:ascii="PT Astra Serif" w:eastAsia="Times New Roman" w:hAnsi="PT Astra Serif" w:cs="Times New Roman"/>
          <w:b/>
          <w:caps/>
          <w:sz w:val="24"/>
          <w:szCs w:val="24"/>
          <w:lang w:eastAsia="ru-RU"/>
        </w:rPr>
        <w:t>1 части 1, частями 2 и 2.1 (при наличии таких требований) статьи</w:t>
      </w:r>
      <w:r w:rsidR="004422D3" w:rsidRPr="00693B80">
        <w:rPr>
          <w:rFonts w:ascii="PT Astra Serif" w:eastAsia="Times New Roman" w:hAnsi="PT Astra Serif" w:cs="Times New Roman"/>
          <w:b/>
          <w:caps/>
          <w:sz w:val="24"/>
          <w:szCs w:val="24"/>
          <w:lang w:eastAsia="ru-RU"/>
        </w:rPr>
        <w:t xml:space="preserve"> </w:t>
      </w:r>
      <w:r w:rsidRPr="00693B80">
        <w:rPr>
          <w:rFonts w:ascii="PT Astra Serif" w:eastAsia="Times New Roman" w:hAnsi="PT Astra Serif" w:cs="Times New Roman"/>
          <w:b/>
          <w:caps/>
          <w:sz w:val="24"/>
          <w:szCs w:val="24"/>
          <w:lang w:eastAsia="ru-RU"/>
        </w:rPr>
        <w:t>31 Федерального закона от 05.04.2013 № 4</w:t>
      </w:r>
      <w:r w:rsidR="002B0F18" w:rsidRPr="00693B80">
        <w:rPr>
          <w:rFonts w:ascii="PT Astra Serif" w:eastAsia="Times New Roman" w:hAnsi="PT Astra Serif" w:cs="Times New Roman"/>
          <w:b/>
          <w:caps/>
          <w:sz w:val="24"/>
          <w:szCs w:val="24"/>
          <w:lang w:eastAsia="ru-RU"/>
        </w:rPr>
        <w:t>4-ФЗ</w:t>
      </w:r>
    </w:p>
    <w:p w:rsidR="004F4CDC" w:rsidRPr="00693B80" w:rsidRDefault="004F4CDC" w:rsidP="00365A34">
      <w:pPr>
        <w:autoSpaceDE w:val="0"/>
        <w:autoSpaceDN w:val="0"/>
        <w:adjustRightInd w:val="0"/>
        <w:spacing w:after="0" w:line="240" w:lineRule="auto"/>
        <w:jc w:val="center"/>
        <w:rPr>
          <w:rFonts w:ascii="PT Astra Serif" w:hAnsi="PT Astra Serif" w:cs="Times New Roman"/>
          <w:b/>
          <w:bCs/>
          <w:caps/>
          <w:sz w:val="24"/>
          <w:szCs w:val="24"/>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9854"/>
      </w:tblGrid>
      <w:tr w:rsidR="004F4CDC" w:rsidRPr="00693B80" w:rsidTr="004F4CDC">
        <w:tc>
          <w:tcPr>
            <w:tcW w:w="9854" w:type="dxa"/>
          </w:tcPr>
          <w:p w:rsidR="004F4CDC" w:rsidRPr="00693B80" w:rsidRDefault="004F4CDC" w:rsidP="00365A34">
            <w:pPr>
              <w:autoSpaceDE w:val="0"/>
              <w:autoSpaceDN w:val="0"/>
              <w:adjustRightInd w:val="0"/>
              <w:ind w:firstLine="709"/>
              <w:jc w:val="both"/>
              <w:rPr>
                <w:rFonts w:ascii="PT Astra Serif" w:hAnsi="PT Astra Serif" w:cs="Times New Roman"/>
                <w:b/>
                <w:bCs/>
                <w:sz w:val="24"/>
                <w:szCs w:val="24"/>
              </w:rPr>
            </w:pPr>
            <w:r w:rsidRPr="00693B80">
              <w:rPr>
                <w:rFonts w:ascii="PT Astra Serif" w:hAnsi="PT Astra Serif" w:cs="Times New Roman"/>
                <w:sz w:val="24"/>
                <w:szCs w:val="24"/>
              </w:rPr>
              <w:t xml:space="preserve">При осуществлении закупки заказчик устанавливает следующие </w:t>
            </w:r>
            <w:r w:rsidR="0056386A" w:rsidRPr="00693B80">
              <w:rPr>
                <w:rFonts w:ascii="PT Astra Serif" w:hAnsi="PT Astra Serif" w:cs="Times New Roman"/>
                <w:sz w:val="24"/>
                <w:szCs w:val="24"/>
              </w:rPr>
              <w:t>требования, которые предъявляются в равной мере ко всем участникам закупок:</w:t>
            </w:r>
          </w:p>
        </w:tc>
      </w:tr>
      <w:tr w:rsidR="0056386A" w:rsidRPr="00693B80" w:rsidTr="004F4CDC">
        <w:tc>
          <w:tcPr>
            <w:tcW w:w="9854" w:type="dxa"/>
          </w:tcPr>
          <w:p w:rsidR="0056386A" w:rsidRPr="00693B80" w:rsidRDefault="0056386A" w:rsidP="00365A34">
            <w:pPr>
              <w:autoSpaceDE w:val="0"/>
              <w:autoSpaceDN w:val="0"/>
              <w:adjustRightInd w:val="0"/>
              <w:ind w:firstLine="709"/>
              <w:jc w:val="both"/>
              <w:rPr>
                <w:rFonts w:ascii="PT Astra Serif" w:hAnsi="PT Astra Serif" w:cs="Times New Roman"/>
                <w:b/>
                <w:sz w:val="24"/>
                <w:szCs w:val="24"/>
              </w:rPr>
            </w:pPr>
            <w:r w:rsidRPr="00693B80">
              <w:rPr>
                <w:rFonts w:ascii="PT Astra Serif" w:hAnsi="PT Astra Serif" w:cs="Times New Roman"/>
                <w:b/>
                <w:sz w:val="24"/>
                <w:szCs w:val="24"/>
              </w:rPr>
              <w:t xml:space="preserve">1. Единые требования к участникам закупки в соответствии с частью 1 статьи 31 Федерального закона </w:t>
            </w:r>
            <w:r w:rsidRPr="00693B80">
              <w:rPr>
                <w:rFonts w:ascii="PT Astra Serif" w:eastAsia="Times New Roman" w:hAnsi="PT Astra Serif" w:cs="Times New Roman"/>
                <w:b/>
                <w:sz w:val="24"/>
                <w:szCs w:val="24"/>
                <w:lang w:eastAsia="ru-RU"/>
              </w:rPr>
              <w:t>от 05.04.2013 № 44-ФЗ</w:t>
            </w:r>
            <w:r w:rsidRPr="00693B80">
              <w:rPr>
                <w:rFonts w:ascii="PT Astra Serif" w:hAnsi="PT Astra Serif" w:cs="Times New Roman"/>
                <w:b/>
                <w:sz w:val="24"/>
                <w:szCs w:val="24"/>
              </w:rPr>
              <w:t>:</w:t>
            </w:r>
          </w:p>
        </w:tc>
      </w:tr>
      <w:tr w:rsidR="004F4CDC" w:rsidRPr="00693B80" w:rsidTr="004F4CDC">
        <w:tc>
          <w:tcPr>
            <w:tcW w:w="9854" w:type="dxa"/>
          </w:tcPr>
          <w:p w:rsidR="00D90988" w:rsidRPr="00693B80" w:rsidRDefault="00D90988"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 соответствие требованиям, установленным в соответствии с законодательством Российской Федерации к лицам, осуществляющим поставку товара, выполнение работы, оказание услуги, являющихся объектом закупки;</w:t>
            </w:r>
          </w:p>
          <w:p w:rsidR="00D90988" w:rsidRPr="00693B80" w:rsidRDefault="00D90988"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 непроведение ликвидации участника закупки - юридического лица и отсутствие решения арбитражного суда о признании участника закупки - юридического лица или индивидуального предпринимателя несостоятельным (банкротом) и об открытии конкурсного производства;</w:t>
            </w:r>
          </w:p>
          <w:p w:rsidR="00D90988" w:rsidRPr="00693B80" w:rsidRDefault="00D90988"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 неприостановление деятельности участника закупки в порядке, установленном Кодексом Российской Федерации об административных правонарушениях, на дату подачи заявки;</w:t>
            </w:r>
          </w:p>
          <w:p w:rsidR="00D90988" w:rsidRPr="00693B80" w:rsidRDefault="00D90988"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 xml:space="preserve">- отсутствие у участника закупки недоимки по налогам, сборам, задолженности </w:t>
            </w:r>
            <w:r w:rsidR="00F94280" w:rsidRPr="00693B80">
              <w:rPr>
                <w:rFonts w:ascii="PT Astra Serif" w:hAnsi="PT Astra Serif" w:cs="Times New Roman"/>
                <w:sz w:val="24"/>
                <w:szCs w:val="24"/>
              </w:rPr>
              <w:br/>
            </w:r>
            <w:r w:rsidRPr="00693B80">
              <w:rPr>
                <w:rFonts w:ascii="PT Astra Serif" w:hAnsi="PT Astra Serif" w:cs="Times New Roman"/>
                <w:sz w:val="24"/>
                <w:szCs w:val="24"/>
              </w:rPr>
              <w:t xml:space="preserve">по иным обязательным платежам в бюджеты бюджетной системы Российской Федерации </w:t>
            </w:r>
            <w:r w:rsidR="00F94280" w:rsidRPr="00693B80">
              <w:rPr>
                <w:rFonts w:ascii="PT Astra Serif" w:hAnsi="PT Astra Serif" w:cs="Times New Roman"/>
                <w:sz w:val="24"/>
                <w:szCs w:val="24"/>
              </w:rPr>
              <w:br/>
            </w:r>
            <w:r w:rsidRPr="00693B80">
              <w:rPr>
                <w:rFonts w:ascii="PT Astra Serif" w:hAnsi="PT Astra Serif" w:cs="Times New Roman"/>
                <w:sz w:val="24"/>
                <w:szCs w:val="24"/>
              </w:rPr>
              <w:t xml:space="preserve">(за исключением сумм, на которые предоставлены отсрочка, рассрочка, инвестиционный налоговый кредит в соответствии с законодательством Российской Федерации о налогах </w:t>
            </w:r>
            <w:r w:rsidR="00F94280" w:rsidRPr="00693B80">
              <w:rPr>
                <w:rFonts w:ascii="PT Astra Serif" w:hAnsi="PT Astra Serif" w:cs="Times New Roman"/>
                <w:sz w:val="24"/>
                <w:szCs w:val="24"/>
              </w:rPr>
              <w:br/>
            </w:r>
            <w:r w:rsidRPr="00693B80">
              <w:rPr>
                <w:rFonts w:ascii="PT Astra Serif" w:hAnsi="PT Astra Serif" w:cs="Times New Roman"/>
                <w:sz w:val="24"/>
                <w:szCs w:val="24"/>
              </w:rPr>
              <w:t>и сборах, которые реструктурированы в соответствии с законодательством Российской Федерации, по которым имеется вступившее в законную силу решение суда о признании обязанности заявителя по уплате этих сумм исполненной или которые признаны безнад</w:t>
            </w:r>
            <w:r w:rsidR="00B80DC2" w:rsidRPr="00693B80">
              <w:rPr>
                <w:rFonts w:ascii="PT Astra Serif" w:hAnsi="PT Astra Serif" w:cs="Times New Roman"/>
                <w:sz w:val="24"/>
                <w:szCs w:val="24"/>
              </w:rPr>
              <w:t>ё</w:t>
            </w:r>
            <w:r w:rsidRPr="00693B80">
              <w:rPr>
                <w:rFonts w:ascii="PT Astra Serif" w:hAnsi="PT Astra Serif" w:cs="Times New Roman"/>
                <w:sz w:val="24"/>
                <w:szCs w:val="24"/>
              </w:rPr>
              <w:t xml:space="preserve">жными к взысканию в соответствии с законодательством Российской Федерации </w:t>
            </w:r>
            <w:r w:rsidR="00F94280" w:rsidRPr="00693B80">
              <w:rPr>
                <w:rFonts w:ascii="PT Astra Serif" w:hAnsi="PT Astra Serif" w:cs="Times New Roman"/>
                <w:sz w:val="24"/>
                <w:szCs w:val="24"/>
              </w:rPr>
              <w:br/>
            </w:r>
            <w:r w:rsidRPr="00693B80">
              <w:rPr>
                <w:rFonts w:ascii="PT Astra Serif" w:hAnsi="PT Astra Serif" w:cs="Times New Roman"/>
                <w:sz w:val="24"/>
                <w:szCs w:val="24"/>
              </w:rPr>
              <w:t>о налогах и сборах) за прошедший календарный год, размер которых превышает двадцать пять процентов балансовой стоимости активов участника закуп</w:t>
            </w:r>
            <w:r w:rsidR="00ED61A1" w:rsidRPr="00693B80">
              <w:rPr>
                <w:rFonts w:ascii="PT Astra Serif" w:hAnsi="PT Astra Serif" w:cs="Times New Roman"/>
                <w:sz w:val="24"/>
                <w:szCs w:val="24"/>
              </w:rPr>
              <w:t>ки, по данным бухгалтерской отчё</w:t>
            </w:r>
            <w:r w:rsidRPr="00693B80">
              <w:rPr>
                <w:rFonts w:ascii="PT Astra Serif" w:hAnsi="PT Astra Serif" w:cs="Times New Roman"/>
                <w:sz w:val="24"/>
                <w:szCs w:val="24"/>
              </w:rPr>
              <w:t>тности за последний отч</w:t>
            </w:r>
            <w:r w:rsidR="00ED61A1" w:rsidRPr="00693B80">
              <w:rPr>
                <w:rFonts w:ascii="PT Astra Serif" w:hAnsi="PT Astra Serif" w:cs="Times New Roman"/>
                <w:sz w:val="24"/>
                <w:szCs w:val="24"/>
              </w:rPr>
              <w:t>ё</w:t>
            </w:r>
            <w:r w:rsidRPr="00693B80">
              <w:rPr>
                <w:rFonts w:ascii="PT Astra Serif" w:hAnsi="PT Astra Serif" w:cs="Times New Roman"/>
                <w:sz w:val="24"/>
                <w:szCs w:val="24"/>
              </w:rPr>
              <w:t xml:space="preserve">тный период. Участник закупки считается соответствующим установленному требованию в случае, если им в установленном порядке подано заявление </w:t>
            </w:r>
            <w:r w:rsidR="00F94280" w:rsidRPr="00693B80">
              <w:rPr>
                <w:rFonts w:ascii="PT Astra Serif" w:hAnsi="PT Astra Serif" w:cs="Times New Roman"/>
                <w:sz w:val="24"/>
                <w:szCs w:val="24"/>
              </w:rPr>
              <w:br/>
            </w:r>
            <w:r w:rsidRPr="00693B80">
              <w:rPr>
                <w:rFonts w:ascii="PT Astra Serif" w:hAnsi="PT Astra Serif" w:cs="Times New Roman"/>
                <w:sz w:val="24"/>
                <w:szCs w:val="24"/>
              </w:rPr>
              <w:t xml:space="preserve">об обжаловании указанных недоимки, задолженности и решение по такому заявлению </w:t>
            </w:r>
            <w:r w:rsidR="00F94280" w:rsidRPr="00693B80">
              <w:rPr>
                <w:rFonts w:ascii="PT Astra Serif" w:hAnsi="PT Astra Serif" w:cs="Times New Roman"/>
                <w:sz w:val="24"/>
                <w:szCs w:val="24"/>
              </w:rPr>
              <w:br/>
            </w:r>
            <w:r w:rsidRPr="00693B80">
              <w:rPr>
                <w:rFonts w:ascii="PT Astra Serif" w:hAnsi="PT Astra Serif" w:cs="Times New Roman"/>
                <w:sz w:val="24"/>
                <w:szCs w:val="24"/>
              </w:rPr>
              <w:t>на дату рассмотрения заявки не принято;</w:t>
            </w:r>
          </w:p>
          <w:p w:rsidR="00D90988" w:rsidRPr="00693B80" w:rsidRDefault="00D90988"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 отсутствие у участника закупки - физического лица либо у руководителя, членов коллегиального исполнительного органа, лица, исполняющего функции единоличного исполнительного органа, или главного бухгалтера юридического лица - участника закупки судимости за преступления в сфере экономики и (или) преступления, предусмотренные статьями 289, 290, 291, 291.1 Уголовного кодекса Российской Федерации (за исключением лиц, у которых такая судимость погашена или снята), а также неприменение в отношении указанных физических лиц наказания в виде лишения права занимать определ</w:t>
            </w:r>
            <w:r w:rsidR="00265CF2" w:rsidRPr="00693B80">
              <w:rPr>
                <w:rFonts w:ascii="PT Astra Serif" w:hAnsi="PT Astra Serif" w:cs="Times New Roman"/>
                <w:sz w:val="24"/>
                <w:szCs w:val="24"/>
              </w:rPr>
              <w:t>ё</w:t>
            </w:r>
            <w:r w:rsidRPr="00693B80">
              <w:rPr>
                <w:rFonts w:ascii="PT Astra Serif" w:hAnsi="PT Astra Serif" w:cs="Times New Roman"/>
                <w:sz w:val="24"/>
                <w:szCs w:val="24"/>
              </w:rPr>
              <w:t>нные должности или заниматься определ</w:t>
            </w:r>
            <w:r w:rsidR="00265CF2" w:rsidRPr="00693B80">
              <w:rPr>
                <w:rFonts w:ascii="PT Astra Serif" w:hAnsi="PT Astra Serif" w:cs="Times New Roman"/>
                <w:sz w:val="24"/>
                <w:szCs w:val="24"/>
              </w:rPr>
              <w:t>ё</w:t>
            </w:r>
            <w:r w:rsidRPr="00693B80">
              <w:rPr>
                <w:rFonts w:ascii="PT Astra Serif" w:hAnsi="PT Astra Serif" w:cs="Times New Roman"/>
                <w:sz w:val="24"/>
                <w:szCs w:val="24"/>
              </w:rPr>
              <w:t>нной деятельностью, которые связаны с поставкой товара, выполнением работы, оказанием услуги, являющихся объектом осуществляемой закупки, и административного наказания в виде дисквалификации;</w:t>
            </w:r>
          </w:p>
          <w:p w:rsidR="00D90988" w:rsidRPr="00693B80" w:rsidRDefault="00D90988"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 xml:space="preserve">- участник закупки - юридическое лицо, которое в течение двух лет до момента подачи заявки не было привлечено к административной ответственности за совершение административного правонарушения, предусмотренного </w:t>
            </w:r>
            <w:r w:rsidR="00CD3BB5" w:rsidRPr="00693B80">
              <w:rPr>
                <w:rFonts w:ascii="PT Astra Serif" w:hAnsi="PT Astra Serif" w:cs="Times New Roman"/>
                <w:sz w:val="24"/>
                <w:szCs w:val="24"/>
              </w:rPr>
              <w:t>статьёй</w:t>
            </w:r>
            <w:r w:rsidRPr="00693B80">
              <w:rPr>
                <w:rFonts w:ascii="PT Astra Serif" w:hAnsi="PT Astra Serif" w:cs="Times New Roman"/>
                <w:sz w:val="24"/>
                <w:szCs w:val="24"/>
              </w:rPr>
              <w:t xml:space="preserve"> 19.28 Кодекса Российской Федерации об административных правонарушениях;</w:t>
            </w:r>
          </w:p>
          <w:p w:rsidR="00D90988" w:rsidRPr="00693B80" w:rsidRDefault="00D90988"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 xml:space="preserve">- обладание участником закупки исключительными правами на результаты интеллектуальной деятельности, если в связи с исполнением контракта заказчик приобретает права на такие результаты, за исключением случаев заключения контрактов на создание произведений литературы или искусства, исполнения, на финансирование проката или </w:t>
            </w:r>
            <w:r w:rsidRPr="00693B80">
              <w:rPr>
                <w:rFonts w:ascii="PT Astra Serif" w:hAnsi="PT Astra Serif" w:cs="Times New Roman"/>
                <w:sz w:val="24"/>
                <w:szCs w:val="24"/>
              </w:rPr>
              <w:lastRenderedPageBreak/>
              <w:t>показа национального фильма;</w:t>
            </w:r>
          </w:p>
          <w:p w:rsidR="00D90988" w:rsidRPr="00693B80" w:rsidRDefault="00D90988"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 xml:space="preserve">- отсутствие между участником закупки и заказчиком конфликта интересов, под которым понимаются случаи, при которых руководитель заказчика, член комиссии </w:t>
            </w:r>
            <w:r w:rsidR="00F94280" w:rsidRPr="00693B80">
              <w:rPr>
                <w:rFonts w:ascii="PT Astra Serif" w:hAnsi="PT Astra Serif" w:cs="Times New Roman"/>
                <w:sz w:val="24"/>
                <w:szCs w:val="24"/>
              </w:rPr>
              <w:br/>
            </w:r>
            <w:r w:rsidRPr="00693B80">
              <w:rPr>
                <w:rFonts w:ascii="PT Astra Serif" w:hAnsi="PT Astra Serif" w:cs="Times New Roman"/>
                <w:sz w:val="24"/>
                <w:szCs w:val="24"/>
              </w:rPr>
              <w:t>по осуществлению закупок, руководитель контрактной службы заказчика, контрактный управляющий состоят в браке с физическими лицами, являющимися выгодоприобретателями, единоличным исполнительным органом хозяйственного общества (директором, генеральным директором, управляющим, президентом и другими), членами коллегиального исполнительного органа хозяйственного общества, руководителем (директором, генеральным директором) учреждения или унитарного предприятия либо иными органами управления юридических лиц - участников закупки, с физическими лицами, в том числе зарегистрированными в качестве индивидуального предпринимателя, - участниками закупки либо являются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w:t>
            </w:r>
            <w:r w:rsidR="00B80DC2" w:rsidRPr="00693B80">
              <w:rPr>
                <w:rFonts w:ascii="PT Astra Serif" w:hAnsi="PT Astra Serif" w:cs="Times New Roman"/>
                <w:sz w:val="24"/>
                <w:szCs w:val="24"/>
              </w:rPr>
              <w:t>ё</w:t>
            </w:r>
            <w:r w:rsidRPr="00693B80">
              <w:rPr>
                <w:rFonts w:ascii="PT Astra Serif" w:hAnsi="PT Astra Serif" w:cs="Times New Roman"/>
                <w:sz w:val="24"/>
                <w:szCs w:val="24"/>
              </w:rPr>
              <w:t>страми), усыновителями или усыновл</w:t>
            </w:r>
            <w:r w:rsidR="00B80DC2" w:rsidRPr="00693B80">
              <w:rPr>
                <w:rFonts w:ascii="PT Astra Serif" w:hAnsi="PT Astra Serif" w:cs="Times New Roman"/>
                <w:sz w:val="24"/>
                <w:szCs w:val="24"/>
              </w:rPr>
              <w:t>ё</w:t>
            </w:r>
            <w:r w:rsidRPr="00693B80">
              <w:rPr>
                <w:rFonts w:ascii="PT Astra Serif" w:hAnsi="PT Astra Serif" w:cs="Times New Roman"/>
                <w:sz w:val="24"/>
                <w:szCs w:val="24"/>
              </w:rPr>
              <w:t>нными указанных физических лиц. Под выгодоприобретателями для целей настоящей статьи понимаются физические лица, владеющие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долей, превышающей десять процентов в уставном капитале хозяйственного общества;</w:t>
            </w:r>
          </w:p>
          <w:p w:rsidR="00D90988" w:rsidRPr="00693B80" w:rsidRDefault="00D90988"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 участник закупки не является офшорной компанией;</w:t>
            </w:r>
          </w:p>
          <w:p w:rsidR="000F1927" w:rsidRPr="00693B80" w:rsidRDefault="00D90988"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 отсутствие у участника закупки ограничений для участия в закупках, установленных законодательством Российской Федерации.</w:t>
            </w:r>
          </w:p>
        </w:tc>
      </w:tr>
      <w:tr w:rsidR="00D90988" w:rsidRPr="00693B80" w:rsidTr="004F4CDC">
        <w:tc>
          <w:tcPr>
            <w:tcW w:w="9854" w:type="dxa"/>
          </w:tcPr>
          <w:p w:rsidR="00D90988" w:rsidRPr="00693B80" w:rsidRDefault="00D20CB6" w:rsidP="00D20CB6">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bCs/>
                <w:sz w:val="24"/>
                <w:szCs w:val="24"/>
              </w:rPr>
              <w:lastRenderedPageBreak/>
              <w:t xml:space="preserve">Исчерпывающий перечень документов, которые должны быть представлены участниками закупки в соответствии с </w:t>
            </w:r>
            <w:r w:rsidRPr="00693B80">
              <w:rPr>
                <w:rFonts w:ascii="PT Astra Serif" w:hAnsi="PT Astra Serif" w:cs="Times New Roman"/>
                <w:sz w:val="24"/>
                <w:szCs w:val="24"/>
              </w:rPr>
              <w:t xml:space="preserve">пунктом 1 части 1 статьи 31 </w:t>
            </w:r>
            <w:r w:rsidRPr="00693B80">
              <w:rPr>
                <w:rFonts w:ascii="PT Astra Serif" w:hAnsi="PT Astra Serif" w:cs="Times New Roman"/>
                <w:bCs/>
                <w:sz w:val="24"/>
                <w:szCs w:val="24"/>
              </w:rPr>
              <w:t>Федерального закона</w:t>
            </w:r>
            <w:r w:rsidRPr="00693B80">
              <w:rPr>
                <w:rFonts w:ascii="PT Astra Serif" w:eastAsia="Times New Roman" w:hAnsi="PT Astra Serif" w:cs="Times New Roman"/>
                <w:sz w:val="24"/>
                <w:szCs w:val="24"/>
                <w:lang w:eastAsia="ru-RU"/>
              </w:rPr>
              <w:t xml:space="preserve"> </w:t>
            </w:r>
            <w:r w:rsidR="00CA0C23">
              <w:rPr>
                <w:rFonts w:ascii="PT Astra Serif" w:eastAsia="Times New Roman" w:hAnsi="PT Astra Serif" w:cs="Times New Roman"/>
                <w:sz w:val="24"/>
                <w:szCs w:val="24"/>
                <w:lang w:eastAsia="ru-RU"/>
              </w:rPr>
              <w:br/>
            </w:r>
            <w:r w:rsidRPr="00693B80">
              <w:rPr>
                <w:rFonts w:ascii="PT Astra Serif" w:eastAsia="Times New Roman" w:hAnsi="PT Astra Serif" w:cs="Times New Roman"/>
                <w:sz w:val="24"/>
                <w:szCs w:val="24"/>
                <w:lang w:eastAsia="ru-RU"/>
              </w:rPr>
              <w:t>от 05.04.2013 № 44-ФЗ, установлен в пункте 4 раздела 3 настоящей документации.</w:t>
            </w:r>
          </w:p>
        </w:tc>
      </w:tr>
      <w:tr w:rsidR="00D20CB6" w:rsidRPr="00693B80" w:rsidTr="004F4CDC">
        <w:tc>
          <w:tcPr>
            <w:tcW w:w="9854" w:type="dxa"/>
          </w:tcPr>
          <w:p w:rsidR="00D20CB6" w:rsidRPr="00693B80" w:rsidRDefault="00D20CB6" w:rsidP="00365A34">
            <w:pPr>
              <w:autoSpaceDE w:val="0"/>
              <w:autoSpaceDN w:val="0"/>
              <w:adjustRightInd w:val="0"/>
              <w:ind w:firstLine="709"/>
              <w:jc w:val="both"/>
              <w:rPr>
                <w:rFonts w:ascii="PT Astra Serif" w:hAnsi="PT Astra Serif" w:cs="Times New Roman"/>
                <w:sz w:val="24"/>
                <w:szCs w:val="24"/>
              </w:rPr>
            </w:pPr>
          </w:p>
        </w:tc>
      </w:tr>
      <w:tr w:rsidR="00862C28" w:rsidRPr="00693B80" w:rsidTr="00862C28">
        <w:tc>
          <w:tcPr>
            <w:tcW w:w="9854" w:type="dxa"/>
          </w:tcPr>
          <w:p w:rsidR="00862C28" w:rsidRPr="00693B80" w:rsidRDefault="0056386A" w:rsidP="00365A34">
            <w:pPr>
              <w:autoSpaceDE w:val="0"/>
              <w:autoSpaceDN w:val="0"/>
              <w:adjustRightInd w:val="0"/>
              <w:ind w:firstLine="709"/>
              <w:jc w:val="both"/>
              <w:rPr>
                <w:rFonts w:ascii="PT Astra Serif" w:hAnsi="PT Astra Serif" w:cs="Times New Roman"/>
                <w:b/>
                <w:bCs/>
                <w:sz w:val="24"/>
                <w:szCs w:val="24"/>
              </w:rPr>
            </w:pPr>
            <w:r w:rsidRPr="00693B80">
              <w:rPr>
                <w:rFonts w:ascii="PT Astra Serif" w:hAnsi="PT Astra Serif" w:cs="Times New Roman"/>
                <w:b/>
                <w:sz w:val="24"/>
                <w:szCs w:val="24"/>
              </w:rPr>
              <w:t>2. Т</w:t>
            </w:r>
            <w:r w:rsidR="00862C28" w:rsidRPr="00693B80">
              <w:rPr>
                <w:rFonts w:ascii="PT Astra Serif" w:hAnsi="PT Astra Serif" w:cs="Times New Roman"/>
                <w:b/>
                <w:sz w:val="24"/>
                <w:szCs w:val="24"/>
              </w:rPr>
              <w:t>ребовани</w:t>
            </w:r>
            <w:r w:rsidRPr="00693B80">
              <w:rPr>
                <w:rFonts w:ascii="PT Astra Serif" w:hAnsi="PT Astra Serif" w:cs="Times New Roman"/>
                <w:b/>
                <w:sz w:val="24"/>
                <w:szCs w:val="24"/>
              </w:rPr>
              <w:t>е, предъявляемо</w:t>
            </w:r>
            <w:r w:rsidR="00862C28" w:rsidRPr="00693B80">
              <w:rPr>
                <w:rFonts w:ascii="PT Astra Serif" w:hAnsi="PT Astra Serif" w:cs="Times New Roman"/>
                <w:b/>
                <w:sz w:val="24"/>
                <w:szCs w:val="24"/>
              </w:rPr>
              <w:t>е к участник</w:t>
            </w:r>
            <w:r w:rsidRPr="00693B80">
              <w:rPr>
                <w:rFonts w:ascii="PT Astra Serif" w:hAnsi="PT Astra Serif" w:cs="Times New Roman"/>
                <w:b/>
                <w:sz w:val="24"/>
                <w:szCs w:val="24"/>
              </w:rPr>
              <w:t>ам</w:t>
            </w:r>
            <w:r w:rsidR="00862C28" w:rsidRPr="00693B80">
              <w:rPr>
                <w:rFonts w:ascii="PT Astra Serif" w:hAnsi="PT Astra Serif" w:cs="Times New Roman"/>
                <w:b/>
                <w:sz w:val="24"/>
                <w:szCs w:val="24"/>
              </w:rPr>
              <w:t xml:space="preserve"> закупки в соответствии с частью 1.1 статьи 31 Федерального закона от 05.04.2013 № 44-ФЗ:</w:t>
            </w:r>
          </w:p>
        </w:tc>
      </w:tr>
      <w:tr w:rsidR="00862C28" w:rsidRPr="00693B80" w:rsidTr="00862C28">
        <w:tc>
          <w:tcPr>
            <w:tcW w:w="9854" w:type="dxa"/>
          </w:tcPr>
          <w:p w:rsidR="00862C28" w:rsidRPr="00693B80" w:rsidRDefault="00862C28"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 xml:space="preserve">отсутствие в предусмотренном Федеральным законом </w:t>
            </w:r>
            <w:r w:rsidRPr="00693B80">
              <w:rPr>
                <w:rFonts w:ascii="PT Astra Serif" w:eastAsia="Times New Roman" w:hAnsi="PT Astra Serif" w:cs="Times New Roman"/>
                <w:sz w:val="24"/>
                <w:szCs w:val="24"/>
                <w:lang w:eastAsia="ru-RU"/>
              </w:rPr>
              <w:t>от 05.04.2013 № 44-ФЗ</w:t>
            </w:r>
            <w:r w:rsidRPr="00693B80">
              <w:rPr>
                <w:rFonts w:ascii="PT Astra Serif" w:hAnsi="PT Astra Serif" w:cs="Times New Roman"/>
                <w:sz w:val="24"/>
                <w:szCs w:val="24"/>
              </w:rPr>
              <w:t xml:space="preserve"> реестре недобросовестных поставщиков (подрядчиков, исполнителей) информации об участнике закупки, в том числе информации об учредителях, о членах коллегиального исполнительного органа, лице, исполняющем функции единоличного исполнительного органа участника закупки - юридического лица.</w:t>
            </w:r>
          </w:p>
        </w:tc>
      </w:tr>
      <w:tr w:rsidR="00862C28" w:rsidRPr="00693B80" w:rsidTr="00862C28">
        <w:tc>
          <w:tcPr>
            <w:tcW w:w="9854" w:type="dxa"/>
          </w:tcPr>
          <w:p w:rsidR="00862C28" w:rsidRPr="00693B80" w:rsidRDefault="00862C28" w:rsidP="00365A34">
            <w:pPr>
              <w:autoSpaceDE w:val="0"/>
              <w:autoSpaceDN w:val="0"/>
              <w:adjustRightInd w:val="0"/>
              <w:ind w:firstLine="709"/>
              <w:jc w:val="both"/>
              <w:rPr>
                <w:rFonts w:ascii="PT Astra Serif" w:hAnsi="PT Astra Serif" w:cs="Times New Roman"/>
                <w:sz w:val="24"/>
                <w:szCs w:val="24"/>
              </w:rPr>
            </w:pPr>
          </w:p>
        </w:tc>
      </w:tr>
      <w:tr w:rsidR="004F4CDC" w:rsidRPr="00693B80" w:rsidTr="004F4CDC">
        <w:tc>
          <w:tcPr>
            <w:tcW w:w="9854" w:type="dxa"/>
          </w:tcPr>
          <w:p w:rsidR="004F4CDC" w:rsidRPr="00693B80" w:rsidRDefault="0056386A" w:rsidP="00365A34">
            <w:pPr>
              <w:autoSpaceDE w:val="0"/>
              <w:autoSpaceDN w:val="0"/>
              <w:adjustRightInd w:val="0"/>
              <w:ind w:firstLine="709"/>
              <w:jc w:val="both"/>
              <w:rPr>
                <w:rFonts w:ascii="PT Astra Serif" w:hAnsi="PT Astra Serif" w:cs="Times New Roman"/>
                <w:b/>
                <w:bCs/>
                <w:sz w:val="24"/>
                <w:szCs w:val="24"/>
              </w:rPr>
            </w:pPr>
            <w:r w:rsidRPr="00693B80">
              <w:rPr>
                <w:rFonts w:ascii="PT Astra Serif" w:hAnsi="PT Astra Serif" w:cs="Times New Roman"/>
                <w:b/>
                <w:sz w:val="24"/>
                <w:szCs w:val="24"/>
              </w:rPr>
              <w:t>3. Д</w:t>
            </w:r>
            <w:r w:rsidR="004F4CDC" w:rsidRPr="00693B80">
              <w:rPr>
                <w:rFonts w:ascii="PT Astra Serif" w:hAnsi="PT Astra Serif" w:cs="Times New Roman"/>
                <w:b/>
                <w:sz w:val="24"/>
                <w:szCs w:val="24"/>
              </w:rPr>
              <w:t>ополнительные требования к участникам закупки</w:t>
            </w:r>
            <w:r w:rsidR="005C496D" w:rsidRPr="00693B80">
              <w:rPr>
                <w:rFonts w:ascii="PT Astra Serif" w:hAnsi="PT Astra Serif" w:cs="Times New Roman"/>
                <w:b/>
                <w:sz w:val="24"/>
                <w:szCs w:val="24"/>
              </w:rPr>
              <w:t xml:space="preserve"> </w:t>
            </w:r>
            <w:r w:rsidR="004F4CDC" w:rsidRPr="00693B80">
              <w:rPr>
                <w:rFonts w:ascii="PT Astra Serif" w:hAnsi="PT Astra Serif" w:cs="Times New Roman"/>
                <w:b/>
                <w:sz w:val="24"/>
                <w:szCs w:val="24"/>
              </w:rPr>
              <w:t>в соответствии с част</w:t>
            </w:r>
            <w:r w:rsidR="00694E95" w:rsidRPr="00693B80">
              <w:rPr>
                <w:rFonts w:ascii="PT Astra Serif" w:hAnsi="PT Astra Serif" w:cs="Times New Roman"/>
                <w:b/>
                <w:sz w:val="24"/>
                <w:szCs w:val="24"/>
              </w:rPr>
              <w:t>ями</w:t>
            </w:r>
            <w:r w:rsidR="005C496D" w:rsidRPr="00693B80">
              <w:rPr>
                <w:rFonts w:ascii="PT Astra Serif" w:hAnsi="PT Astra Serif" w:cs="Times New Roman"/>
                <w:b/>
                <w:sz w:val="24"/>
                <w:szCs w:val="24"/>
              </w:rPr>
              <w:t xml:space="preserve"> </w:t>
            </w:r>
            <w:r w:rsidR="004F4CDC" w:rsidRPr="00693B80">
              <w:rPr>
                <w:rFonts w:ascii="PT Astra Serif" w:hAnsi="PT Astra Serif" w:cs="Times New Roman"/>
                <w:b/>
                <w:sz w:val="24"/>
                <w:szCs w:val="24"/>
              </w:rPr>
              <w:t>2</w:t>
            </w:r>
            <w:r w:rsidR="00694E95" w:rsidRPr="00693B80">
              <w:rPr>
                <w:rFonts w:ascii="PT Astra Serif" w:hAnsi="PT Astra Serif" w:cs="Times New Roman"/>
                <w:b/>
                <w:sz w:val="24"/>
                <w:szCs w:val="24"/>
              </w:rPr>
              <w:t xml:space="preserve"> и 2.1</w:t>
            </w:r>
            <w:r w:rsidR="004F4CDC" w:rsidRPr="00693B80">
              <w:rPr>
                <w:rFonts w:ascii="PT Astra Serif" w:hAnsi="PT Astra Serif" w:cs="Times New Roman"/>
                <w:b/>
                <w:sz w:val="24"/>
                <w:szCs w:val="24"/>
              </w:rPr>
              <w:t xml:space="preserve"> статьи 31 Федерального закона от 05.04.2013 № 44-ФЗ:</w:t>
            </w:r>
          </w:p>
        </w:tc>
      </w:tr>
      <w:tr w:rsidR="004F4CDC" w:rsidRPr="00693B80" w:rsidTr="004F4CDC">
        <w:tc>
          <w:tcPr>
            <w:tcW w:w="9854" w:type="dxa"/>
          </w:tcPr>
          <w:p w:rsidR="00335252" w:rsidRPr="00DA2AAB" w:rsidRDefault="00335252" w:rsidP="00365A34">
            <w:pPr>
              <w:ind w:firstLine="709"/>
              <w:jc w:val="both"/>
              <w:rPr>
                <w:rFonts w:ascii="PT Astra Serif" w:hAnsi="PT Astra Serif" w:cs="Times New Roman"/>
                <w:i/>
                <w:color w:val="0070C0"/>
                <w:sz w:val="24"/>
                <w:szCs w:val="24"/>
              </w:rPr>
            </w:pPr>
            <w:r w:rsidRPr="00DA2AAB">
              <w:rPr>
                <w:rFonts w:ascii="PT Astra Serif" w:hAnsi="PT Astra Serif" w:cs="Times New Roman"/>
                <w:i/>
                <w:color w:val="0070C0"/>
                <w:sz w:val="24"/>
                <w:szCs w:val="24"/>
              </w:rPr>
              <w:t xml:space="preserve">Указывается один или несколько вариантов: </w:t>
            </w:r>
          </w:p>
          <w:p w:rsidR="00D90988" w:rsidRPr="00693B80" w:rsidRDefault="00D90988"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 xml:space="preserve">1) </w:t>
            </w:r>
            <w:r w:rsidR="00335252" w:rsidRPr="00693B80">
              <w:rPr>
                <w:rFonts w:ascii="PT Astra Serif" w:hAnsi="PT Astra Serif" w:cs="Times New Roman"/>
                <w:sz w:val="24"/>
                <w:szCs w:val="24"/>
              </w:rPr>
              <w:t>т</w:t>
            </w:r>
            <w:r w:rsidRPr="00693B80">
              <w:rPr>
                <w:rFonts w:ascii="PT Astra Serif" w:hAnsi="PT Astra Serif" w:cs="Times New Roman"/>
                <w:sz w:val="24"/>
                <w:szCs w:val="24"/>
              </w:rPr>
              <w:t>ребование к наличию финансовых ресурсов для исполнения контракта</w:t>
            </w:r>
            <w:r w:rsidR="00EA76BF" w:rsidRPr="00693B80">
              <w:rPr>
                <w:rFonts w:ascii="PT Astra Serif" w:hAnsi="PT Astra Serif" w:cs="Times New Roman"/>
                <w:sz w:val="24"/>
                <w:szCs w:val="24"/>
              </w:rPr>
              <w:t>: ____*;</w:t>
            </w:r>
          </w:p>
          <w:p w:rsidR="00D90988" w:rsidRPr="00693B80" w:rsidRDefault="00EA76BF"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 xml:space="preserve">2) </w:t>
            </w:r>
            <w:r w:rsidR="00335252" w:rsidRPr="00693B80">
              <w:rPr>
                <w:rFonts w:ascii="PT Astra Serif" w:hAnsi="PT Astra Serif" w:cs="Times New Roman"/>
                <w:sz w:val="24"/>
                <w:szCs w:val="24"/>
              </w:rPr>
              <w:t>т</w:t>
            </w:r>
            <w:r w:rsidR="00D90988" w:rsidRPr="00693B80">
              <w:rPr>
                <w:rFonts w:ascii="PT Astra Serif" w:hAnsi="PT Astra Serif" w:cs="Times New Roman"/>
                <w:sz w:val="24"/>
                <w:szCs w:val="24"/>
              </w:rPr>
              <w:t>ребование к наличию на праве собственности или ином законном основании оборудования и других материальных ресурсов для исполнения контракта</w:t>
            </w:r>
            <w:r w:rsidRPr="00693B80">
              <w:rPr>
                <w:rFonts w:ascii="PT Astra Serif" w:hAnsi="PT Astra Serif" w:cs="Times New Roman"/>
                <w:sz w:val="24"/>
                <w:szCs w:val="24"/>
              </w:rPr>
              <w:t>: ____*;</w:t>
            </w:r>
          </w:p>
          <w:p w:rsidR="00EA76BF" w:rsidRPr="00693B80" w:rsidRDefault="00EA76BF"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 xml:space="preserve">3) </w:t>
            </w:r>
            <w:r w:rsidR="00335252" w:rsidRPr="00693B80">
              <w:rPr>
                <w:rFonts w:ascii="PT Astra Serif" w:hAnsi="PT Astra Serif" w:cs="Times New Roman"/>
                <w:sz w:val="24"/>
                <w:szCs w:val="24"/>
              </w:rPr>
              <w:t>т</w:t>
            </w:r>
            <w:r w:rsidR="00D90988" w:rsidRPr="00693B80">
              <w:rPr>
                <w:rFonts w:ascii="PT Astra Serif" w:hAnsi="PT Astra Serif" w:cs="Times New Roman"/>
                <w:sz w:val="24"/>
                <w:szCs w:val="24"/>
              </w:rPr>
              <w:t>ребование к наличию опыта работы, связанного с предметом контракта, и деловой репутации</w:t>
            </w:r>
            <w:r w:rsidRPr="00693B80">
              <w:rPr>
                <w:rFonts w:ascii="PT Astra Serif" w:hAnsi="PT Astra Serif" w:cs="Times New Roman"/>
                <w:sz w:val="24"/>
                <w:szCs w:val="24"/>
              </w:rPr>
              <w:t>:</w:t>
            </w:r>
            <w:r w:rsidR="00D90988" w:rsidRPr="00693B80">
              <w:rPr>
                <w:rFonts w:ascii="PT Astra Serif" w:hAnsi="PT Astra Serif" w:cs="Times New Roman"/>
                <w:sz w:val="24"/>
                <w:szCs w:val="24"/>
              </w:rPr>
              <w:t xml:space="preserve"> </w:t>
            </w:r>
            <w:r w:rsidRPr="00693B80">
              <w:rPr>
                <w:rFonts w:ascii="PT Astra Serif" w:hAnsi="PT Astra Serif" w:cs="Times New Roman"/>
                <w:sz w:val="24"/>
                <w:szCs w:val="24"/>
              </w:rPr>
              <w:t>____*;</w:t>
            </w:r>
          </w:p>
          <w:p w:rsidR="00EA76BF" w:rsidRPr="00693B80" w:rsidRDefault="00EA76BF"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4)</w:t>
            </w:r>
            <w:r w:rsidR="00D90988" w:rsidRPr="00693B80">
              <w:rPr>
                <w:rFonts w:ascii="PT Astra Serif" w:hAnsi="PT Astra Serif" w:cs="Times New Roman"/>
                <w:sz w:val="24"/>
                <w:szCs w:val="24"/>
              </w:rPr>
              <w:t xml:space="preserve"> </w:t>
            </w:r>
            <w:r w:rsidR="00335252" w:rsidRPr="00693B80">
              <w:rPr>
                <w:rFonts w:ascii="PT Astra Serif" w:hAnsi="PT Astra Serif" w:cs="Times New Roman"/>
                <w:sz w:val="24"/>
                <w:szCs w:val="24"/>
              </w:rPr>
              <w:t>т</w:t>
            </w:r>
            <w:r w:rsidR="00D90988" w:rsidRPr="00693B80">
              <w:rPr>
                <w:rFonts w:ascii="PT Astra Serif" w:hAnsi="PT Astra Serif" w:cs="Times New Roman"/>
                <w:sz w:val="24"/>
                <w:szCs w:val="24"/>
              </w:rPr>
              <w:t>ребование к наличию необходимого количества специал</w:t>
            </w:r>
            <w:r w:rsidR="00ED61A1" w:rsidRPr="00693B80">
              <w:rPr>
                <w:rFonts w:ascii="PT Astra Serif" w:hAnsi="PT Astra Serif" w:cs="Times New Roman"/>
                <w:sz w:val="24"/>
                <w:szCs w:val="24"/>
              </w:rPr>
              <w:t>истов и иных работников определё</w:t>
            </w:r>
            <w:r w:rsidR="00D90988" w:rsidRPr="00693B80">
              <w:rPr>
                <w:rFonts w:ascii="PT Astra Serif" w:hAnsi="PT Astra Serif" w:cs="Times New Roman"/>
                <w:sz w:val="24"/>
                <w:szCs w:val="24"/>
              </w:rPr>
              <w:t>нного уровня квалификации для исполнения контракта</w:t>
            </w:r>
            <w:r w:rsidRPr="00693B80">
              <w:rPr>
                <w:rFonts w:ascii="PT Astra Serif" w:hAnsi="PT Astra Serif" w:cs="Times New Roman"/>
                <w:sz w:val="24"/>
                <w:szCs w:val="24"/>
              </w:rPr>
              <w:t>:</w:t>
            </w:r>
            <w:r w:rsidR="00D90988" w:rsidRPr="00693B80">
              <w:rPr>
                <w:rFonts w:ascii="PT Astra Serif" w:hAnsi="PT Astra Serif" w:cs="Times New Roman"/>
                <w:sz w:val="24"/>
                <w:szCs w:val="24"/>
              </w:rPr>
              <w:t xml:space="preserve"> </w:t>
            </w:r>
            <w:r w:rsidRPr="00693B80">
              <w:rPr>
                <w:rFonts w:ascii="PT Astra Serif" w:hAnsi="PT Astra Serif" w:cs="Times New Roman"/>
                <w:sz w:val="24"/>
                <w:szCs w:val="24"/>
              </w:rPr>
              <w:t>____*;</w:t>
            </w:r>
          </w:p>
          <w:p w:rsidR="00D90988" w:rsidRPr="00693B80" w:rsidRDefault="00EA76BF"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5)</w:t>
            </w:r>
            <w:r w:rsidR="00D90988" w:rsidRPr="00693B80">
              <w:rPr>
                <w:rFonts w:ascii="PT Astra Serif" w:hAnsi="PT Astra Serif" w:cs="Times New Roman"/>
                <w:sz w:val="24"/>
                <w:szCs w:val="24"/>
              </w:rPr>
              <w:t xml:space="preserve"> </w:t>
            </w:r>
            <w:r w:rsidR="00335252" w:rsidRPr="00693B80">
              <w:rPr>
                <w:rFonts w:ascii="PT Astra Serif" w:hAnsi="PT Astra Serif" w:cs="Times New Roman"/>
                <w:sz w:val="24"/>
                <w:szCs w:val="24"/>
              </w:rPr>
              <w:t>т</w:t>
            </w:r>
            <w:r w:rsidR="00D90988" w:rsidRPr="00693B80">
              <w:rPr>
                <w:rFonts w:ascii="PT Astra Serif" w:hAnsi="PT Astra Serif" w:cs="Times New Roman"/>
                <w:sz w:val="24"/>
                <w:szCs w:val="24"/>
              </w:rPr>
              <w:t xml:space="preserve">ребования к участникам закупок в соответствии с частью 2.1 статьи </w:t>
            </w:r>
            <w:r w:rsidR="00F94280" w:rsidRPr="00693B80">
              <w:rPr>
                <w:rFonts w:ascii="PT Astra Serif" w:hAnsi="PT Astra Serif" w:cs="Times New Roman"/>
                <w:sz w:val="24"/>
                <w:szCs w:val="24"/>
              </w:rPr>
              <w:br/>
            </w:r>
            <w:r w:rsidR="00D90988" w:rsidRPr="00693B80">
              <w:rPr>
                <w:rFonts w:ascii="PT Astra Serif" w:hAnsi="PT Astra Serif" w:cs="Times New Roman"/>
                <w:sz w:val="24"/>
                <w:szCs w:val="24"/>
              </w:rPr>
              <w:t xml:space="preserve">31 </w:t>
            </w:r>
            <w:r w:rsidRPr="00693B80">
              <w:rPr>
                <w:rFonts w:ascii="PT Astra Serif" w:hAnsi="PT Astra Serif" w:cs="Times New Roman"/>
                <w:sz w:val="24"/>
                <w:szCs w:val="24"/>
              </w:rPr>
              <w:t>Федерального закона от 05.04.2013 № 44-ФЗ: ____</w:t>
            </w:r>
            <w:r w:rsidR="00862C28" w:rsidRPr="00693B80">
              <w:rPr>
                <w:rFonts w:ascii="PT Astra Serif" w:hAnsi="PT Astra Serif" w:cs="Times New Roman"/>
                <w:sz w:val="24"/>
                <w:szCs w:val="24"/>
              </w:rPr>
              <w:t>*</w:t>
            </w:r>
            <w:r w:rsidR="005E05AE" w:rsidRPr="00693B80">
              <w:rPr>
                <w:rFonts w:ascii="PT Astra Serif" w:hAnsi="PT Astra Serif" w:cs="Times New Roman"/>
                <w:sz w:val="24"/>
                <w:szCs w:val="24"/>
              </w:rPr>
              <w:t>;</w:t>
            </w:r>
          </w:p>
          <w:p w:rsidR="00335252" w:rsidRPr="00693B80" w:rsidRDefault="00335252"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6) не устанавливаются</w:t>
            </w:r>
            <w:r w:rsidR="005E05AE" w:rsidRPr="00693B80">
              <w:rPr>
                <w:rFonts w:ascii="PT Astra Serif" w:hAnsi="PT Astra Serif" w:cs="Times New Roman"/>
                <w:sz w:val="24"/>
                <w:szCs w:val="24"/>
              </w:rPr>
              <w:t>.</w:t>
            </w:r>
          </w:p>
          <w:p w:rsidR="000F1927" w:rsidRPr="00DA2AAB" w:rsidRDefault="00EA76BF" w:rsidP="00365A34">
            <w:pPr>
              <w:autoSpaceDE w:val="0"/>
              <w:autoSpaceDN w:val="0"/>
              <w:adjustRightInd w:val="0"/>
              <w:ind w:firstLine="709"/>
              <w:jc w:val="both"/>
              <w:rPr>
                <w:rFonts w:ascii="PT Astra Serif" w:hAnsi="PT Astra Serif" w:cs="Times New Roman"/>
                <w:i/>
                <w:color w:val="0070C0"/>
                <w:sz w:val="24"/>
                <w:szCs w:val="24"/>
              </w:rPr>
            </w:pPr>
            <w:r w:rsidRPr="00DA2AAB">
              <w:rPr>
                <w:rFonts w:ascii="PT Astra Serif" w:hAnsi="PT Astra Serif" w:cs="Times New Roman"/>
                <w:i/>
                <w:color w:val="0070C0"/>
                <w:sz w:val="24"/>
                <w:szCs w:val="24"/>
              </w:rPr>
              <w:t>*</w:t>
            </w:r>
            <w:r w:rsidR="00335252" w:rsidRPr="00DA2AAB">
              <w:rPr>
                <w:rFonts w:ascii="PT Astra Serif" w:hAnsi="PT Astra Serif" w:cs="Times New Roman"/>
                <w:i/>
                <w:color w:val="0070C0"/>
                <w:sz w:val="24"/>
                <w:szCs w:val="24"/>
              </w:rPr>
              <w:t xml:space="preserve"> приводится развёрнутое описание требования так, как оно установлено </w:t>
            </w:r>
            <w:r w:rsidR="00F94280" w:rsidRPr="00DA2AAB">
              <w:rPr>
                <w:rFonts w:ascii="PT Astra Serif" w:hAnsi="PT Astra Serif" w:cs="Times New Roman"/>
                <w:i/>
                <w:color w:val="0070C0"/>
                <w:sz w:val="24"/>
                <w:szCs w:val="24"/>
              </w:rPr>
              <w:br/>
            </w:r>
            <w:r w:rsidR="00335252" w:rsidRPr="00DA2AAB">
              <w:rPr>
                <w:rFonts w:ascii="PT Astra Serif" w:hAnsi="PT Astra Serif" w:cs="Times New Roman"/>
                <w:i/>
                <w:color w:val="0070C0"/>
                <w:sz w:val="24"/>
                <w:szCs w:val="24"/>
              </w:rPr>
              <w:t xml:space="preserve">в постановлении Правительства Российской Федерации от 04.02.2015 № 99 </w:t>
            </w:r>
            <w:r w:rsidR="00CA0C23">
              <w:rPr>
                <w:rFonts w:ascii="PT Astra Serif" w:hAnsi="PT Astra Serif" w:cs="Times New Roman"/>
                <w:i/>
                <w:color w:val="0070C0"/>
                <w:sz w:val="24"/>
                <w:szCs w:val="24"/>
              </w:rPr>
              <w:br/>
            </w:r>
            <w:r w:rsidR="00335252" w:rsidRPr="00DA2AAB">
              <w:rPr>
                <w:rFonts w:ascii="PT Astra Serif" w:hAnsi="PT Astra Serif" w:cs="Times New Roman"/>
                <w:i/>
                <w:color w:val="0070C0"/>
                <w:sz w:val="24"/>
                <w:szCs w:val="24"/>
              </w:rPr>
              <w:t xml:space="preserve">«Об установлении дополнительных требований к участникам закупки отдельных видов товаров, работ, услуг, случаев отнесения товаров, работ, услуг к товарам, работам, </w:t>
            </w:r>
            <w:r w:rsidR="00335252" w:rsidRPr="00DA2AAB">
              <w:rPr>
                <w:rFonts w:ascii="PT Astra Serif" w:hAnsi="PT Astra Serif" w:cs="Times New Roman"/>
                <w:i/>
                <w:color w:val="0070C0"/>
                <w:sz w:val="24"/>
                <w:szCs w:val="24"/>
              </w:rPr>
              <w:lastRenderedPageBreak/>
              <w:t>услугам, которые по причине их технической и (или) технологической сложности, инновационного, высокотехнологичного или специализированного характера способны поставить, выполнить, оказать только поставщики (подрядчики, исполнители), имеющие необходимый уровень квалификации, а также документов, подтверждающих соответствие участников закупки указанным дополнительным требованиям» или ином нормативном правовом акте.</w:t>
            </w:r>
          </w:p>
        </w:tc>
      </w:tr>
      <w:tr w:rsidR="00D20CB6" w:rsidRPr="00693B80" w:rsidTr="00A5772F">
        <w:tc>
          <w:tcPr>
            <w:tcW w:w="9854" w:type="dxa"/>
          </w:tcPr>
          <w:p w:rsidR="00D20CB6" w:rsidRPr="00DA2AAB" w:rsidRDefault="00D20CB6" w:rsidP="00D20CB6">
            <w:pPr>
              <w:autoSpaceDE w:val="0"/>
              <w:autoSpaceDN w:val="0"/>
              <w:adjustRightInd w:val="0"/>
              <w:ind w:firstLine="709"/>
              <w:jc w:val="both"/>
              <w:rPr>
                <w:rFonts w:ascii="PT Astra Serif" w:eastAsia="Times New Roman" w:hAnsi="PT Astra Serif" w:cs="Times New Roman"/>
                <w:color w:val="0070C0"/>
                <w:sz w:val="24"/>
                <w:szCs w:val="24"/>
                <w:lang w:eastAsia="ru-RU"/>
              </w:rPr>
            </w:pPr>
            <w:r w:rsidRPr="00693B80">
              <w:rPr>
                <w:rFonts w:ascii="PT Astra Serif" w:hAnsi="PT Astra Serif" w:cs="Times New Roman"/>
                <w:bCs/>
                <w:sz w:val="24"/>
                <w:szCs w:val="24"/>
              </w:rPr>
              <w:lastRenderedPageBreak/>
              <w:t xml:space="preserve">Исчерпывающий перечень документов, которые должны быть представлены участниками закупки в соответствии с </w:t>
            </w:r>
            <w:r w:rsidRPr="00693B80">
              <w:rPr>
                <w:rFonts w:ascii="PT Astra Serif" w:hAnsi="PT Astra Serif" w:cs="Times New Roman"/>
                <w:sz w:val="24"/>
                <w:szCs w:val="24"/>
              </w:rPr>
              <w:t xml:space="preserve">частями 2 и 2.1 (при наличии таких требований) статьи 31 </w:t>
            </w:r>
            <w:r w:rsidRPr="00693B80">
              <w:rPr>
                <w:rFonts w:ascii="PT Astra Serif" w:hAnsi="PT Astra Serif" w:cs="Times New Roman"/>
                <w:bCs/>
                <w:sz w:val="24"/>
                <w:szCs w:val="24"/>
              </w:rPr>
              <w:t>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bCs/>
                <w:i/>
                <w:color w:val="FF0000"/>
                <w:sz w:val="24"/>
                <w:szCs w:val="24"/>
              </w:rPr>
              <w:t xml:space="preserve"> (требуются … </w:t>
            </w:r>
            <w:r w:rsidRPr="00DA2AAB">
              <w:rPr>
                <w:rFonts w:ascii="PT Astra Serif" w:hAnsi="PT Astra Serif" w:cs="Times New Roman"/>
                <w:bCs/>
                <w:i/>
                <w:color w:val="0070C0"/>
                <w:sz w:val="24"/>
                <w:szCs w:val="24"/>
              </w:rPr>
              <w:t>(указывается наименование документа)</w:t>
            </w:r>
            <w:r w:rsidRPr="00693B80">
              <w:rPr>
                <w:rFonts w:ascii="PT Astra Serif" w:hAnsi="PT Astra Serif" w:cs="Times New Roman"/>
                <w:bCs/>
                <w:i/>
                <w:color w:val="FF0000"/>
                <w:sz w:val="24"/>
                <w:szCs w:val="24"/>
              </w:rPr>
              <w:t>/не требуются);</w:t>
            </w:r>
            <w:r w:rsidR="00DA2AAB">
              <w:t xml:space="preserve"> </w:t>
            </w:r>
            <w:r w:rsidR="00DA2AAB" w:rsidRPr="00DA2AAB">
              <w:rPr>
                <w:rFonts w:ascii="PT Astra Serif" w:hAnsi="PT Astra Serif" w:cs="Times New Roman"/>
                <w:bCs/>
                <w:i/>
                <w:color w:val="0070C0"/>
                <w:sz w:val="24"/>
                <w:szCs w:val="24"/>
              </w:rPr>
              <w:t>Выбор одного варианта.</w:t>
            </w:r>
          </w:p>
          <w:p w:rsidR="00D20CB6" w:rsidRPr="00693B80" w:rsidRDefault="00D20CB6" w:rsidP="001145C3">
            <w:pPr>
              <w:autoSpaceDE w:val="0"/>
              <w:autoSpaceDN w:val="0"/>
              <w:adjustRightInd w:val="0"/>
              <w:ind w:firstLine="709"/>
              <w:jc w:val="both"/>
              <w:rPr>
                <w:rFonts w:ascii="PT Astra Serif" w:hAnsi="PT Astra Serif" w:cs="Times New Roman"/>
                <w:bCs/>
                <w:sz w:val="24"/>
                <w:szCs w:val="24"/>
              </w:rPr>
            </w:pPr>
            <w:r w:rsidRPr="00693B80">
              <w:rPr>
                <w:rFonts w:ascii="PT Astra Serif" w:hAnsi="PT Astra Serif" w:cs="Times New Roman"/>
                <w:bCs/>
                <w:sz w:val="24"/>
                <w:szCs w:val="24"/>
              </w:rPr>
              <w:t>Вышеуказанные электронные документы (их копии), не включаются участником закупки в состав второй части заявки. Такие документы (их копии) направляются заказчику оператором электронной площадки с использованием программно-аппаратных средств такой площадки в соответствии с частью 19 статьи 68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bCs/>
                <w:sz w:val="24"/>
                <w:szCs w:val="24"/>
              </w:rPr>
              <w:t xml:space="preserve"> одновременно со вторыми частями заявок из числа документов (их копий), размещ</w:t>
            </w:r>
            <w:r w:rsidR="002D436E" w:rsidRPr="00693B80">
              <w:rPr>
                <w:rFonts w:ascii="PT Astra Serif" w:hAnsi="PT Astra Serif" w:cs="Times New Roman"/>
                <w:bCs/>
                <w:sz w:val="24"/>
                <w:szCs w:val="24"/>
              </w:rPr>
              <w:t>ё</w:t>
            </w:r>
            <w:r w:rsidRPr="00693B80">
              <w:rPr>
                <w:rFonts w:ascii="PT Astra Serif" w:hAnsi="PT Astra Serif" w:cs="Times New Roman"/>
                <w:bCs/>
                <w:sz w:val="24"/>
                <w:szCs w:val="24"/>
              </w:rPr>
              <w:t xml:space="preserve">нных </w:t>
            </w:r>
            <w:r w:rsidR="00CA0C23">
              <w:rPr>
                <w:rFonts w:ascii="PT Astra Serif" w:hAnsi="PT Astra Serif" w:cs="Times New Roman"/>
                <w:bCs/>
                <w:sz w:val="24"/>
                <w:szCs w:val="24"/>
              </w:rPr>
              <w:br/>
            </w:r>
            <w:r w:rsidRPr="00693B80">
              <w:rPr>
                <w:rFonts w:ascii="PT Astra Serif" w:hAnsi="PT Astra Serif" w:cs="Times New Roman"/>
                <w:bCs/>
                <w:sz w:val="24"/>
                <w:szCs w:val="24"/>
              </w:rPr>
              <w:t>в соответствии с частью 13 статьи 24.2 Федерального закона</w:t>
            </w:r>
            <w:r w:rsidRPr="00693B80">
              <w:rPr>
                <w:rFonts w:ascii="PT Astra Serif" w:eastAsia="Times New Roman" w:hAnsi="PT Astra Serif" w:cs="Times New Roman"/>
                <w:sz w:val="24"/>
                <w:szCs w:val="24"/>
                <w:lang w:eastAsia="ru-RU"/>
              </w:rPr>
              <w:t xml:space="preserve"> от 05.04.2013 № 44-ФЗ</w:t>
            </w:r>
            <w:r w:rsidRPr="00693B80">
              <w:rPr>
                <w:rFonts w:ascii="PT Astra Serif" w:hAnsi="PT Astra Serif" w:cs="Times New Roman"/>
                <w:bCs/>
                <w:sz w:val="24"/>
                <w:szCs w:val="24"/>
              </w:rPr>
              <w:t xml:space="preserve"> в реестре участников закупок, аккредитованных на электронной площадке.</w:t>
            </w:r>
            <w:r w:rsidR="001145C3" w:rsidRPr="00693B80">
              <w:rPr>
                <w:rFonts w:ascii="PT Astra Serif" w:hAnsi="PT Astra Serif" w:cs="PT Astra Serif"/>
                <w:i/>
                <w:sz w:val="24"/>
                <w:szCs w:val="24"/>
              </w:rPr>
              <w:t xml:space="preserve"> </w:t>
            </w:r>
            <w:r w:rsidR="001145C3" w:rsidRPr="00DA2AAB">
              <w:rPr>
                <w:rFonts w:ascii="PT Astra Serif" w:hAnsi="PT Astra Serif" w:cs="PT Astra Serif"/>
                <w:i/>
                <w:color w:val="0070C0"/>
                <w:sz w:val="24"/>
                <w:szCs w:val="24"/>
              </w:rPr>
              <w:t>(слова включаются только в случае, если документы требуются)</w:t>
            </w:r>
          </w:p>
        </w:tc>
      </w:tr>
      <w:tr w:rsidR="00D90988" w:rsidRPr="00693B80" w:rsidTr="004F4CDC">
        <w:tc>
          <w:tcPr>
            <w:tcW w:w="9854" w:type="dxa"/>
          </w:tcPr>
          <w:p w:rsidR="00D90988" w:rsidRPr="00693B80" w:rsidRDefault="00D90988" w:rsidP="00365A34">
            <w:pPr>
              <w:autoSpaceDE w:val="0"/>
              <w:autoSpaceDN w:val="0"/>
              <w:adjustRightInd w:val="0"/>
              <w:ind w:firstLine="709"/>
              <w:jc w:val="both"/>
              <w:rPr>
                <w:rFonts w:ascii="PT Astra Serif" w:hAnsi="PT Astra Serif" w:cs="Times New Roman"/>
                <w:i/>
                <w:color w:val="FF0000"/>
                <w:sz w:val="24"/>
                <w:szCs w:val="24"/>
              </w:rPr>
            </w:pPr>
          </w:p>
        </w:tc>
      </w:tr>
      <w:tr w:rsidR="00D90988" w:rsidRPr="00693B80" w:rsidTr="004F4CDC">
        <w:tc>
          <w:tcPr>
            <w:tcW w:w="9854" w:type="dxa"/>
          </w:tcPr>
          <w:p w:rsidR="00D90988" w:rsidRPr="00693B80" w:rsidRDefault="0056386A" w:rsidP="00365A34">
            <w:pPr>
              <w:autoSpaceDE w:val="0"/>
              <w:autoSpaceDN w:val="0"/>
              <w:adjustRightInd w:val="0"/>
              <w:ind w:firstLine="709"/>
              <w:jc w:val="both"/>
              <w:rPr>
                <w:rFonts w:ascii="PT Astra Serif" w:hAnsi="PT Astra Serif" w:cs="Times New Roman"/>
                <w:b/>
                <w:sz w:val="24"/>
                <w:szCs w:val="24"/>
              </w:rPr>
            </w:pPr>
            <w:r w:rsidRPr="00693B80">
              <w:rPr>
                <w:rFonts w:ascii="PT Astra Serif" w:hAnsi="PT Astra Serif" w:cs="Times New Roman"/>
                <w:b/>
                <w:sz w:val="24"/>
                <w:szCs w:val="24"/>
              </w:rPr>
              <w:t>4. Требование</w:t>
            </w:r>
            <w:r w:rsidR="00D90988" w:rsidRPr="00693B80">
              <w:rPr>
                <w:rFonts w:ascii="PT Astra Serif" w:hAnsi="PT Astra Serif" w:cs="Times New Roman"/>
                <w:b/>
                <w:sz w:val="24"/>
                <w:szCs w:val="24"/>
              </w:rPr>
              <w:t>, предъявляем</w:t>
            </w:r>
            <w:r w:rsidRPr="00693B80">
              <w:rPr>
                <w:rFonts w:ascii="PT Astra Serif" w:hAnsi="PT Astra Serif" w:cs="Times New Roman"/>
                <w:b/>
                <w:sz w:val="24"/>
                <w:szCs w:val="24"/>
              </w:rPr>
              <w:t>ое</w:t>
            </w:r>
            <w:r w:rsidR="00D90988" w:rsidRPr="00693B80">
              <w:rPr>
                <w:rFonts w:ascii="PT Astra Serif" w:hAnsi="PT Astra Serif" w:cs="Times New Roman"/>
                <w:b/>
                <w:sz w:val="24"/>
                <w:szCs w:val="24"/>
              </w:rPr>
              <w:t xml:space="preserve"> к участник</w:t>
            </w:r>
            <w:r w:rsidRPr="00693B80">
              <w:rPr>
                <w:rFonts w:ascii="PT Astra Serif" w:hAnsi="PT Astra Serif" w:cs="Times New Roman"/>
                <w:b/>
                <w:sz w:val="24"/>
                <w:szCs w:val="24"/>
              </w:rPr>
              <w:t>ам</w:t>
            </w:r>
            <w:r w:rsidR="00D90988" w:rsidRPr="00693B80">
              <w:rPr>
                <w:rFonts w:ascii="PT Astra Serif" w:hAnsi="PT Astra Serif" w:cs="Times New Roman"/>
                <w:b/>
                <w:sz w:val="24"/>
                <w:szCs w:val="24"/>
              </w:rPr>
              <w:t xml:space="preserve"> закупки в соответствии с частью 5 статьи 30 Федерального закона от 05.04.2013 № 44-ФЗ:</w:t>
            </w:r>
          </w:p>
        </w:tc>
      </w:tr>
      <w:tr w:rsidR="00D90988" w:rsidRPr="00693B80" w:rsidTr="004F4CDC">
        <w:tc>
          <w:tcPr>
            <w:tcW w:w="9854" w:type="dxa"/>
          </w:tcPr>
          <w:p w:rsidR="00335252" w:rsidRPr="00DA2AAB" w:rsidRDefault="00335252" w:rsidP="00365A34">
            <w:pPr>
              <w:ind w:firstLine="709"/>
              <w:jc w:val="both"/>
              <w:rPr>
                <w:rFonts w:ascii="PT Astra Serif" w:hAnsi="PT Astra Serif" w:cs="Times New Roman"/>
                <w:i/>
                <w:color w:val="0070C0"/>
                <w:sz w:val="24"/>
                <w:szCs w:val="24"/>
              </w:rPr>
            </w:pPr>
            <w:r w:rsidRPr="00DA2AAB">
              <w:rPr>
                <w:rFonts w:ascii="PT Astra Serif" w:hAnsi="PT Astra Serif" w:cs="Times New Roman"/>
                <w:i/>
                <w:color w:val="0070C0"/>
                <w:sz w:val="24"/>
                <w:szCs w:val="24"/>
              </w:rPr>
              <w:t xml:space="preserve">Указывается один из вариантов: </w:t>
            </w:r>
          </w:p>
          <w:p w:rsidR="00335252" w:rsidRPr="00693B80" w:rsidRDefault="00335252"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 xml:space="preserve">1) </w:t>
            </w:r>
            <w:r w:rsidR="00EA76BF" w:rsidRPr="00693B80">
              <w:rPr>
                <w:rFonts w:ascii="PT Astra Serif" w:hAnsi="PT Astra Serif" w:cs="Times New Roman"/>
                <w:sz w:val="24"/>
                <w:szCs w:val="24"/>
              </w:rPr>
              <w:t>поставщик (подрядчик, исполнител</w:t>
            </w:r>
            <w:r w:rsidRPr="00693B80">
              <w:rPr>
                <w:rFonts w:ascii="PT Astra Serif" w:hAnsi="PT Astra Serif" w:cs="Times New Roman"/>
                <w:sz w:val="24"/>
                <w:szCs w:val="24"/>
              </w:rPr>
              <w:t>ь</w:t>
            </w:r>
            <w:r w:rsidR="00EA76BF" w:rsidRPr="00693B80">
              <w:rPr>
                <w:rFonts w:ascii="PT Astra Serif" w:hAnsi="PT Astra Serif" w:cs="Times New Roman"/>
                <w:sz w:val="24"/>
                <w:szCs w:val="24"/>
              </w:rPr>
              <w:t>), не являющ</w:t>
            </w:r>
            <w:r w:rsidRPr="00693B80">
              <w:rPr>
                <w:rFonts w:ascii="PT Astra Serif" w:hAnsi="PT Astra Serif" w:cs="Times New Roman"/>
                <w:sz w:val="24"/>
                <w:szCs w:val="24"/>
              </w:rPr>
              <w:t>ий</w:t>
            </w:r>
            <w:r w:rsidR="00EA76BF" w:rsidRPr="00693B80">
              <w:rPr>
                <w:rFonts w:ascii="PT Astra Serif" w:hAnsi="PT Astra Serif" w:cs="Times New Roman"/>
                <w:sz w:val="24"/>
                <w:szCs w:val="24"/>
              </w:rPr>
              <w:t>ся субъектом малого предпринимательства или социально ориентированно</w:t>
            </w:r>
            <w:r w:rsidRPr="00693B80">
              <w:rPr>
                <w:rFonts w:ascii="PT Astra Serif" w:hAnsi="PT Astra Serif" w:cs="Times New Roman"/>
                <w:sz w:val="24"/>
                <w:szCs w:val="24"/>
              </w:rPr>
              <w:t xml:space="preserve">й некоммерческой организацией, </w:t>
            </w:r>
            <w:r w:rsidR="00EA76BF" w:rsidRPr="00693B80">
              <w:rPr>
                <w:rFonts w:ascii="PT Astra Serif" w:hAnsi="PT Astra Serif" w:cs="Times New Roman"/>
                <w:sz w:val="24"/>
                <w:szCs w:val="24"/>
              </w:rPr>
              <w:t>привле</w:t>
            </w:r>
            <w:r w:rsidRPr="00693B80">
              <w:rPr>
                <w:rFonts w:ascii="PT Astra Serif" w:hAnsi="PT Astra Serif" w:cs="Times New Roman"/>
                <w:sz w:val="24"/>
                <w:szCs w:val="24"/>
              </w:rPr>
              <w:t>кает</w:t>
            </w:r>
            <w:r w:rsidR="00EA76BF" w:rsidRPr="00693B80">
              <w:rPr>
                <w:rFonts w:ascii="PT Astra Serif" w:hAnsi="PT Astra Serif" w:cs="Times New Roman"/>
                <w:sz w:val="24"/>
                <w:szCs w:val="24"/>
              </w:rPr>
              <w:t xml:space="preserve"> к исполнению контракта субподрядчиков, соисполнителей из числа субъектов малого предпринимательства, социально ориентированных некоммерческих организаций</w:t>
            </w:r>
            <w:r w:rsidR="00DD6DBD" w:rsidRPr="00693B80">
              <w:rPr>
                <w:rFonts w:ascii="PT Astra Serif" w:hAnsi="PT Astra Serif" w:cs="Times New Roman"/>
                <w:sz w:val="24"/>
                <w:szCs w:val="24"/>
              </w:rPr>
              <w:t xml:space="preserve"> (объём такого привлечения устан</w:t>
            </w:r>
            <w:r w:rsidR="005E05AE" w:rsidRPr="00693B80">
              <w:rPr>
                <w:rFonts w:ascii="PT Astra Serif" w:hAnsi="PT Astra Serif" w:cs="Times New Roman"/>
                <w:sz w:val="24"/>
                <w:szCs w:val="24"/>
              </w:rPr>
              <w:t>авливается в проекте контракта);</w:t>
            </w:r>
          </w:p>
          <w:p w:rsidR="00D90988" w:rsidRPr="00693B80" w:rsidRDefault="00335252" w:rsidP="00365A34">
            <w:pPr>
              <w:autoSpaceDE w:val="0"/>
              <w:autoSpaceDN w:val="0"/>
              <w:adjustRightInd w:val="0"/>
              <w:ind w:firstLine="709"/>
              <w:jc w:val="both"/>
              <w:rPr>
                <w:rFonts w:ascii="PT Astra Serif" w:hAnsi="PT Astra Serif" w:cs="Times New Roman"/>
                <w:sz w:val="24"/>
                <w:szCs w:val="24"/>
              </w:rPr>
            </w:pPr>
            <w:r w:rsidRPr="00693B80">
              <w:rPr>
                <w:rFonts w:ascii="PT Astra Serif" w:hAnsi="PT Astra Serif" w:cs="Times New Roman"/>
                <w:sz w:val="24"/>
                <w:szCs w:val="24"/>
              </w:rPr>
              <w:t>2) не устанавлива</w:t>
            </w:r>
            <w:r w:rsidR="000601BD" w:rsidRPr="00693B80">
              <w:rPr>
                <w:rFonts w:ascii="PT Astra Serif" w:hAnsi="PT Astra Serif" w:cs="Times New Roman"/>
                <w:sz w:val="24"/>
                <w:szCs w:val="24"/>
              </w:rPr>
              <w:t>е</w:t>
            </w:r>
            <w:r w:rsidRPr="00693B80">
              <w:rPr>
                <w:rFonts w:ascii="PT Astra Serif" w:hAnsi="PT Astra Serif" w:cs="Times New Roman"/>
                <w:sz w:val="24"/>
                <w:szCs w:val="24"/>
              </w:rPr>
              <w:t>тся</w:t>
            </w:r>
            <w:r w:rsidR="00EA76BF" w:rsidRPr="00693B80">
              <w:rPr>
                <w:rFonts w:ascii="PT Astra Serif" w:hAnsi="PT Astra Serif" w:cs="Times New Roman"/>
                <w:sz w:val="24"/>
                <w:szCs w:val="24"/>
              </w:rPr>
              <w:t>.</w:t>
            </w:r>
          </w:p>
        </w:tc>
      </w:tr>
    </w:tbl>
    <w:p w:rsidR="00D90988" w:rsidRPr="00693B80" w:rsidRDefault="00EA76BF" w:rsidP="00365A34">
      <w:pPr>
        <w:spacing w:after="0" w:line="240" w:lineRule="auto"/>
        <w:jc w:val="center"/>
        <w:rPr>
          <w:rFonts w:ascii="PT Astra Serif" w:hAnsi="PT Astra Serif" w:cs="Times New Roman"/>
          <w:b/>
          <w:bCs/>
          <w:sz w:val="24"/>
          <w:szCs w:val="24"/>
        </w:rPr>
      </w:pPr>
      <w:bookmarkStart w:id="0" w:name="Par0"/>
      <w:bookmarkStart w:id="1" w:name="Par1"/>
      <w:bookmarkStart w:id="2" w:name="Par9"/>
      <w:bookmarkEnd w:id="0"/>
      <w:bookmarkEnd w:id="1"/>
      <w:bookmarkEnd w:id="2"/>
      <w:r w:rsidRPr="00693B80">
        <w:rPr>
          <w:rFonts w:ascii="PT Astra Serif" w:hAnsi="PT Astra Serif" w:cs="Times New Roman"/>
          <w:sz w:val="24"/>
          <w:szCs w:val="24"/>
        </w:rPr>
        <w:t>_________________</w:t>
      </w:r>
    </w:p>
    <w:p w:rsidR="0064769B" w:rsidRPr="00693B80" w:rsidRDefault="00C028EA" w:rsidP="00365A34">
      <w:pPr>
        <w:spacing w:after="0" w:line="240" w:lineRule="auto"/>
        <w:jc w:val="center"/>
        <w:rPr>
          <w:rFonts w:ascii="PT Astra Serif" w:hAnsi="PT Astra Serif" w:cs="Times New Roman"/>
          <w:b/>
          <w:bCs/>
          <w:caps/>
          <w:sz w:val="24"/>
          <w:szCs w:val="24"/>
        </w:rPr>
      </w:pPr>
      <w:r w:rsidRPr="00693B80">
        <w:rPr>
          <w:rFonts w:ascii="PT Astra Serif" w:hAnsi="PT Astra Serif" w:cs="Times New Roman"/>
          <w:b/>
          <w:bCs/>
          <w:sz w:val="24"/>
          <w:szCs w:val="24"/>
        </w:rPr>
        <w:br w:type="page"/>
      </w:r>
      <w:r w:rsidR="0064769B" w:rsidRPr="00693B80">
        <w:rPr>
          <w:rFonts w:ascii="PT Astra Serif" w:hAnsi="PT Astra Serif" w:cs="Times New Roman"/>
          <w:b/>
          <w:bCs/>
          <w:caps/>
          <w:sz w:val="24"/>
          <w:szCs w:val="24"/>
        </w:rPr>
        <w:lastRenderedPageBreak/>
        <w:t xml:space="preserve">РАЗДЕЛ 3. Требования к содержанию, составу заявки на участие в </w:t>
      </w:r>
      <w:r w:rsidR="00DC44FB" w:rsidRPr="00693B80">
        <w:rPr>
          <w:rFonts w:ascii="PT Astra Serif" w:hAnsi="PT Astra Serif" w:cs="Times New Roman"/>
          <w:b/>
          <w:bCs/>
          <w:caps/>
          <w:sz w:val="24"/>
          <w:szCs w:val="24"/>
        </w:rPr>
        <w:t>ЗАКУПКЕ</w:t>
      </w:r>
      <w:r w:rsidR="0064769B" w:rsidRPr="00693B80">
        <w:rPr>
          <w:rFonts w:ascii="PT Astra Serif" w:hAnsi="PT Astra Serif" w:cs="Times New Roman"/>
          <w:b/>
          <w:bCs/>
          <w:caps/>
          <w:sz w:val="24"/>
          <w:szCs w:val="24"/>
        </w:rPr>
        <w:t xml:space="preserve"> в соответствии с частями 3-</w:t>
      </w:r>
      <w:hyperlink r:id="rId9" w:history="1">
        <w:r w:rsidR="0064769B" w:rsidRPr="00693B80">
          <w:rPr>
            <w:rFonts w:ascii="PT Astra Serif" w:hAnsi="PT Astra Serif" w:cs="Times New Roman"/>
            <w:b/>
            <w:bCs/>
            <w:caps/>
            <w:sz w:val="24"/>
            <w:szCs w:val="24"/>
          </w:rPr>
          <w:t>6 статьи 66</w:t>
        </w:r>
      </w:hyperlink>
      <w:r w:rsidR="0064769B" w:rsidRPr="00693B80">
        <w:rPr>
          <w:rFonts w:ascii="PT Astra Serif" w:hAnsi="PT Astra Serif" w:cs="Times New Roman"/>
          <w:b/>
          <w:bCs/>
          <w:caps/>
          <w:sz w:val="24"/>
          <w:szCs w:val="24"/>
        </w:rPr>
        <w:t xml:space="preserve"> Федерального закона</w:t>
      </w:r>
      <w:r w:rsidR="00D942E5" w:rsidRPr="00693B80">
        <w:rPr>
          <w:rFonts w:ascii="PT Astra Serif" w:eastAsia="Times New Roman" w:hAnsi="PT Astra Serif" w:cs="Times New Roman"/>
          <w:b/>
          <w:caps/>
          <w:sz w:val="24"/>
          <w:szCs w:val="24"/>
          <w:lang w:eastAsia="ru-RU"/>
        </w:rPr>
        <w:t xml:space="preserve"> от 05.04.2013 №</w:t>
      </w:r>
      <w:r w:rsidR="00DF6CD4" w:rsidRPr="00693B80">
        <w:rPr>
          <w:rFonts w:ascii="PT Astra Serif" w:eastAsia="Times New Roman" w:hAnsi="PT Astra Serif" w:cs="Times New Roman"/>
          <w:b/>
          <w:caps/>
          <w:sz w:val="24"/>
          <w:szCs w:val="24"/>
          <w:lang w:eastAsia="ru-RU"/>
        </w:rPr>
        <w:t xml:space="preserve"> </w:t>
      </w:r>
      <w:r w:rsidR="00D942E5" w:rsidRPr="00693B80">
        <w:rPr>
          <w:rFonts w:ascii="PT Astra Serif" w:eastAsia="Times New Roman" w:hAnsi="PT Astra Serif" w:cs="Times New Roman"/>
          <w:b/>
          <w:caps/>
          <w:sz w:val="24"/>
          <w:szCs w:val="24"/>
          <w:lang w:eastAsia="ru-RU"/>
        </w:rPr>
        <w:t>44-ФЗ</w:t>
      </w:r>
      <w:r w:rsidR="0064769B" w:rsidRPr="00693B80">
        <w:rPr>
          <w:rFonts w:ascii="PT Astra Serif" w:hAnsi="PT Astra Serif" w:cs="Times New Roman"/>
          <w:b/>
          <w:bCs/>
          <w:caps/>
          <w:sz w:val="24"/>
          <w:szCs w:val="24"/>
        </w:rPr>
        <w:t xml:space="preserve"> и инструкция по е</w:t>
      </w:r>
      <w:r w:rsidR="00795027" w:rsidRPr="00693B80">
        <w:rPr>
          <w:rFonts w:ascii="PT Astra Serif" w:hAnsi="PT Astra Serif" w:cs="Times New Roman"/>
          <w:b/>
          <w:bCs/>
          <w:caps/>
          <w:sz w:val="24"/>
          <w:szCs w:val="24"/>
        </w:rPr>
        <w:t>Ё</w:t>
      </w:r>
      <w:r w:rsidR="005A4BA9" w:rsidRPr="00693B80">
        <w:rPr>
          <w:rFonts w:ascii="PT Astra Serif" w:hAnsi="PT Astra Serif" w:cs="Times New Roman"/>
          <w:b/>
          <w:bCs/>
          <w:caps/>
          <w:sz w:val="24"/>
          <w:szCs w:val="24"/>
        </w:rPr>
        <w:t xml:space="preserve"> заполнению</w:t>
      </w:r>
    </w:p>
    <w:p w:rsidR="00C028EA" w:rsidRPr="00693B80" w:rsidRDefault="00C028EA" w:rsidP="00365A34">
      <w:pPr>
        <w:autoSpaceDE w:val="0"/>
        <w:autoSpaceDN w:val="0"/>
        <w:adjustRightInd w:val="0"/>
        <w:spacing w:after="0" w:line="240" w:lineRule="auto"/>
        <w:jc w:val="center"/>
        <w:rPr>
          <w:rFonts w:ascii="PT Astra Serif" w:hAnsi="PT Astra Serif" w:cs="Times New Roman"/>
          <w:b/>
          <w:bCs/>
          <w:caps/>
          <w:sz w:val="24"/>
          <w:szCs w:val="24"/>
        </w:rPr>
      </w:pPr>
    </w:p>
    <w:p w:rsidR="00507F93" w:rsidRPr="00693B80" w:rsidRDefault="00507F93"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Заявка состоит из двух частей.</w:t>
      </w:r>
    </w:p>
    <w:p w:rsidR="00EA76BF" w:rsidRPr="00693B80" w:rsidRDefault="00EA76BF" w:rsidP="00365A34">
      <w:pPr>
        <w:autoSpaceDE w:val="0"/>
        <w:autoSpaceDN w:val="0"/>
        <w:adjustRightInd w:val="0"/>
        <w:spacing w:after="0" w:line="240" w:lineRule="auto"/>
        <w:ind w:firstLine="709"/>
        <w:jc w:val="both"/>
        <w:rPr>
          <w:rFonts w:ascii="PT Astra Serif" w:hAnsi="PT Astra Serif" w:cs="Times New Roman"/>
          <w:b/>
          <w:bCs/>
          <w:i/>
          <w:sz w:val="24"/>
          <w:szCs w:val="24"/>
          <w:u w:val="single"/>
        </w:rPr>
      </w:pPr>
      <w:r w:rsidRPr="00693B80">
        <w:rPr>
          <w:rFonts w:ascii="PT Astra Serif" w:hAnsi="PT Astra Serif" w:cs="Times New Roman"/>
          <w:b/>
          <w:bCs/>
          <w:i/>
          <w:sz w:val="24"/>
          <w:szCs w:val="24"/>
          <w:u w:val="single"/>
        </w:rPr>
        <w:t>Первая часть заявки в должна содержать:</w:t>
      </w:r>
    </w:p>
    <w:p w:rsidR="00EA76BF" w:rsidRPr="00693B80" w:rsidRDefault="00EA76BF"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 xml:space="preserve">1) согласие участника </w:t>
      </w:r>
      <w:r w:rsidR="007F670D" w:rsidRPr="00693B80">
        <w:rPr>
          <w:rFonts w:ascii="PT Astra Serif" w:hAnsi="PT Astra Serif" w:cs="Times New Roman"/>
          <w:bCs/>
          <w:sz w:val="24"/>
          <w:szCs w:val="24"/>
        </w:rPr>
        <w:t>закупки</w:t>
      </w:r>
      <w:r w:rsidRPr="00693B80">
        <w:rPr>
          <w:rFonts w:ascii="PT Astra Serif" w:hAnsi="PT Astra Serif" w:cs="Times New Roman"/>
          <w:bCs/>
          <w:sz w:val="24"/>
          <w:szCs w:val="24"/>
        </w:rPr>
        <w:t xml:space="preserve"> на поставку товара, выполнение работы или оказание услуги на условиях, предусмотренных документацией об электронном аукционе </w:t>
      </w:r>
      <w:r w:rsidR="00F94280" w:rsidRPr="00693B80">
        <w:rPr>
          <w:rFonts w:ascii="PT Astra Serif" w:hAnsi="PT Astra Serif" w:cs="Times New Roman"/>
          <w:bCs/>
          <w:sz w:val="24"/>
          <w:szCs w:val="24"/>
        </w:rPr>
        <w:br/>
      </w:r>
      <w:r w:rsidRPr="00693B80">
        <w:rPr>
          <w:rFonts w:ascii="PT Astra Serif" w:hAnsi="PT Astra Serif" w:cs="Times New Roman"/>
          <w:bCs/>
          <w:sz w:val="24"/>
          <w:szCs w:val="24"/>
        </w:rPr>
        <w:t xml:space="preserve">и не подлежащих изменению по результатам проведения </w:t>
      </w:r>
      <w:r w:rsidR="005360FD" w:rsidRPr="00693B80">
        <w:rPr>
          <w:rFonts w:ascii="PT Astra Serif" w:hAnsi="PT Astra Serif" w:cs="Times New Roman"/>
          <w:bCs/>
          <w:sz w:val="24"/>
          <w:szCs w:val="24"/>
        </w:rPr>
        <w:t>закупки</w:t>
      </w:r>
      <w:r w:rsidRPr="00693B80">
        <w:rPr>
          <w:rFonts w:ascii="PT Astra Serif" w:hAnsi="PT Astra Serif" w:cs="Times New Roman"/>
          <w:bCs/>
          <w:sz w:val="24"/>
          <w:szCs w:val="24"/>
        </w:rPr>
        <w:t xml:space="preserve"> (такое согласие да</w:t>
      </w:r>
      <w:r w:rsidR="00B80DC2" w:rsidRPr="00693B80">
        <w:rPr>
          <w:rFonts w:ascii="PT Astra Serif" w:hAnsi="PT Astra Serif" w:cs="Times New Roman"/>
          <w:bCs/>
          <w:sz w:val="24"/>
          <w:szCs w:val="24"/>
        </w:rPr>
        <w:t>ё</w:t>
      </w:r>
      <w:r w:rsidRPr="00693B80">
        <w:rPr>
          <w:rFonts w:ascii="PT Astra Serif" w:hAnsi="PT Astra Serif" w:cs="Times New Roman"/>
          <w:bCs/>
          <w:sz w:val="24"/>
          <w:szCs w:val="24"/>
        </w:rPr>
        <w:t xml:space="preserve">тся </w:t>
      </w:r>
      <w:r w:rsidR="00F94280" w:rsidRPr="00693B80">
        <w:rPr>
          <w:rFonts w:ascii="PT Astra Serif" w:hAnsi="PT Astra Serif" w:cs="Times New Roman"/>
          <w:bCs/>
          <w:sz w:val="24"/>
          <w:szCs w:val="24"/>
        </w:rPr>
        <w:br/>
      </w:r>
      <w:r w:rsidRPr="00693B80">
        <w:rPr>
          <w:rFonts w:ascii="PT Astra Serif" w:hAnsi="PT Astra Serif" w:cs="Times New Roman"/>
          <w:bCs/>
          <w:sz w:val="24"/>
          <w:szCs w:val="24"/>
        </w:rPr>
        <w:t>с применением программно-аппаратных средств электронной площадки)</w:t>
      </w:r>
      <w:r w:rsidR="00A07104">
        <w:rPr>
          <w:rFonts w:ascii="PT Astra Serif" w:hAnsi="PT Astra Serif" w:cs="Times New Roman"/>
          <w:bCs/>
          <w:sz w:val="24"/>
          <w:szCs w:val="24"/>
        </w:rPr>
        <w:t xml:space="preserve"> </w:t>
      </w:r>
      <w:r w:rsidR="00A07104" w:rsidRPr="00A07104">
        <w:rPr>
          <w:rFonts w:ascii="PT Astra Serif" w:hAnsi="PT Astra Serif" w:cs="Times New Roman"/>
          <w:bCs/>
          <w:color w:val="FF0000"/>
          <w:sz w:val="24"/>
          <w:szCs w:val="24"/>
        </w:rPr>
        <w:t>(требуется)</w:t>
      </w:r>
      <w:r w:rsidRPr="00693B80">
        <w:rPr>
          <w:rFonts w:ascii="PT Astra Serif" w:hAnsi="PT Astra Serif" w:cs="Times New Roman"/>
          <w:bCs/>
          <w:sz w:val="24"/>
          <w:szCs w:val="24"/>
        </w:rPr>
        <w:t>;</w:t>
      </w:r>
    </w:p>
    <w:p w:rsidR="00EA76BF" w:rsidRPr="00CA0C23" w:rsidRDefault="00EA76BF" w:rsidP="00365A34">
      <w:pPr>
        <w:autoSpaceDE w:val="0"/>
        <w:autoSpaceDN w:val="0"/>
        <w:adjustRightInd w:val="0"/>
        <w:spacing w:after="0" w:line="240" w:lineRule="auto"/>
        <w:ind w:firstLine="709"/>
        <w:jc w:val="both"/>
        <w:rPr>
          <w:rFonts w:ascii="PT Astra Serif" w:hAnsi="PT Astra Serif" w:cs="Times New Roman"/>
          <w:bCs/>
          <w:sz w:val="24"/>
          <w:szCs w:val="24"/>
        </w:rPr>
      </w:pPr>
      <w:r w:rsidRPr="00CA0C23">
        <w:rPr>
          <w:rFonts w:ascii="PT Astra Serif" w:hAnsi="PT Astra Serif" w:cs="Times New Roman"/>
          <w:bCs/>
          <w:sz w:val="24"/>
          <w:szCs w:val="24"/>
        </w:rPr>
        <w:t xml:space="preserve">2) </w:t>
      </w:r>
      <w:r w:rsidR="0022518C" w:rsidRPr="00CA0C23">
        <w:rPr>
          <w:rFonts w:ascii="PT Astra Serif" w:hAnsi="PT Astra Serif" w:cs="Times New Roman"/>
          <w:bCs/>
          <w:sz w:val="24"/>
          <w:szCs w:val="24"/>
        </w:rPr>
        <w:t>при осуществлении закупки товара, в том числе поставляемого заказчику при выполнении закупаемых работ, оказании закупаемых услуг</w:t>
      </w:r>
      <w:r w:rsidRPr="00CA0C23">
        <w:rPr>
          <w:rFonts w:ascii="PT Astra Serif" w:hAnsi="PT Astra Serif" w:cs="Times New Roman"/>
          <w:bCs/>
          <w:sz w:val="24"/>
          <w:szCs w:val="24"/>
        </w:rPr>
        <w:t>:</w:t>
      </w:r>
    </w:p>
    <w:p w:rsidR="00EA76BF" w:rsidRPr="00693B80" w:rsidRDefault="00EA76BF" w:rsidP="00365A34">
      <w:pPr>
        <w:autoSpaceDE w:val="0"/>
        <w:autoSpaceDN w:val="0"/>
        <w:adjustRightInd w:val="0"/>
        <w:spacing w:after="0" w:line="240" w:lineRule="auto"/>
        <w:ind w:firstLine="709"/>
        <w:jc w:val="both"/>
        <w:rPr>
          <w:rFonts w:ascii="PT Astra Serif" w:hAnsi="PT Astra Serif" w:cs="Times New Roman"/>
          <w:bCs/>
          <w:sz w:val="24"/>
          <w:szCs w:val="24"/>
        </w:rPr>
      </w:pPr>
      <w:r w:rsidRPr="00CA0C23">
        <w:rPr>
          <w:rFonts w:ascii="PT Astra Serif" w:hAnsi="PT Astra Serif" w:cs="Times New Roman"/>
          <w:bCs/>
          <w:sz w:val="24"/>
          <w:szCs w:val="24"/>
        </w:rPr>
        <w:t>а) наименование страны происхождения товара</w:t>
      </w:r>
      <w:r w:rsidR="00A07104">
        <w:rPr>
          <w:rFonts w:ascii="PT Astra Serif" w:hAnsi="PT Astra Serif" w:cs="Times New Roman"/>
          <w:bCs/>
          <w:sz w:val="24"/>
          <w:szCs w:val="24"/>
        </w:rPr>
        <w:t xml:space="preserve"> </w:t>
      </w:r>
      <w:r w:rsidR="00A07104" w:rsidRPr="00563759">
        <w:rPr>
          <w:rFonts w:ascii="PT Astra Serif" w:hAnsi="PT Astra Serif" w:cs="Times New Roman"/>
          <w:bCs/>
          <w:i/>
          <w:color w:val="FF0000"/>
          <w:sz w:val="24"/>
          <w:szCs w:val="24"/>
        </w:rPr>
        <w:t>(требуется/не требуется)</w:t>
      </w:r>
      <w:r w:rsidRPr="00CA0C23">
        <w:rPr>
          <w:rFonts w:ascii="PT Astra Serif" w:hAnsi="PT Astra Serif" w:cs="Times New Roman"/>
          <w:bCs/>
          <w:sz w:val="24"/>
          <w:szCs w:val="24"/>
        </w:rPr>
        <w:t>;</w:t>
      </w:r>
    </w:p>
    <w:p w:rsidR="00EA76BF" w:rsidRPr="00693B80" w:rsidRDefault="00EA76BF"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 xml:space="preserve">б) конкретные показатели товара, соответствующие значениям, установленным </w:t>
      </w:r>
      <w:r w:rsidR="00F94280" w:rsidRPr="00693B80">
        <w:rPr>
          <w:rFonts w:ascii="PT Astra Serif" w:hAnsi="PT Astra Serif" w:cs="Times New Roman"/>
          <w:bCs/>
          <w:sz w:val="24"/>
          <w:szCs w:val="24"/>
        </w:rPr>
        <w:br/>
      </w:r>
      <w:r w:rsidRPr="00693B80">
        <w:rPr>
          <w:rFonts w:ascii="PT Astra Serif" w:hAnsi="PT Astra Serif" w:cs="Times New Roman"/>
          <w:bCs/>
          <w:sz w:val="24"/>
          <w:szCs w:val="24"/>
        </w:rPr>
        <w:t>в документации об электронном аукционе, и указание на товарный знак (при наличии)</w:t>
      </w:r>
      <w:r w:rsidR="00A07104" w:rsidRPr="00A07104">
        <w:rPr>
          <w:rFonts w:ascii="PT Astra Serif" w:hAnsi="PT Astra Serif" w:cs="Times New Roman"/>
          <w:bCs/>
          <w:i/>
          <w:color w:val="FF0000"/>
          <w:sz w:val="24"/>
          <w:szCs w:val="24"/>
        </w:rPr>
        <w:t xml:space="preserve"> </w:t>
      </w:r>
      <w:r w:rsidR="00A07104" w:rsidRPr="00563759">
        <w:rPr>
          <w:rFonts w:ascii="PT Astra Serif" w:hAnsi="PT Astra Serif" w:cs="Times New Roman"/>
          <w:bCs/>
          <w:i/>
          <w:color w:val="FF0000"/>
          <w:sz w:val="24"/>
          <w:szCs w:val="24"/>
        </w:rPr>
        <w:t>(требу</w:t>
      </w:r>
      <w:r w:rsidR="00A07104">
        <w:rPr>
          <w:rFonts w:ascii="PT Astra Serif" w:hAnsi="PT Astra Serif" w:cs="Times New Roman"/>
          <w:bCs/>
          <w:i/>
          <w:color w:val="FF0000"/>
          <w:sz w:val="24"/>
          <w:szCs w:val="24"/>
        </w:rPr>
        <w:t>ю</w:t>
      </w:r>
      <w:r w:rsidR="00A07104" w:rsidRPr="00563759">
        <w:rPr>
          <w:rFonts w:ascii="PT Astra Serif" w:hAnsi="PT Astra Serif" w:cs="Times New Roman"/>
          <w:bCs/>
          <w:i/>
          <w:color w:val="FF0000"/>
          <w:sz w:val="24"/>
          <w:szCs w:val="24"/>
        </w:rPr>
        <w:t>тся/не требу</w:t>
      </w:r>
      <w:r w:rsidR="00A07104">
        <w:rPr>
          <w:rFonts w:ascii="PT Astra Serif" w:hAnsi="PT Astra Serif" w:cs="Times New Roman"/>
          <w:bCs/>
          <w:i/>
          <w:color w:val="FF0000"/>
          <w:sz w:val="24"/>
          <w:szCs w:val="24"/>
        </w:rPr>
        <w:t>ю</w:t>
      </w:r>
      <w:r w:rsidR="00A07104" w:rsidRPr="00563759">
        <w:rPr>
          <w:rFonts w:ascii="PT Astra Serif" w:hAnsi="PT Astra Serif" w:cs="Times New Roman"/>
          <w:bCs/>
          <w:i/>
          <w:color w:val="FF0000"/>
          <w:sz w:val="24"/>
          <w:szCs w:val="24"/>
        </w:rPr>
        <w:t>тся)</w:t>
      </w:r>
      <w:r w:rsidR="00A07104">
        <w:rPr>
          <w:rFonts w:ascii="PT Astra Serif" w:hAnsi="PT Astra Serif" w:cs="Times New Roman"/>
          <w:bCs/>
          <w:i/>
          <w:color w:val="FF0000"/>
          <w:sz w:val="24"/>
          <w:szCs w:val="24"/>
        </w:rPr>
        <w:t>.</w:t>
      </w:r>
      <w:r w:rsidRPr="00693B80">
        <w:rPr>
          <w:rFonts w:ascii="PT Astra Serif" w:hAnsi="PT Astra Serif" w:cs="Times New Roman"/>
          <w:bCs/>
          <w:sz w:val="24"/>
          <w:szCs w:val="24"/>
        </w:rPr>
        <w:t xml:space="preserve"> Информация, предусмотренная настоящим подпунктом, включается в заявку в случае отсутствия в документации об электронном аукционе указания на товарный знак или в случае, если участник закупки предлагает товар, который обозначен товарным знаком, отличным от товарного знака, указанного в документации об электронном аукционе.</w:t>
      </w:r>
    </w:p>
    <w:p w:rsidR="00EA76BF" w:rsidRPr="00693B80" w:rsidRDefault="00EA76BF"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Первая часть заявки может содерж</w:t>
      </w:r>
      <w:r w:rsidR="00ED61A1" w:rsidRPr="00693B80">
        <w:rPr>
          <w:rFonts w:ascii="PT Astra Serif" w:hAnsi="PT Astra Serif" w:cs="Times New Roman"/>
          <w:bCs/>
          <w:sz w:val="24"/>
          <w:szCs w:val="24"/>
        </w:rPr>
        <w:t>ать эскиз, рисунок, чертё</w:t>
      </w:r>
      <w:r w:rsidRPr="00693B80">
        <w:rPr>
          <w:rFonts w:ascii="PT Astra Serif" w:hAnsi="PT Astra Serif" w:cs="Times New Roman"/>
          <w:bCs/>
          <w:sz w:val="24"/>
          <w:szCs w:val="24"/>
        </w:rPr>
        <w:t>ж, фотографию, иное изображение товара, на поставку которого заключается контракт.</w:t>
      </w:r>
    </w:p>
    <w:p w:rsidR="00507F93" w:rsidRPr="00693B80" w:rsidRDefault="00507F93" w:rsidP="00365A34">
      <w:pPr>
        <w:autoSpaceDE w:val="0"/>
        <w:autoSpaceDN w:val="0"/>
        <w:adjustRightInd w:val="0"/>
        <w:spacing w:after="0" w:line="240" w:lineRule="auto"/>
        <w:ind w:firstLine="709"/>
        <w:jc w:val="both"/>
        <w:rPr>
          <w:rFonts w:ascii="PT Astra Serif" w:hAnsi="PT Astra Serif" w:cs="Times New Roman"/>
          <w:b/>
          <w:bCs/>
          <w:i/>
          <w:sz w:val="24"/>
          <w:szCs w:val="24"/>
          <w:u w:val="single"/>
        </w:rPr>
      </w:pPr>
      <w:r w:rsidRPr="00693B80">
        <w:rPr>
          <w:rFonts w:ascii="PT Astra Serif" w:hAnsi="PT Astra Serif" w:cs="Times New Roman"/>
          <w:b/>
          <w:bCs/>
          <w:i/>
          <w:sz w:val="24"/>
          <w:szCs w:val="24"/>
          <w:u w:val="single"/>
        </w:rPr>
        <w:t>Вторая часть заявки должна содержать следующие документы и информацию:</w:t>
      </w:r>
    </w:p>
    <w:p w:rsidR="00EA76BF" w:rsidRPr="00693B80" w:rsidRDefault="00335252"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3</w:t>
      </w:r>
      <w:r w:rsidR="00EA76BF" w:rsidRPr="00693B80">
        <w:rPr>
          <w:rFonts w:ascii="PT Astra Serif" w:hAnsi="PT Astra Serif" w:cs="Times New Roman"/>
          <w:bCs/>
          <w:sz w:val="24"/>
          <w:szCs w:val="24"/>
        </w:rPr>
        <w:t xml:space="preserve">) наименование, фирменное наименование (при наличии), место нахождения (для юридического лица), почтовый адрес участника </w:t>
      </w:r>
      <w:r w:rsidR="00671378" w:rsidRPr="00693B80">
        <w:rPr>
          <w:rFonts w:ascii="PT Astra Serif" w:hAnsi="PT Astra Serif" w:cs="Times New Roman"/>
          <w:bCs/>
          <w:sz w:val="24"/>
          <w:szCs w:val="24"/>
        </w:rPr>
        <w:t>закупки</w:t>
      </w:r>
      <w:r w:rsidR="00EA76BF" w:rsidRPr="00693B80">
        <w:rPr>
          <w:rFonts w:ascii="PT Astra Serif" w:hAnsi="PT Astra Serif" w:cs="Times New Roman"/>
          <w:bCs/>
          <w:sz w:val="24"/>
          <w:szCs w:val="24"/>
        </w:rPr>
        <w:t xml:space="preserve">, фамилия, имя, отчество (при наличии), паспортные данные, место жительства (для физического лица), номер контактного телефона, идентификационный номер налогоплательщика участника </w:t>
      </w:r>
      <w:r w:rsidR="00671378" w:rsidRPr="00693B80">
        <w:rPr>
          <w:rFonts w:ascii="PT Astra Serif" w:hAnsi="PT Astra Serif" w:cs="Times New Roman"/>
          <w:bCs/>
          <w:sz w:val="24"/>
          <w:szCs w:val="24"/>
        </w:rPr>
        <w:t>закупки</w:t>
      </w:r>
      <w:r w:rsidR="00EA76BF" w:rsidRPr="00693B80">
        <w:rPr>
          <w:rFonts w:ascii="PT Astra Serif" w:hAnsi="PT Astra Serif" w:cs="Times New Roman"/>
          <w:bCs/>
          <w:sz w:val="24"/>
          <w:szCs w:val="24"/>
        </w:rPr>
        <w:t xml:space="preserve"> или </w:t>
      </w:r>
      <w:r w:rsidR="00F94280" w:rsidRPr="00693B80">
        <w:rPr>
          <w:rFonts w:ascii="PT Astra Serif" w:hAnsi="PT Astra Serif" w:cs="Times New Roman"/>
          <w:bCs/>
          <w:sz w:val="24"/>
          <w:szCs w:val="24"/>
        </w:rPr>
        <w:br/>
      </w:r>
      <w:r w:rsidR="00EA76BF" w:rsidRPr="00693B80">
        <w:rPr>
          <w:rFonts w:ascii="PT Astra Serif" w:hAnsi="PT Astra Serif" w:cs="Times New Roman"/>
          <w:bCs/>
          <w:sz w:val="24"/>
          <w:szCs w:val="24"/>
        </w:rPr>
        <w:t xml:space="preserve">в соответствии с законодательством соответствующего иностранного государства аналог идентификационного номера налогоплательщика участника </w:t>
      </w:r>
      <w:r w:rsidR="00671378" w:rsidRPr="00693B80">
        <w:rPr>
          <w:rFonts w:ascii="PT Astra Serif" w:hAnsi="PT Astra Serif" w:cs="Times New Roman"/>
          <w:bCs/>
          <w:sz w:val="24"/>
          <w:szCs w:val="24"/>
        </w:rPr>
        <w:t>закупки</w:t>
      </w:r>
      <w:r w:rsidR="00EA76BF" w:rsidRPr="00693B80">
        <w:rPr>
          <w:rFonts w:ascii="PT Astra Serif" w:hAnsi="PT Astra Serif" w:cs="Times New Roman"/>
          <w:bCs/>
          <w:sz w:val="24"/>
          <w:szCs w:val="24"/>
        </w:rPr>
        <w:t xml:space="preserve"> (для иностранного лица), идентификационный номер налогоплательщика (при наличии) учредителей, членов коллегиального исполнительного органа, лица, исполняющего функции единоличного исполнительного органа участника </w:t>
      </w:r>
      <w:r w:rsidR="00671378" w:rsidRPr="00693B80">
        <w:rPr>
          <w:rFonts w:ascii="PT Astra Serif" w:hAnsi="PT Astra Serif" w:cs="Times New Roman"/>
          <w:bCs/>
          <w:sz w:val="24"/>
          <w:szCs w:val="24"/>
        </w:rPr>
        <w:t>закупки</w:t>
      </w:r>
      <w:r w:rsidRPr="00693B80">
        <w:rPr>
          <w:rFonts w:ascii="PT Astra Serif" w:hAnsi="PT Astra Serif" w:cs="Times New Roman"/>
          <w:bCs/>
          <w:sz w:val="24"/>
          <w:szCs w:val="24"/>
        </w:rPr>
        <w:t xml:space="preserve"> </w:t>
      </w:r>
      <w:r w:rsidRPr="00693B80">
        <w:rPr>
          <w:rFonts w:ascii="PT Astra Serif" w:hAnsi="PT Astra Serif" w:cs="Times New Roman"/>
          <w:bCs/>
          <w:i/>
          <w:color w:val="FF0000"/>
          <w:sz w:val="24"/>
          <w:szCs w:val="24"/>
        </w:rPr>
        <w:t>(требуются)</w:t>
      </w:r>
      <w:r w:rsidR="00EA76BF" w:rsidRPr="00693B80">
        <w:rPr>
          <w:rFonts w:ascii="PT Astra Serif" w:hAnsi="PT Astra Serif" w:cs="Times New Roman"/>
          <w:bCs/>
          <w:i/>
          <w:color w:val="FF0000"/>
          <w:sz w:val="24"/>
          <w:szCs w:val="24"/>
        </w:rPr>
        <w:t>;</w:t>
      </w:r>
    </w:p>
    <w:p w:rsidR="00335252" w:rsidRPr="00693B80" w:rsidRDefault="00335252"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4</w:t>
      </w:r>
      <w:r w:rsidR="00EA76BF" w:rsidRPr="00693B80">
        <w:rPr>
          <w:rFonts w:ascii="PT Astra Serif" w:hAnsi="PT Astra Serif" w:cs="Times New Roman"/>
          <w:bCs/>
          <w:sz w:val="24"/>
          <w:szCs w:val="24"/>
        </w:rPr>
        <w:t xml:space="preserve">) документы, подтверждающие соответствие участника </w:t>
      </w:r>
      <w:r w:rsidR="00671378" w:rsidRPr="00693B80">
        <w:rPr>
          <w:rFonts w:ascii="PT Astra Serif" w:hAnsi="PT Astra Serif" w:cs="Times New Roman"/>
          <w:bCs/>
          <w:sz w:val="24"/>
          <w:szCs w:val="24"/>
        </w:rPr>
        <w:t>закупки</w:t>
      </w:r>
      <w:r w:rsidR="00EA76BF" w:rsidRPr="00693B80">
        <w:rPr>
          <w:rFonts w:ascii="PT Astra Serif" w:hAnsi="PT Astra Serif" w:cs="Times New Roman"/>
          <w:bCs/>
          <w:sz w:val="24"/>
          <w:szCs w:val="24"/>
        </w:rPr>
        <w:t xml:space="preserve"> требованиям, установленным пунктом 1 части 1</w:t>
      </w:r>
      <w:r w:rsidRPr="00693B80">
        <w:rPr>
          <w:rFonts w:ascii="PT Astra Serif" w:hAnsi="PT Astra Serif" w:cs="Times New Roman"/>
          <w:bCs/>
          <w:sz w:val="24"/>
          <w:szCs w:val="24"/>
        </w:rPr>
        <w:t xml:space="preserve"> </w:t>
      </w:r>
      <w:r w:rsidR="00EA76BF" w:rsidRPr="00693B80">
        <w:rPr>
          <w:rFonts w:ascii="PT Astra Serif" w:hAnsi="PT Astra Serif" w:cs="Times New Roman"/>
          <w:bCs/>
          <w:sz w:val="24"/>
          <w:szCs w:val="24"/>
        </w:rPr>
        <w:t xml:space="preserve">статьи 31 </w:t>
      </w:r>
      <w:r w:rsidRPr="00693B80">
        <w:rPr>
          <w:rFonts w:ascii="PT Astra Serif" w:hAnsi="PT Astra Serif" w:cs="Times New Roman"/>
          <w:bCs/>
          <w:sz w:val="24"/>
          <w:szCs w:val="24"/>
        </w:rPr>
        <w:t>Федерального закона</w:t>
      </w:r>
      <w:r w:rsidRPr="00693B80">
        <w:rPr>
          <w:rFonts w:ascii="PT Astra Serif" w:eastAsia="Times New Roman" w:hAnsi="PT Astra Serif" w:cs="Times New Roman"/>
          <w:sz w:val="24"/>
          <w:szCs w:val="24"/>
          <w:lang w:eastAsia="ru-RU"/>
        </w:rPr>
        <w:t xml:space="preserve"> от 05.04.2013 № 44-ФЗ</w:t>
      </w:r>
      <w:r w:rsidR="00EA76BF" w:rsidRPr="00693B80">
        <w:rPr>
          <w:rFonts w:ascii="PT Astra Serif" w:hAnsi="PT Astra Serif" w:cs="Times New Roman"/>
          <w:bCs/>
          <w:sz w:val="24"/>
          <w:szCs w:val="24"/>
        </w:rPr>
        <w:t>, или копии этих документов</w:t>
      </w:r>
      <w:r w:rsidR="00066110" w:rsidRPr="00693B80">
        <w:rPr>
          <w:rFonts w:ascii="PT Astra Serif" w:hAnsi="PT Astra Serif" w:cs="Times New Roman"/>
          <w:bCs/>
          <w:i/>
          <w:color w:val="FF0000"/>
          <w:sz w:val="24"/>
          <w:szCs w:val="24"/>
        </w:rPr>
        <w:t xml:space="preserve"> (требуются … </w:t>
      </w:r>
      <w:r w:rsidR="00066110" w:rsidRPr="00DA2AAB">
        <w:rPr>
          <w:rFonts w:ascii="PT Astra Serif" w:hAnsi="PT Astra Serif" w:cs="Times New Roman"/>
          <w:bCs/>
          <w:i/>
          <w:color w:val="0070C0"/>
          <w:sz w:val="24"/>
          <w:szCs w:val="24"/>
        </w:rPr>
        <w:t>(указывается наименование документа)</w:t>
      </w:r>
      <w:r w:rsidR="00066110" w:rsidRPr="00693B80">
        <w:rPr>
          <w:rFonts w:ascii="PT Astra Serif" w:hAnsi="PT Astra Serif" w:cs="Times New Roman"/>
          <w:bCs/>
          <w:i/>
          <w:color w:val="FF0000"/>
          <w:sz w:val="24"/>
          <w:szCs w:val="24"/>
        </w:rPr>
        <w:t>/</w:t>
      </w:r>
      <w:r w:rsidR="00F94280" w:rsidRPr="00693B80">
        <w:rPr>
          <w:rFonts w:ascii="PT Astra Serif" w:hAnsi="PT Astra Serif" w:cs="Times New Roman"/>
          <w:bCs/>
          <w:i/>
          <w:color w:val="FF0000"/>
          <w:sz w:val="24"/>
          <w:szCs w:val="24"/>
        </w:rPr>
        <w:br/>
      </w:r>
      <w:r w:rsidR="00066110" w:rsidRPr="00693B80">
        <w:rPr>
          <w:rFonts w:ascii="PT Astra Serif" w:hAnsi="PT Astra Serif" w:cs="Times New Roman"/>
          <w:bCs/>
          <w:i/>
          <w:color w:val="FF0000"/>
          <w:sz w:val="24"/>
          <w:szCs w:val="24"/>
        </w:rPr>
        <w:t>не требуются)</w:t>
      </w:r>
      <w:r w:rsidRPr="00693B80">
        <w:rPr>
          <w:rFonts w:ascii="PT Astra Serif" w:hAnsi="PT Astra Serif" w:cs="Times New Roman"/>
          <w:bCs/>
          <w:i/>
          <w:color w:val="FF0000"/>
          <w:sz w:val="24"/>
          <w:szCs w:val="24"/>
        </w:rPr>
        <w:t>;</w:t>
      </w:r>
      <w:r w:rsidR="00EA76BF" w:rsidRPr="00693B80">
        <w:rPr>
          <w:rFonts w:ascii="PT Astra Serif" w:hAnsi="PT Astra Serif" w:cs="Times New Roman"/>
          <w:bCs/>
          <w:i/>
          <w:color w:val="FF0000"/>
          <w:sz w:val="24"/>
          <w:szCs w:val="24"/>
        </w:rPr>
        <w:t xml:space="preserve"> </w:t>
      </w:r>
      <w:r w:rsidR="00DA2AAB" w:rsidRPr="00DA2AAB">
        <w:rPr>
          <w:rFonts w:ascii="PT Astra Serif" w:hAnsi="PT Astra Serif" w:cs="Times New Roman"/>
          <w:bCs/>
          <w:i/>
          <w:color w:val="0070C0"/>
          <w:sz w:val="24"/>
          <w:szCs w:val="24"/>
        </w:rPr>
        <w:t>Выбор одного варианта.</w:t>
      </w:r>
    </w:p>
    <w:p w:rsidR="00EA76BF" w:rsidRPr="00693B80" w:rsidRDefault="00335252"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 xml:space="preserve">5) </w:t>
      </w:r>
      <w:r w:rsidR="00EA76BF" w:rsidRPr="00693B80">
        <w:rPr>
          <w:rFonts w:ascii="PT Astra Serif" w:hAnsi="PT Astra Serif" w:cs="Times New Roman"/>
          <w:bCs/>
          <w:sz w:val="24"/>
          <w:szCs w:val="24"/>
        </w:rPr>
        <w:t xml:space="preserve">декларация о соответствии участника </w:t>
      </w:r>
      <w:r w:rsidR="00671378" w:rsidRPr="00693B80">
        <w:rPr>
          <w:rFonts w:ascii="PT Astra Serif" w:hAnsi="PT Astra Serif" w:cs="Times New Roman"/>
          <w:bCs/>
          <w:sz w:val="24"/>
          <w:szCs w:val="24"/>
        </w:rPr>
        <w:t>закупки</w:t>
      </w:r>
      <w:r w:rsidR="00EA76BF" w:rsidRPr="00693B80">
        <w:rPr>
          <w:rFonts w:ascii="PT Astra Serif" w:hAnsi="PT Astra Serif" w:cs="Times New Roman"/>
          <w:bCs/>
          <w:sz w:val="24"/>
          <w:szCs w:val="24"/>
        </w:rPr>
        <w:t xml:space="preserve"> требов</w:t>
      </w:r>
      <w:r w:rsidR="000601BD" w:rsidRPr="00693B80">
        <w:rPr>
          <w:rFonts w:ascii="PT Astra Serif" w:hAnsi="PT Astra Serif" w:cs="Times New Roman"/>
          <w:bCs/>
          <w:sz w:val="24"/>
          <w:szCs w:val="24"/>
        </w:rPr>
        <w:t>аниям, установленным пунктами 3</w:t>
      </w:r>
      <w:r w:rsidR="00EA76BF" w:rsidRPr="00693B80">
        <w:rPr>
          <w:rFonts w:ascii="PT Astra Serif" w:hAnsi="PT Astra Serif" w:cs="Times New Roman"/>
          <w:bCs/>
          <w:sz w:val="24"/>
          <w:szCs w:val="24"/>
        </w:rPr>
        <w:t xml:space="preserve">-9 части 1 статьи 31 </w:t>
      </w:r>
      <w:r w:rsidR="00066110" w:rsidRPr="00693B80">
        <w:rPr>
          <w:rFonts w:ascii="PT Astra Serif" w:hAnsi="PT Astra Serif" w:cs="Times New Roman"/>
          <w:bCs/>
          <w:sz w:val="24"/>
          <w:szCs w:val="24"/>
        </w:rPr>
        <w:t>Федерального закона</w:t>
      </w:r>
      <w:r w:rsidR="00066110" w:rsidRPr="00693B80">
        <w:rPr>
          <w:rFonts w:ascii="PT Astra Serif" w:eastAsia="Times New Roman" w:hAnsi="PT Astra Serif" w:cs="Times New Roman"/>
          <w:sz w:val="24"/>
          <w:szCs w:val="24"/>
          <w:lang w:eastAsia="ru-RU"/>
        </w:rPr>
        <w:t xml:space="preserve"> от 05.04.2013 № 44-ФЗ</w:t>
      </w:r>
      <w:r w:rsidR="00066110" w:rsidRPr="00693B80">
        <w:rPr>
          <w:rFonts w:ascii="PT Astra Serif" w:hAnsi="PT Astra Serif" w:cs="Times New Roman"/>
          <w:bCs/>
          <w:sz w:val="24"/>
          <w:szCs w:val="24"/>
        </w:rPr>
        <w:t xml:space="preserve"> </w:t>
      </w:r>
      <w:r w:rsidR="00EA76BF" w:rsidRPr="00693B80">
        <w:rPr>
          <w:rFonts w:ascii="PT Astra Serif" w:hAnsi="PT Astra Serif" w:cs="Times New Roman"/>
          <w:bCs/>
          <w:sz w:val="24"/>
          <w:szCs w:val="24"/>
        </w:rPr>
        <w:t>(указанная декларация предоставляется с использованием программно-аппаратных средств электронной площадки)</w:t>
      </w:r>
      <w:r w:rsidR="00066110" w:rsidRPr="00693B80">
        <w:rPr>
          <w:rFonts w:ascii="PT Astra Serif" w:hAnsi="PT Astra Serif" w:cs="Times New Roman"/>
          <w:bCs/>
          <w:sz w:val="24"/>
          <w:szCs w:val="24"/>
        </w:rPr>
        <w:t xml:space="preserve"> </w:t>
      </w:r>
      <w:r w:rsidR="00066110" w:rsidRPr="00693B80">
        <w:rPr>
          <w:rFonts w:ascii="PT Astra Serif" w:hAnsi="PT Astra Serif" w:cs="Times New Roman"/>
          <w:bCs/>
          <w:i/>
          <w:color w:val="FF0000"/>
          <w:sz w:val="24"/>
          <w:szCs w:val="24"/>
        </w:rPr>
        <w:t>(требуется)</w:t>
      </w:r>
      <w:r w:rsidR="00EA76BF" w:rsidRPr="00693B80">
        <w:rPr>
          <w:rFonts w:ascii="PT Astra Serif" w:hAnsi="PT Astra Serif" w:cs="Times New Roman"/>
          <w:bCs/>
          <w:i/>
          <w:color w:val="FF0000"/>
          <w:sz w:val="24"/>
          <w:szCs w:val="24"/>
        </w:rPr>
        <w:t>;</w:t>
      </w:r>
    </w:p>
    <w:p w:rsidR="00697FDE" w:rsidRPr="00693B80" w:rsidRDefault="008566EB" w:rsidP="00365A34">
      <w:pPr>
        <w:autoSpaceDE w:val="0"/>
        <w:autoSpaceDN w:val="0"/>
        <w:adjustRightInd w:val="0"/>
        <w:spacing w:after="0" w:line="240" w:lineRule="auto"/>
        <w:ind w:firstLine="709"/>
        <w:jc w:val="both"/>
        <w:rPr>
          <w:rFonts w:ascii="PT Astra Serif" w:hAnsi="PT Astra Serif" w:cs="Times New Roman"/>
          <w:bCs/>
          <w:i/>
          <w:color w:val="FF0000"/>
          <w:sz w:val="24"/>
          <w:szCs w:val="24"/>
        </w:rPr>
      </w:pPr>
      <w:r w:rsidRPr="00693B80">
        <w:rPr>
          <w:rFonts w:ascii="PT Astra Serif" w:hAnsi="PT Astra Serif" w:cs="Times New Roman"/>
          <w:bCs/>
          <w:sz w:val="24"/>
          <w:szCs w:val="24"/>
        </w:rPr>
        <w:t>6</w:t>
      </w:r>
      <w:r w:rsidR="00EA76BF" w:rsidRPr="00693B80">
        <w:rPr>
          <w:rFonts w:ascii="PT Astra Serif" w:hAnsi="PT Astra Serif" w:cs="Times New Roman"/>
          <w:bCs/>
          <w:sz w:val="24"/>
          <w:szCs w:val="24"/>
        </w:rPr>
        <w:t xml:space="preserve">) копии документов, подтверждающих соответствие товара, работы или услуги требованиям, установленным в соответствии с законодательством Российской Федерации, </w:t>
      </w:r>
      <w:r w:rsidR="00F94280" w:rsidRPr="00693B80">
        <w:rPr>
          <w:rFonts w:ascii="PT Astra Serif" w:hAnsi="PT Astra Serif" w:cs="Times New Roman"/>
          <w:bCs/>
          <w:sz w:val="24"/>
          <w:szCs w:val="24"/>
        </w:rPr>
        <w:br/>
      </w:r>
      <w:r w:rsidR="00EA76BF" w:rsidRPr="00693B80">
        <w:rPr>
          <w:rFonts w:ascii="PT Astra Serif" w:hAnsi="PT Astra Serif" w:cs="Times New Roman"/>
          <w:bCs/>
          <w:sz w:val="24"/>
          <w:szCs w:val="24"/>
        </w:rPr>
        <w:t xml:space="preserve">в случае, если в соответствии с законодательством Российской Федерации установлены требования к товару, работе или услуге </w:t>
      </w:r>
      <w:r w:rsidR="00697FDE" w:rsidRPr="00693B80">
        <w:rPr>
          <w:rFonts w:ascii="PT Astra Serif" w:hAnsi="PT Astra Serif" w:cs="Times New Roman"/>
          <w:bCs/>
          <w:i/>
          <w:color w:val="FF0000"/>
          <w:sz w:val="24"/>
          <w:szCs w:val="24"/>
        </w:rPr>
        <w:t xml:space="preserve">(требуются … </w:t>
      </w:r>
      <w:r w:rsidR="00697FDE" w:rsidRPr="005E21E8">
        <w:rPr>
          <w:rFonts w:ascii="PT Astra Serif" w:hAnsi="PT Astra Serif" w:cs="Times New Roman"/>
          <w:bCs/>
          <w:i/>
          <w:color w:val="0070C0"/>
          <w:sz w:val="24"/>
          <w:szCs w:val="24"/>
        </w:rPr>
        <w:t>(указывается наименование документа)</w:t>
      </w:r>
      <w:r w:rsidR="00697FDE" w:rsidRPr="00693B80">
        <w:rPr>
          <w:rFonts w:ascii="PT Astra Serif" w:hAnsi="PT Astra Serif" w:cs="Times New Roman"/>
          <w:bCs/>
          <w:i/>
          <w:color w:val="FF0000"/>
          <w:sz w:val="24"/>
          <w:szCs w:val="24"/>
        </w:rPr>
        <w:t>/не требуются).</w:t>
      </w:r>
      <w:r w:rsidR="00DA2AAB" w:rsidRPr="00DA2AAB">
        <w:rPr>
          <w:rFonts w:ascii="PT Astra Serif" w:hAnsi="PT Astra Serif" w:cs="Times New Roman"/>
          <w:bCs/>
          <w:i/>
          <w:color w:val="0070C0"/>
          <w:sz w:val="24"/>
          <w:szCs w:val="24"/>
        </w:rPr>
        <w:t xml:space="preserve"> Выбор одного варианта.</w:t>
      </w:r>
    </w:p>
    <w:p w:rsidR="00EA76BF" w:rsidRPr="00693B80" w:rsidRDefault="00EA76BF"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 xml:space="preserve">При этом не допускается требовать представление указанных документов, если </w:t>
      </w:r>
      <w:r w:rsidR="00F94280" w:rsidRPr="00693B80">
        <w:rPr>
          <w:rFonts w:ascii="PT Astra Serif" w:hAnsi="PT Astra Serif" w:cs="Times New Roman"/>
          <w:bCs/>
          <w:sz w:val="24"/>
          <w:szCs w:val="24"/>
        </w:rPr>
        <w:br/>
      </w:r>
      <w:r w:rsidRPr="00693B80">
        <w:rPr>
          <w:rFonts w:ascii="PT Astra Serif" w:hAnsi="PT Astra Serif" w:cs="Times New Roman"/>
          <w:bCs/>
          <w:sz w:val="24"/>
          <w:szCs w:val="24"/>
        </w:rPr>
        <w:t xml:space="preserve">в соответствии с законодательством Российской Федерации они передаются вместе </w:t>
      </w:r>
      <w:r w:rsidR="00F94280" w:rsidRPr="00693B80">
        <w:rPr>
          <w:rFonts w:ascii="PT Astra Serif" w:hAnsi="PT Astra Serif" w:cs="Times New Roman"/>
          <w:bCs/>
          <w:sz w:val="24"/>
          <w:szCs w:val="24"/>
        </w:rPr>
        <w:br/>
      </w:r>
      <w:r w:rsidRPr="00693B80">
        <w:rPr>
          <w:rFonts w:ascii="PT Astra Serif" w:hAnsi="PT Astra Serif" w:cs="Times New Roman"/>
          <w:bCs/>
          <w:sz w:val="24"/>
          <w:szCs w:val="24"/>
        </w:rPr>
        <w:t>с товаром</w:t>
      </w:r>
      <w:r w:rsidR="005E05AE" w:rsidRPr="00693B80">
        <w:rPr>
          <w:rFonts w:ascii="PT Astra Serif" w:hAnsi="PT Astra Serif" w:cs="Times New Roman"/>
          <w:bCs/>
          <w:sz w:val="24"/>
          <w:szCs w:val="24"/>
        </w:rPr>
        <w:t>;</w:t>
      </w:r>
    </w:p>
    <w:p w:rsidR="00EA76BF" w:rsidRPr="00693B80" w:rsidRDefault="008566EB"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7</w:t>
      </w:r>
      <w:r w:rsidR="00EA76BF" w:rsidRPr="00693B80">
        <w:rPr>
          <w:rFonts w:ascii="PT Astra Serif" w:hAnsi="PT Astra Serif" w:cs="Times New Roman"/>
          <w:bCs/>
          <w:sz w:val="24"/>
          <w:szCs w:val="24"/>
        </w:rPr>
        <w:t xml:space="preserve">) решение об одобрении или о совершении крупной сделки либо копия данного решения </w:t>
      </w:r>
      <w:r w:rsidR="00066110" w:rsidRPr="00693B80">
        <w:rPr>
          <w:rFonts w:ascii="PT Astra Serif" w:hAnsi="PT Astra Serif" w:cs="Times New Roman"/>
          <w:bCs/>
          <w:i/>
          <w:color w:val="FF0000"/>
          <w:sz w:val="24"/>
          <w:szCs w:val="24"/>
        </w:rPr>
        <w:t xml:space="preserve">(требуется </w:t>
      </w:r>
      <w:r w:rsidR="00EA76BF" w:rsidRPr="00693B80">
        <w:rPr>
          <w:rFonts w:ascii="PT Astra Serif" w:hAnsi="PT Astra Serif" w:cs="Times New Roman"/>
          <w:bCs/>
          <w:i/>
          <w:color w:val="FF0000"/>
          <w:sz w:val="24"/>
          <w:szCs w:val="24"/>
        </w:rPr>
        <w:t xml:space="preserve">в случае, если требование о необходимости наличия данного решения для совершения крупной сделки установлено федеральными законами и иными нормативными правовыми актами Российской Федерации и (или) учредительными </w:t>
      </w:r>
      <w:r w:rsidR="00EA76BF" w:rsidRPr="00693B80">
        <w:rPr>
          <w:rFonts w:ascii="PT Astra Serif" w:hAnsi="PT Astra Serif" w:cs="Times New Roman"/>
          <w:bCs/>
          <w:i/>
          <w:color w:val="FF0000"/>
          <w:sz w:val="24"/>
          <w:szCs w:val="24"/>
        </w:rPr>
        <w:lastRenderedPageBreak/>
        <w:t xml:space="preserve">документами юридического лица и для участника </w:t>
      </w:r>
      <w:r w:rsidR="00671378" w:rsidRPr="00693B80">
        <w:rPr>
          <w:rFonts w:ascii="PT Astra Serif" w:hAnsi="PT Astra Serif" w:cs="Times New Roman"/>
          <w:bCs/>
          <w:i/>
          <w:color w:val="FF0000"/>
          <w:sz w:val="24"/>
          <w:szCs w:val="24"/>
        </w:rPr>
        <w:t>закупки</w:t>
      </w:r>
      <w:r w:rsidR="00EA76BF" w:rsidRPr="00693B80">
        <w:rPr>
          <w:rFonts w:ascii="PT Astra Serif" w:hAnsi="PT Astra Serif" w:cs="Times New Roman"/>
          <w:bCs/>
          <w:i/>
          <w:color w:val="FF0000"/>
          <w:sz w:val="24"/>
          <w:szCs w:val="24"/>
        </w:rPr>
        <w:t xml:space="preserve"> заключаемый контракт или предоставление обеспечения заявки, обеспечения исполнения контракта является крупной сделкой</w:t>
      </w:r>
      <w:r w:rsidR="00066110" w:rsidRPr="00693B80">
        <w:rPr>
          <w:rFonts w:ascii="PT Astra Serif" w:hAnsi="PT Astra Serif" w:cs="Times New Roman"/>
          <w:bCs/>
          <w:i/>
          <w:color w:val="FF0000"/>
          <w:sz w:val="24"/>
          <w:szCs w:val="24"/>
        </w:rPr>
        <w:t>)</w:t>
      </w:r>
      <w:r w:rsidR="00EA76BF" w:rsidRPr="00693B80">
        <w:rPr>
          <w:rFonts w:ascii="PT Astra Serif" w:hAnsi="PT Astra Serif" w:cs="Times New Roman"/>
          <w:bCs/>
          <w:i/>
          <w:color w:val="FF0000"/>
          <w:sz w:val="24"/>
          <w:szCs w:val="24"/>
        </w:rPr>
        <w:t>;</w:t>
      </w:r>
    </w:p>
    <w:p w:rsidR="00EA76BF" w:rsidRPr="00693B80" w:rsidRDefault="008566EB"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8</w:t>
      </w:r>
      <w:r w:rsidR="00EA76BF" w:rsidRPr="00693B80">
        <w:rPr>
          <w:rFonts w:ascii="PT Astra Serif" w:hAnsi="PT Astra Serif" w:cs="Times New Roman"/>
          <w:bCs/>
          <w:sz w:val="24"/>
          <w:szCs w:val="24"/>
        </w:rPr>
        <w:t xml:space="preserve">) документы, подтверждающие право участника </w:t>
      </w:r>
      <w:r w:rsidR="00671378" w:rsidRPr="00693B80">
        <w:rPr>
          <w:rFonts w:ascii="PT Astra Serif" w:hAnsi="PT Astra Serif" w:cs="Times New Roman"/>
          <w:bCs/>
          <w:sz w:val="24"/>
          <w:szCs w:val="24"/>
        </w:rPr>
        <w:t>закупки</w:t>
      </w:r>
      <w:r w:rsidR="00EA76BF" w:rsidRPr="00693B80">
        <w:rPr>
          <w:rFonts w:ascii="PT Astra Serif" w:hAnsi="PT Astra Serif" w:cs="Times New Roman"/>
          <w:bCs/>
          <w:sz w:val="24"/>
          <w:szCs w:val="24"/>
        </w:rPr>
        <w:t xml:space="preserve"> на получение преимуществ в соответствии со статьями 28 и 29 </w:t>
      </w:r>
      <w:r w:rsidR="00066110" w:rsidRPr="00693B80">
        <w:rPr>
          <w:rFonts w:ascii="PT Astra Serif" w:hAnsi="PT Astra Serif" w:cs="Times New Roman"/>
          <w:bCs/>
          <w:sz w:val="24"/>
          <w:szCs w:val="24"/>
        </w:rPr>
        <w:t xml:space="preserve">Федерального закона от 05.04.2013 № 44-ФЗ </w:t>
      </w:r>
      <w:r w:rsidR="00EA76BF" w:rsidRPr="00693B80">
        <w:rPr>
          <w:rFonts w:ascii="PT Astra Serif" w:hAnsi="PT Astra Serif" w:cs="Times New Roman"/>
          <w:bCs/>
          <w:sz w:val="24"/>
          <w:szCs w:val="24"/>
        </w:rPr>
        <w:t xml:space="preserve">(в случае, если участник </w:t>
      </w:r>
      <w:r w:rsidR="00671378" w:rsidRPr="00693B80">
        <w:rPr>
          <w:rFonts w:ascii="PT Astra Serif" w:hAnsi="PT Astra Serif" w:cs="Times New Roman"/>
          <w:bCs/>
          <w:sz w:val="24"/>
          <w:szCs w:val="24"/>
        </w:rPr>
        <w:t>закупки</w:t>
      </w:r>
      <w:r w:rsidR="00EA76BF" w:rsidRPr="00693B80">
        <w:rPr>
          <w:rFonts w:ascii="PT Astra Serif" w:hAnsi="PT Astra Serif" w:cs="Times New Roman"/>
          <w:bCs/>
          <w:sz w:val="24"/>
          <w:szCs w:val="24"/>
        </w:rPr>
        <w:t xml:space="preserve"> заявил о получении указанных преимуществ), или копии таких документов</w:t>
      </w:r>
      <w:r w:rsidR="00066110" w:rsidRPr="00693B80">
        <w:rPr>
          <w:rFonts w:ascii="PT Astra Serif" w:hAnsi="PT Astra Serif" w:cs="Times New Roman"/>
          <w:bCs/>
          <w:sz w:val="24"/>
          <w:szCs w:val="24"/>
        </w:rPr>
        <w:t xml:space="preserve"> </w:t>
      </w:r>
      <w:r w:rsidR="00066110" w:rsidRPr="00693B80">
        <w:rPr>
          <w:rFonts w:ascii="PT Astra Serif" w:hAnsi="PT Astra Serif" w:cs="Times New Roman"/>
          <w:bCs/>
          <w:i/>
          <w:color w:val="FF0000"/>
          <w:sz w:val="24"/>
          <w:szCs w:val="24"/>
        </w:rPr>
        <w:t xml:space="preserve">(требуются при необходимости в соответствии с постановлением Правительства Российской Федерации от 15.04.2014 № 341 </w:t>
      </w:r>
      <w:r w:rsidR="00066110" w:rsidRPr="00693B80">
        <w:rPr>
          <w:rFonts w:ascii="PT Astra Serif" w:hAnsi="PT Astra Serif" w:cs="Times New Roman"/>
          <w:i/>
          <w:color w:val="FF0000"/>
          <w:sz w:val="24"/>
          <w:szCs w:val="24"/>
        </w:rPr>
        <w:t>«</w:t>
      </w:r>
      <w:r w:rsidR="00066110" w:rsidRPr="00693B80">
        <w:rPr>
          <w:rFonts w:ascii="PT Astra Serif" w:hAnsi="PT Astra Serif" w:cs="Times New Roman"/>
          <w:bCs/>
          <w:i/>
          <w:color w:val="FF0000"/>
          <w:sz w:val="24"/>
          <w:szCs w:val="24"/>
        </w:rPr>
        <w:t>О предоставлении преимуществ организациям инвалидов при определении поставщика (подрядчика, исполнителя) в отношении предлагаемой ими цены контракта»/</w:t>
      </w:r>
      <w:r w:rsidR="007C7CB9" w:rsidRPr="00693B80">
        <w:rPr>
          <w:rFonts w:ascii="PT Astra Serif" w:hAnsi="PT Astra Serif" w:cs="Times New Roman"/>
          <w:bCs/>
          <w:i/>
          <w:color w:val="FF0000"/>
          <w:sz w:val="24"/>
          <w:szCs w:val="24"/>
        </w:rPr>
        <w:t xml:space="preserve"> </w:t>
      </w:r>
      <w:r w:rsidR="00066110" w:rsidRPr="00693B80">
        <w:rPr>
          <w:rFonts w:ascii="PT Astra Serif" w:hAnsi="PT Astra Serif" w:cs="Times New Roman"/>
          <w:bCs/>
          <w:i/>
          <w:color w:val="FF0000"/>
          <w:sz w:val="24"/>
          <w:szCs w:val="24"/>
        </w:rPr>
        <w:t>требуются при необходимости в соответствии с постановлением Правительства Российской Федерации от 14.07.2014 № 649</w:t>
      </w:r>
      <w:r w:rsidR="00066110" w:rsidRPr="00693B80">
        <w:rPr>
          <w:rFonts w:ascii="PT Astra Serif" w:hAnsi="PT Astra Serif" w:cs="Times New Roman"/>
          <w:i/>
          <w:color w:val="FF0000"/>
          <w:sz w:val="24"/>
          <w:szCs w:val="24"/>
        </w:rPr>
        <w:t xml:space="preserve"> «</w:t>
      </w:r>
      <w:r w:rsidR="00066110" w:rsidRPr="00693B80">
        <w:rPr>
          <w:rFonts w:ascii="PT Astra Serif" w:hAnsi="PT Astra Serif" w:cs="Times New Roman"/>
          <w:bCs/>
          <w:i/>
          <w:color w:val="FF0000"/>
          <w:sz w:val="24"/>
          <w:szCs w:val="24"/>
        </w:rPr>
        <w:t>О порядке предоставления учреждениям и предприятиям уголовно-исполнительной системы преимуществ в отношении предлагаемой ими цены контракта»</w:t>
      </w:r>
      <w:r w:rsidR="007C7CB9" w:rsidRPr="00693B80">
        <w:rPr>
          <w:rFonts w:ascii="PT Astra Serif" w:hAnsi="PT Astra Serif" w:cs="Times New Roman"/>
          <w:bCs/>
          <w:i/>
          <w:color w:val="FF0000"/>
          <w:sz w:val="24"/>
          <w:szCs w:val="24"/>
        </w:rPr>
        <w:t xml:space="preserve"> </w:t>
      </w:r>
      <w:r w:rsidR="00066110" w:rsidRPr="00693B80">
        <w:rPr>
          <w:rFonts w:ascii="PT Astra Serif" w:hAnsi="PT Astra Serif" w:cs="Times New Roman"/>
          <w:bCs/>
          <w:i/>
          <w:color w:val="FF0000"/>
          <w:sz w:val="24"/>
          <w:szCs w:val="24"/>
        </w:rPr>
        <w:t>/не требуются);</w:t>
      </w:r>
      <w:r w:rsidR="007C7CB9" w:rsidRPr="00693B80">
        <w:rPr>
          <w:rFonts w:ascii="PT Astra Serif" w:hAnsi="PT Astra Serif" w:cs="Times New Roman"/>
          <w:bCs/>
          <w:color w:val="FF0000"/>
          <w:sz w:val="24"/>
          <w:szCs w:val="24"/>
        </w:rPr>
        <w:t xml:space="preserve"> </w:t>
      </w:r>
      <w:r w:rsidR="00DA2AAB" w:rsidRPr="00DA2AAB">
        <w:rPr>
          <w:rFonts w:ascii="PT Astra Serif" w:hAnsi="PT Astra Serif" w:cs="Times New Roman"/>
          <w:bCs/>
          <w:i/>
          <w:color w:val="0070C0"/>
          <w:sz w:val="24"/>
          <w:szCs w:val="24"/>
        </w:rPr>
        <w:t>Выбор одного варианта.</w:t>
      </w:r>
    </w:p>
    <w:p w:rsidR="000601BD" w:rsidRPr="00693B80" w:rsidRDefault="008566EB"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9</w:t>
      </w:r>
      <w:r w:rsidR="00EA76BF" w:rsidRPr="00693B80">
        <w:rPr>
          <w:rFonts w:ascii="PT Astra Serif" w:hAnsi="PT Astra Serif" w:cs="Times New Roman"/>
          <w:bCs/>
          <w:sz w:val="24"/>
          <w:szCs w:val="24"/>
        </w:rPr>
        <w:t xml:space="preserve">) документы, предусмотренные нормативными правовыми актами, принятыми </w:t>
      </w:r>
      <w:r w:rsidR="00F94280" w:rsidRPr="00693B80">
        <w:rPr>
          <w:rFonts w:ascii="PT Astra Serif" w:hAnsi="PT Astra Serif" w:cs="Times New Roman"/>
          <w:bCs/>
          <w:sz w:val="24"/>
          <w:szCs w:val="24"/>
        </w:rPr>
        <w:br/>
      </w:r>
      <w:r w:rsidR="00EA76BF" w:rsidRPr="00693B80">
        <w:rPr>
          <w:rFonts w:ascii="PT Astra Serif" w:hAnsi="PT Astra Serif" w:cs="Times New Roman"/>
          <w:bCs/>
          <w:sz w:val="24"/>
          <w:szCs w:val="24"/>
        </w:rPr>
        <w:t xml:space="preserve">в соответствии со </w:t>
      </w:r>
      <w:r w:rsidR="00CD3BB5" w:rsidRPr="00693B80">
        <w:rPr>
          <w:rFonts w:ascii="PT Astra Serif" w:hAnsi="PT Astra Serif" w:cs="Times New Roman"/>
          <w:bCs/>
          <w:sz w:val="24"/>
          <w:szCs w:val="24"/>
        </w:rPr>
        <w:t>статьёй</w:t>
      </w:r>
      <w:r w:rsidR="00EA76BF" w:rsidRPr="00693B80">
        <w:rPr>
          <w:rFonts w:ascii="PT Astra Serif" w:hAnsi="PT Astra Serif" w:cs="Times New Roman"/>
          <w:bCs/>
          <w:sz w:val="24"/>
          <w:szCs w:val="24"/>
        </w:rPr>
        <w:t xml:space="preserve"> 14 </w:t>
      </w:r>
      <w:r w:rsidR="00066110" w:rsidRPr="00693B80">
        <w:rPr>
          <w:rFonts w:ascii="PT Astra Serif" w:hAnsi="PT Astra Serif" w:cs="Times New Roman"/>
          <w:bCs/>
          <w:sz w:val="24"/>
          <w:szCs w:val="24"/>
        </w:rPr>
        <w:t>Федерального закона от 05.04.2013 № 44-ФЗ</w:t>
      </w:r>
      <w:r w:rsidR="00EA76BF" w:rsidRPr="00693B80">
        <w:rPr>
          <w:rFonts w:ascii="PT Astra Serif" w:hAnsi="PT Astra Serif" w:cs="Times New Roman"/>
          <w:bCs/>
          <w:sz w:val="24"/>
          <w:szCs w:val="24"/>
        </w:rPr>
        <w:t>, в случае закупки товаров, работ, услуг, на которые распространяется действие указанных нормативных правовых актов, или копии таких документов</w:t>
      </w:r>
      <w:r w:rsidR="000601BD" w:rsidRPr="00693B80">
        <w:rPr>
          <w:rFonts w:ascii="PT Astra Serif" w:hAnsi="PT Astra Serif" w:cs="Times New Roman"/>
          <w:bCs/>
          <w:sz w:val="24"/>
          <w:szCs w:val="24"/>
        </w:rPr>
        <w:t xml:space="preserve"> </w:t>
      </w:r>
      <w:r w:rsidR="000601BD" w:rsidRPr="00693B80">
        <w:rPr>
          <w:rFonts w:ascii="PT Astra Serif" w:hAnsi="PT Astra Serif" w:cs="Times New Roman"/>
          <w:bCs/>
          <w:i/>
          <w:color w:val="FF0000"/>
          <w:sz w:val="24"/>
          <w:szCs w:val="24"/>
        </w:rPr>
        <w:t>(требуются …</w:t>
      </w:r>
      <w:r w:rsidR="007C7CB9" w:rsidRPr="00693B80">
        <w:rPr>
          <w:rFonts w:ascii="PT Astra Serif" w:hAnsi="PT Astra Serif" w:cs="Times New Roman"/>
          <w:bCs/>
          <w:i/>
          <w:color w:val="FF0000"/>
          <w:sz w:val="24"/>
          <w:szCs w:val="24"/>
        </w:rPr>
        <w:t xml:space="preserve"> </w:t>
      </w:r>
      <w:r w:rsidR="00DA2AAB" w:rsidRPr="00DA2AAB">
        <w:rPr>
          <w:rFonts w:ascii="PT Astra Serif" w:hAnsi="PT Astra Serif" w:cs="Times New Roman"/>
          <w:bCs/>
          <w:i/>
          <w:color w:val="0070C0"/>
          <w:sz w:val="24"/>
          <w:szCs w:val="24"/>
        </w:rPr>
        <w:t>(</w:t>
      </w:r>
      <w:r w:rsidR="007C7CB9" w:rsidRPr="00DA2AAB">
        <w:rPr>
          <w:rFonts w:ascii="PT Astra Serif" w:hAnsi="PT Astra Serif" w:cs="Times New Roman"/>
          <w:bCs/>
          <w:i/>
          <w:color w:val="0070C0"/>
          <w:sz w:val="24"/>
          <w:szCs w:val="24"/>
        </w:rPr>
        <w:t>указывается наименование документа</w:t>
      </w:r>
      <w:r w:rsidR="00DA2AAB" w:rsidRPr="00DA2AAB">
        <w:rPr>
          <w:rFonts w:ascii="PT Astra Serif" w:hAnsi="PT Astra Serif" w:cs="Times New Roman"/>
          <w:bCs/>
          <w:i/>
          <w:color w:val="0070C0"/>
          <w:sz w:val="24"/>
          <w:szCs w:val="24"/>
        </w:rPr>
        <w:t>)</w:t>
      </w:r>
      <w:r w:rsidR="007C7CB9" w:rsidRPr="00693B80">
        <w:rPr>
          <w:rFonts w:ascii="PT Astra Serif" w:hAnsi="PT Astra Serif" w:cs="Times New Roman"/>
          <w:bCs/>
          <w:i/>
          <w:color w:val="FF0000"/>
          <w:sz w:val="24"/>
          <w:szCs w:val="24"/>
        </w:rPr>
        <w:t>/</w:t>
      </w:r>
      <w:r w:rsidR="000601BD" w:rsidRPr="00693B80">
        <w:rPr>
          <w:rFonts w:ascii="PT Astra Serif" w:hAnsi="PT Astra Serif" w:cs="Times New Roman"/>
          <w:bCs/>
          <w:i/>
          <w:color w:val="FF0000"/>
          <w:sz w:val="24"/>
          <w:szCs w:val="24"/>
        </w:rPr>
        <w:t xml:space="preserve"> </w:t>
      </w:r>
      <w:r w:rsidR="007C7CB9" w:rsidRPr="00693B80">
        <w:rPr>
          <w:rFonts w:ascii="PT Astra Serif" w:hAnsi="PT Astra Serif" w:cs="Times New Roman"/>
          <w:bCs/>
          <w:i/>
          <w:color w:val="FF0000"/>
          <w:sz w:val="24"/>
          <w:szCs w:val="24"/>
        </w:rPr>
        <w:t>не требуются)</w:t>
      </w:r>
      <w:r w:rsidR="00EA76BF" w:rsidRPr="00693B80">
        <w:rPr>
          <w:rFonts w:ascii="PT Astra Serif" w:hAnsi="PT Astra Serif" w:cs="Times New Roman"/>
          <w:bCs/>
          <w:i/>
          <w:color w:val="FF0000"/>
          <w:sz w:val="24"/>
          <w:szCs w:val="24"/>
        </w:rPr>
        <w:t>.</w:t>
      </w:r>
      <w:r w:rsidR="00EA76BF" w:rsidRPr="00693B80">
        <w:rPr>
          <w:rFonts w:ascii="PT Astra Serif" w:hAnsi="PT Astra Serif" w:cs="Times New Roman"/>
          <w:bCs/>
          <w:i/>
          <w:sz w:val="24"/>
          <w:szCs w:val="24"/>
        </w:rPr>
        <w:t xml:space="preserve"> </w:t>
      </w:r>
      <w:r w:rsidR="00DA2AAB" w:rsidRPr="00DA2AAB">
        <w:rPr>
          <w:rFonts w:ascii="PT Astra Serif" w:hAnsi="PT Astra Serif" w:cs="Times New Roman"/>
          <w:bCs/>
          <w:i/>
          <w:color w:val="0070C0"/>
          <w:sz w:val="24"/>
          <w:szCs w:val="24"/>
        </w:rPr>
        <w:t>Выбор одного варианта.</w:t>
      </w:r>
    </w:p>
    <w:p w:rsidR="00EA76BF" w:rsidRPr="00693B80" w:rsidRDefault="00EA76BF"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При отсутствии в заявке документов, предусмотренных настоящим пунктом, или копий таких документов эта заявка приравнивается к заявке, в которой содержится предложение о поставке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w:t>
      </w:r>
    </w:p>
    <w:p w:rsidR="00EA76BF" w:rsidRPr="00693B80" w:rsidRDefault="008566EB"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10</w:t>
      </w:r>
      <w:r w:rsidR="00EA76BF" w:rsidRPr="00693B80">
        <w:rPr>
          <w:rFonts w:ascii="PT Astra Serif" w:hAnsi="PT Astra Serif" w:cs="Times New Roman"/>
          <w:bCs/>
          <w:sz w:val="24"/>
          <w:szCs w:val="24"/>
        </w:rPr>
        <w:t xml:space="preserve">) декларация о принадлежности участника </w:t>
      </w:r>
      <w:r w:rsidR="00671378" w:rsidRPr="00693B80">
        <w:rPr>
          <w:rFonts w:ascii="PT Astra Serif" w:hAnsi="PT Astra Serif" w:cs="Times New Roman"/>
          <w:bCs/>
          <w:sz w:val="24"/>
          <w:szCs w:val="24"/>
        </w:rPr>
        <w:t>закупки</w:t>
      </w:r>
      <w:r w:rsidR="00EA76BF" w:rsidRPr="00693B80">
        <w:rPr>
          <w:rFonts w:ascii="PT Astra Serif" w:hAnsi="PT Astra Serif" w:cs="Times New Roman"/>
          <w:bCs/>
          <w:sz w:val="24"/>
          <w:szCs w:val="24"/>
        </w:rPr>
        <w:t xml:space="preserve"> к субъектам малого предпринимательства или социально ориентированным некоммерческим организациям </w:t>
      </w:r>
      <w:r w:rsidR="00CA0C23">
        <w:rPr>
          <w:rFonts w:ascii="PT Astra Serif" w:hAnsi="PT Astra Serif" w:cs="Times New Roman"/>
          <w:bCs/>
          <w:sz w:val="24"/>
          <w:szCs w:val="24"/>
        </w:rPr>
        <w:br/>
      </w:r>
      <w:r w:rsidR="00EA76BF" w:rsidRPr="00693B80">
        <w:rPr>
          <w:rFonts w:ascii="PT Astra Serif" w:hAnsi="PT Astra Serif" w:cs="Times New Roman"/>
          <w:bCs/>
          <w:sz w:val="24"/>
          <w:szCs w:val="24"/>
        </w:rPr>
        <w:t xml:space="preserve">в случае установления заказчиком ограничения, предусмотренного частью 3 статьи 30 </w:t>
      </w:r>
      <w:r w:rsidR="00066110" w:rsidRPr="00693B80">
        <w:rPr>
          <w:rFonts w:ascii="PT Astra Serif" w:hAnsi="PT Astra Serif" w:cs="Times New Roman"/>
          <w:bCs/>
          <w:sz w:val="24"/>
          <w:szCs w:val="24"/>
        </w:rPr>
        <w:t xml:space="preserve">Федерального закона от 05.04.2013 № 44-ФЗ </w:t>
      </w:r>
      <w:r w:rsidR="00EA76BF" w:rsidRPr="00693B80">
        <w:rPr>
          <w:rFonts w:ascii="PT Astra Serif" w:hAnsi="PT Astra Serif" w:cs="Times New Roman"/>
          <w:bCs/>
          <w:sz w:val="24"/>
          <w:szCs w:val="24"/>
        </w:rPr>
        <w:t xml:space="preserve">(указанная декларация предоставляется </w:t>
      </w:r>
      <w:r w:rsidR="00F94280" w:rsidRPr="00693B80">
        <w:rPr>
          <w:rFonts w:ascii="PT Astra Serif" w:hAnsi="PT Astra Serif" w:cs="Times New Roman"/>
          <w:bCs/>
          <w:sz w:val="24"/>
          <w:szCs w:val="24"/>
        </w:rPr>
        <w:br/>
      </w:r>
      <w:r w:rsidR="00EA76BF" w:rsidRPr="00693B80">
        <w:rPr>
          <w:rFonts w:ascii="PT Astra Serif" w:hAnsi="PT Astra Serif" w:cs="Times New Roman"/>
          <w:bCs/>
          <w:sz w:val="24"/>
          <w:szCs w:val="24"/>
        </w:rPr>
        <w:t>с использованием программно-аппаратных средств электронной площадки)</w:t>
      </w:r>
      <w:r w:rsidR="00066110" w:rsidRPr="00693B80">
        <w:rPr>
          <w:rFonts w:ascii="PT Astra Serif" w:hAnsi="PT Astra Serif" w:cs="Times New Roman"/>
          <w:bCs/>
          <w:i/>
          <w:color w:val="FF0000"/>
          <w:sz w:val="24"/>
          <w:szCs w:val="24"/>
        </w:rPr>
        <w:t xml:space="preserve"> (требуется/</w:t>
      </w:r>
      <w:r w:rsidR="000A085D">
        <w:rPr>
          <w:rFonts w:ascii="PT Astra Serif" w:hAnsi="PT Astra Serif" w:cs="Times New Roman"/>
          <w:bCs/>
          <w:i/>
          <w:color w:val="FF0000"/>
          <w:sz w:val="24"/>
          <w:szCs w:val="24"/>
        </w:rPr>
        <w:br/>
      </w:r>
      <w:r w:rsidR="00066110" w:rsidRPr="00693B80">
        <w:rPr>
          <w:rFonts w:ascii="PT Astra Serif" w:hAnsi="PT Astra Serif" w:cs="Times New Roman"/>
          <w:bCs/>
          <w:i/>
          <w:color w:val="FF0000"/>
          <w:sz w:val="24"/>
          <w:szCs w:val="24"/>
        </w:rPr>
        <w:t>не требуется)</w:t>
      </w:r>
      <w:r w:rsidR="00EA76BF" w:rsidRPr="00693B80">
        <w:rPr>
          <w:rFonts w:ascii="PT Astra Serif" w:hAnsi="PT Astra Serif" w:cs="Times New Roman"/>
          <w:bCs/>
          <w:sz w:val="24"/>
          <w:szCs w:val="24"/>
        </w:rPr>
        <w:t>.</w:t>
      </w:r>
      <w:r w:rsidR="00DA2AAB" w:rsidRPr="00DA2AAB">
        <w:rPr>
          <w:rFonts w:ascii="PT Astra Serif" w:hAnsi="PT Astra Serif" w:cs="Times New Roman"/>
          <w:bCs/>
          <w:i/>
          <w:color w:val="0070C0"/>
          <w:sz w:val="24"/>
          <w:szCs w:val="24"/>
        </w:rPr>
        <w:t xml:space="preserve"> Выбор одного варианта.</w:t>
      </w:r>
    </w:p>
    <w:p w:rsidR="00507F93" w:rsidRPr="00693B80" w:rsidRDefault="00507F93"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 xml:space="preserve">Требовать от участника </w:t>
      </w:r>
      <w:r w:rsidR="007F670D" w:rsidRPr="00693B80">
        <w:rPr>
          <w:rFonts w:ascii="PT Astra Serif" w:hAnsi="PT Astra Serif" w:cs="Times New Roman"/>
          <w:bCs/>
          <w:sz w:val="24"/>
          <w:szCs w:val="24"/>
        </w:rPr>
        <w:t>закупки</w:t>
      </w:r>
      <w:r w:rsidRPr="00693B80">
        <w:rPr>
          <w:rFonts w:ascii="PT Astra Serif" w:hAnsi="PT Astra Serif" w:cs="Times New Roman"/>
          <w:bCs/>
          <w:sz w:val="24"/>
          <w:szCs w:val="24"/>
        </w:rPr>
        <w:t xml:space="preserve"> предоставления иных документов </w:t>
      </w:r>
      <w:r w:rsidR="00D91872" w:rsidRPr="00693B80">
        <w:rPr>
          <w:rFonts w:ascii="PT Astra Serif" w:hAnsi="PT Astra Serif" w:cs="Times New Roman"/>
          <w:sz w:val="24"/>
          <w:szCs w:val="24"/>
        </w:rPr>
        <w:br/>
      </w:r>
      <w:r w:rsidRPr="00693B80">
        <w:rPr>
          <w:rFonts w:ascii="PT Astra Serif" w:hAnsi="PT Astra Serif" w:cs="Times New Roman"/>
          <w:bCs/>
          <w:sz w:val="24"/>
          <w:szCs w:val="24"/>
        </w:rPr>
        <w:t>и информации, за исключением предусмотренных пунктами 1-</w:t>
      </w:r>
      <w:r w:rsidR="00066110" w:rsidRPr="00693B80">
        <w:rPr>
          <w:rFonts w:ascii="PT Astra Serif" w:hAnsi="PT Astra Serif" w:cs="Times New Roman"/>
          <w:bCs/>
          <w:sz w:val="24"/>
          <w:szCs w:val="24"/>
        </w:rPr>
        <w:t>1</w:t>
      </w:r>
      <w:r w:rsidR="008566EB" w:rsidRPr="00693B80">
        <w:rPr>
          <w:rFonts w:ascii="PT Astra Serif" w:hAnsi="PT Astra Serif" w:cs="Times New Roman"/>
          <w:bCs/>
          <w:sz w:val="24"/>
          <w:szCs w:val="24"/>
        </w:rPr>
        <w:t>0</w:t>
      </w:r>
      <w:r w:rsidRPr="00693B80">
        <w:rPr>
          <w:rFonts w:ascii="PT Astra Serif" w:hAnsi="PT Astra Serif" w:cs="Times New Roman"/>
          <w:bCs/>
          <w:sz w:val="24"/>
          <w:szCs w:val="24"/>
        </w:rPr>
        <w:t xml:space="preserve"> настоящего раздела документов и информации, не допускается.</w:t>
      </w:r>
    </w:p>
    <w:p w:rsidR="00380791" w:rsidRPr="00693B80" w:rsidRDefault="00380791"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 xml:space="preserve">В случае установления недостоверности информации, содержащейся в документах, представленных участником </w:t>
      </w:r>
      <w:r w:rsidR="00697FDE" w:rsidRPr="00693B80">
        <w:rPr>
          <w:rFonts w:ascii="PT Astra Serif" w:hAnsi="PT Astra Serif" w:cs="Times New Roman"/>
          <w:bCs/>
          <w:sz w:val="24"/>
          <w:szCs w:val="24"/>
        </w:rPr>
        <w:t>закупки</w:t>
      </w:r>
      <w:r w:rsidRPr="00693B80">
        <w:rPr>
          <w:rFonts w:ascii="PT Astra Serif" w:hAnsi="PT Astra Serif" w:cs="Times New Roman"/>
          <w:bCs/>
          <w:sz w:val="24"/>
          <w:szCs w:val="24"/>
        </w:rPr>
        <w:t xml:space="preserve"> в соответствии с </w:t>
      </w:r>
      <w:r w:rsidR="00066110" w:rsidRPr="00693B80">
        <w:rPr>
          <w:rFonts w:ascii="PT Astra Serif" w:hAnsi="PT Astra Serif" w:cs="Times New Roman"/>
          <w:bCs/>
          <w:sz w:val="24"/>
          <w:szCs w:val="24"/>
        </w:rPr>
        <w:t>пунктами 1-1</w:t>
      </w:r>
      <w:r w:rsidR="008566EB" w:rsidRPr="00693B80">
        <w:rPr>
          <w:rFonts w:ascii="PT Astra Serif" w:hAnsi="PT Astra Serif" w:cs="Times New Roman"/>
          <w:bCs/>
          <w:sz w:val="24"/>
          <w:szCs w:val="24"/>
        </w:rPr>
        <w:t>0</w:t>
      </w:r>
      <w:r w:rsidR="004A3C20" w:rsidRPr="00693B80">
        <w:rPr>
          <w:rFonts w:ascii="PT Astra Serif" w:hAnsi="PT Astra Serif" w:cs="Times New Roman"/>
          <w:bCs/>
          <w:sz w:val="24"/>
          <w:szCs w:val="24"/>
        </w:rPr>
        <w:t xml:space="preserve"> настоящего раздела</w:t>
      </w:r>
      <w:r w:rsidRPr="00693B80">
        <w:rPr>
          <w:rFonts w:ascii="PT Astra Serif" w:hAnsi="PT Astra Serif" w:cs="Times New Roman"/>
          <w:bCs/>
          <w:sz w:val="24"/>
          <w:szCs w:val="24"/>
        </w:rPr>
        <w:t xml:space="preserve">, аукционная комиссия обязана отстранить такого участника от участия в </w:t>
      </w:r>
      <w:r w:rsidR="005360FD" w:rsidRPr="00693B80">
        <w:rPr>
          <w:rFonts w:ascii="PT Astra Serif" w:hAnsi="PT Astra Serif" w:cs="Times New Roman"/>
          <w:bCs/>
          <w:sz w:val="24"/>
          <w:szCs w:val="24"/>
        </w:rPr>
        <w:t>закупке</w:t>
      </w:r>
      <w:r w:rsidRPr="00693B80">
        <w:rPr>
          <w:rFonts w:ascii="PT Astra Serif" w:hAnsi="PT Astra Serif" w:cs="Times New Roman"/>
          <w:bCs/>
          <w:sz w:val="24"/>
          <w:szCs w:val="24"/>
        </w:rPr>
        <w:t xml:space="preserve"> на любом этапе его проведения.</w:t>
      </w:r>
    </w:p>
    <w:p w:rsidR="00FA7760" w:rsidRPr="00693B80" w:rsidRDefault="00FA7760" w:rsidP="00365A34">
      <w:pPr>
        <w:autoSpaceDE w:val="0"/>
        <w:autoSpaceDN w:val="0"/>
        <w:adjustRightInd w:val="0"/>
        <w:spacing w:after="0" w:line="240" w:lineRule="auto"/>
        <w:jc w:val="both"/>
        <w:rPr>
          <w:rFonts w:ascii="PT Astra Serif" w:hAnsi="PT Astra Serif" w:cs="Times New Roman"/>
          <w:b/>
          <w:bCs/>
          <w:sz w:val="24"/>
          <w:szCs w:val="24"/>
        </w:rPr>
      </w:pPr>
    </w:p>
    <w:p w:rsidR="00507F93" w:rsidRPr="00693B80" w:rsidRDefault="00507F93" w:rsidP="00365A34">
      <w:pPr>
        <w:autoSpaceDE w:val="0"/>
        <w:autoSpaceDN w:val="0"/>
        <w:adjustRightInd w:val="0"/>
        <w:spacing w:after="0" w:line="240" w:lineRule="auto"/>
        <w:jc w:val="center"/>
        <w:rPr>
          <w:rFonts w:ascii="PT Astra Serif" w:hAnsi="PT Astra Serif" w:cs="Times New Roman"/>
          <w:b/>
          <w:bCs/>
          <w:caps/>
          <w:sz w:val="24"/>
          <w:szCs w:val="24"/>
        </w:rPr>
      </w:pPr>
      <w:r w:rsidRPr="00693B80">
        <w:rPr>
          <w:rFonts w:ascii="PT Astra Serif" w:hAnsi="PT Astra Serif" w:cs="Times New Roman"/>
          <w:b/>
          <w:bCs/>
          <w:caps/>
          <w:sz w:val="24"/>
          <w:szCs w:val="24"/>
        </w:rPr>
        <w:t>Инструкция по заполнен</w:t>
      </w:r>
      <w:r w:rsidR="005A4BA9" w:rsidRPr="00693B80">
        <w:rPr>
          <w:rFonts w:ascii="PT Astra Serif" w:hAnsi="PT Astra Serif" w:cs="Times New Roman"/>
          <w:b/>
          <w:bCs/>
          <w:caps/>
          <w:sz w:val="24"/>
          <w:szCs w:val="24"/>
        </w:rPr>
        <w:t xml:space="preserve">ию заявки </w:t>
      </w:r>
    </w:p>
    <w:p w:rsidR="00507F93" w:rsidRPr="00693B80" w:rsidRDefault="00507F93"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 xml:space="preserve">Участник закупки заполняет заявку в соответствии с порядком (регламентом) </w:t>
      </w:r>
      <w:r w:rsidR="00F94280" w:rsidRPr="00693B80">
        <w:rPr>
          <w:rFonts w:ascii="PT Astra Serif" w:hAnsi="PT Astra Serif" w:cs="Times New Roman"/>
          <w:bCs/>
          <w:sz w:val="24"/>
          <w:szCs w:val="24"/>
        </w:rPr>
        <w:br/>
      </w:r>
      <w:r w:rsidRPr="00693B80">
        <w:rPr>
          <w:rFonts w:ascii="PT Astra Serif" w:hAnsi="PT Astra Serif" w:cs="Times New Roman"/>
          <w:bCs/>
          <w:sz w:val="24"/>
          <w:szCs w:val="24"/>
        </w:rPr>
        <w:t xml:space="preserve">и требованиями, установленными оператором электронной площадки, на которой проводится </w:t>
      </w:r>
      <w:r w:rsidR="005360FD" w:rsidRPr="00693B80">
        <w:rPr>
          <w:rFonts w:ascii="PT Astra Serif" w:hAnsi="PT Astra Serif" w:cs="Times New Roman"/>
          <w:bCs/>
          <w:sz w:val="24"/>
          <w:szCs w:val="24"/>
        </w:rPr>
        <w:t>закупка</w:t>
      </w:r>
      <w:r w:rsidRPr="00693B80">
        <w:rPr>
          <w:rFonts w:ascii="PT Astra Serif" w:hAnsi="PT Astra Serif" w:cs="Times New Roman"/>
          <w:bCs/>
          <w:sz w:val="24"/>
          <w:szCs w:val="24"/>
        </w:rPr>
        <w:t>.</w:t>
      </w:r>
    </w:p>
    <w:p w:rsidR="00507F93" w:rsidRPr="00693B80" w:rsidRDefault="00507F93"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 xml:space="preserve">Заявка направляется участником </w:t>
      </w:r>
      <w:r w:rsidR="00003AD7" w:rsidRPr="00693B80">
        <w:rPr>
          <w:rFonts w:ascii="PT Astra Serif" w:hAnsi="PT Astra Serif" w:cs="Times New Roman"/>
          <w:bCs/>
          <w:sz w:val="24"/>
          <w:szCs w:val="24"/>
        </w:rPr>
        <w:t>закупки</w:t>
      </w:r>
      <w:r w:rsidRPr="00693B80">
        <w:rPr>
          <w:rFonts w:ascii="PT Astra Serif" w:hAnsi="PT Astra Serif" w:cs="Times New Roman"/>
          <w:bCs/>
          <w:sz w:val="24"/>
          <w:szCs w:val="24"/>
        </w:rPr>
        <w:t xml:space="preserve"> оператору электронной площадки в форме двух электронных документов, содержащих части заявки. Указанные электронные документы подаются одновременно.</w:t>
      </w:r>
    </w:p>
    <w:p w:rsidR="00507F93" w:rsidRPr="00693B80" w:rsidRDefault="00507F93"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Все документы, входящие в состав заявки, должны быть составлены на русском языке. Документы, происходящие из иностранного государства, должны быть надлежащим образом легализованы в соответствии с законодательством и международными договорами Российской Федерации.</w:t>
      </w:r>
    </w:p>
    <w:p w:rsidR="00507F93" w:rsidRPr="00693B80" w:rsidRDefault="00507F93"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Документы, предоставляемые</w:t>
      </w:r>
      <w:r w:rsidR="00542070" w:rsidRPr="00693B80">
        <w:rPr>
          <w:rFonts w:ascii="PT Astra Serif" w:hAnsi="PT Astra Serif" w:cs="Times New Roman"/>
          <w:bCs/>
          <w:sz w:val="24"/>
          <w:szCs w:val="24"/>
        </w:rPr>
        <w:t xml:space="preserve"> в составе заявки</w:t>
      </w:r>
      <w:r w:rsidR="003E00FF" w:rsidRPr="00693B80">
        <w:rPr>
          <w:rFonts w:ascii="PT Astra Serif" w:hAnsi="PT Astra Serif" w:cs="Times New Roman"/>
          <w:bCs/>
          <w:sz w:val="24"/>
          <w:szCs w:val="24"/>
        </w:rPr>
        <w:t>, должны иметь чё</w:t>
      </w:r>
      <w:r w:rsidRPr="00693B80">
        <w:rPr>
          <w:rFonts w:ascii="PT Astra Serif" w:hAnsi="PT Astra Serif" w:cs="Times New Roman"/>
          <w:bCs/>
          <w:sz w:val="24"/>
          <w:szCs w:val="24"/>
        </w:rPr>
        <w:t>тко читаемый текст.</w:t>
      </w:r>
    </w:p>
    <w:p w:rsidR="00507F93" w:rsidRPr="00693B80" w:rsidRDefault="00507F93"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t xml:space="preserve">Сведения, которые содержатся в заявке, не должны допускать разночтений </w:t>
      </w:r>
      <w:r w:rsidR="00F94280" w:rsidRPr="00693B80">
        <w:rPr>
          <w:rFonts w:ascii="PT Astra Serif" w:hAnsi="PT Astra Serif" w:cs="Times New Roman"/>
          <w:bCs/>
          <w:sz w:val="24"/>
          <w:szCs w:val="24"/>
        </w:rPr>
        <w:br/>
      </w:r>
      <w:r w:rsidRPr="00693B80">
        <w:rPr>
          <w:rFonts w:ascii="PT Astra Serif" w:hAnsi="PT Astra Serif" w:cs="Times New Roman"/>
          <w:bCs/>
          <w:sz w:val="24"/>
          <w:szCs w:val="24"/>
        </w:rPr>
        <w:t>и двусмысленное толкование.</w:t>
      </w:r>
    </w:p>
    <w:p w:rsidR="00402016" w:rsidRPr="008313D8" w:rsidRDefault="00402016" w:rsidP="00365A34">
      <w:pPr>
        <w:autoSpaceDE w:val="0"/>
        <w:autoSpaceDN w:val="0"/>
        <w:adjustRightInd w:val="0"/>
        <w:spacing w:after="0" w:line="240" w:lineRule="auto"/>
        <w:ind w:firstLine="709"/>
        <w:jc w:val="both"/>
        <w:rPr>
          <w:rFonts w:ascii="PT Astra Serif" w:hAnsi="PT Astra Serif" w:cs="Times New Roman"/>
          <w:bCs/>
          <w:sz w:val="24"/>
          <w:szCs w:val="24"/>
        </w:rPr>
      </w:pPr>
      <w:r w:rsidRPr="00693B80">
        <w:rPr>
          <w:rFonts w:ascii="PT Astra Serif" w:hAnsi="PT Astra Serif" w:cs="Times New Roman"/>
          <w:bCs/>
          <w:sz w:val="24"/>
          <w:szCs w:val="24"/>
        </w:rPr>
        <w:lastRenderedPageBreak/>
        <w:t xml:space="preserve">Первая часть заявки должна содержать </w:t>
      </w:r>
      <w:r w:rsidRPr="008313D8">
        <w:rPr>
          <w:rFonts w:ascii="PT Astra Serif" w:hAnsi="PT Astra Serif" w:cs="Times New Roman"/>
          <w:bCs/>
          <w:sz w:val="24"/>
          <w:szCs w:val="24"/>
        </w:rPr>
        <w:t>сведения, предусмотренные пунктами 1-</w:t>
      </w:r>
      <w:r w:rsidR="00066110" w:rsidRPr="008313D8">
        <w:rPr>
          <w:rFonts w:ascii="PT Astra Serif" w:hAnsi="PT Astra Serif" w:cs="Times New Roman"/>
          <w:bCs/>
          <w:sz w:val="24"/>
          <w:szCs w:val="24"/>
        </w:rPr>
        <w:t>2</w:t>
      </w:r>
      <w:r w:rsidRPr="008313D8">
        <w:rPr>
          <w:rFonts w:ascii="PT Astra Serif" w:hAnsi="PT Astra Serif" w:cs="Times New Roman"/>
          <w:bCs/>
          <w:sz w:val="24"/>
          <w:szCs w:val="24"/>
        </w:rPr>
        <w:t xml:space="preserve"> настоящего раздела докум</w:t>
      </w:r>
      <w:r w:rsidR="008313D8" w:rsidRPr="008313D8">
        <w:rPr>
          <w:rFonts w:ascii="PT Astra Serif" w:hAnsi="PT Astra Serif" w:cs="Times New Roman"/>
          <w:bCs/>
          <w:sz w:val="24"/>
          <w:szCs w:val="24"/>
        </w:rPr>
        <w:t>ентации об электронном аукционе:</w:t>
      </w:r>
    </w:p>
    <w:p w:rsidR="008313D8" w:rsidRPr="008313D8" w:rsidRDefault="008313D8" w:rsidP="008313D8">
      <w:pPr>
        <w:autoSpaceDE w:val="0"/>
        <w:autoSpaceDN w:val="0"/>
        <w:adjustRightInd w:val="0"/>
        <w:spacing w:after="0" w:line="240" w:lineRule="auto"/>
        <w:ind w:firstLine="709"/>
        <w:jc w:val="both"/>
        <w:rPr>
          <w:rFonts w:ascii="PT Astra Serif" w:hAnsi="PT Astra Serif" w:cs="Times New Roman"/>
          <w:bCs/>
          <w:sz w:val="24"/>
          <w:szCs w:val="24"/>
        </w:rPr>
      </w:pPr>
      <w:r w:rsidRPr="008313D8">
        <w:rPr>
          <w:rFonts w:ascii="PT Astra Serif" w:hAnsi="PT Astra Serif" w:cs="Times New Roman"/>
          <w:bCs/>
          <w:sz w:val="24"/>
          <w:szCs w:val="24"/>
        </w:rPr>
        <w:t>а) первая часть заявки независимо от объекта закупки должна содержать сведения, указанные в пункте 1 настоящего раздела;</w:t>
      </w:r>
    </w:p>
    <w:p w:rsidR="008313D8" w:rsidRDefault="008313D8" w:rsidP="008313D8">
      <w:pPr>
        <w:autoSpaceDE w:val="0"/>
        <w:autoSpaceDN w:val="0"/>
        <w:adjustRightInd w:val="0"/>
        <w:spacing w:after="0" w:line="240" w:lineRule="auto"/>
        <w:ind w:firstLine="709"/>
        <w:jc w:val="both"/>
        <w:rPr>
          <w:rFonts w:ascii="PT Astra Serif" w:hAnsi="PT Astra Serif" w:cs="Times New Roman"/>
          <w:bCs/>
          <w:sz w:val="24"/>
          <w:szCs w:val="24"/>
        </w:rPr>
      </w:pPr>
      <w:r w:rsidRPr="008313D8">
        <w:rPr>
          <w:rFonts w:ascii="PT Astra Serif" w:hAnsi="PT Astra Serif" w:cs="Times New Roman"/>
          <w:bCs/>
          <w:sz w:val="24"/>
          <w:szCs w:val="24"/>
        </w:rPr>
        <w:t xml:space="preserve">б) сведения, указанные в пункте 2 настоящего раздела, предоставляются в первой части заявки только в случае установления в документации об электронном аукционе </w:t>
      </w:r>
      <w:r w:rsidRPr="008313D8">
        <w:rPr>
          <w:rFonts w:ascii="PT Astra Serif" w:hAnsi="PT Astra Serif" w:cs="Times New Roman"/>
          <w:bCs/>
          <w:sz w:val="24"/>
          <w:szCs w:val="24"/>
        </w:rPr>
        <w:br/>
        <w:t>(в описании объекта закупки) требований к показателям товара, в том числе поставляемого заказчику при выполнении закупаемых работ, оказании закупаемых услуг.</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 xml:space="preserve">Вторая часть должна содержать документы и сведения, предусмотренные пунктами </w:t>
      </w:r>
      <w:r w:rsidRPr="00563759">
        <w:rPr>
          <w:rFonts w:ascii="PT Astra Serif" w:hAnsi="PT Astra Serif" w:cs="Times New Roman"/>
          <w:bCs/>
          <w:sz w:val="24"/>
          <w:szCs w:val="24"/>
        </w:rPr>
        <w:br/>
        <w:t>3-10 настоящего раздела документации об электронном аукционе, согласно приведённым</w:t>
      </w:r>
      <w:r w:rsidRPr="00563759">
        <w:rPr>
          <w:rFonts w:ascii="PT Astra Serif" w:hAnsi="PT Astra Serif" w:cs="Times New Roman"/>
          <w:bCs/>
          <w:sz w:val="24"/>
          <w:szCs w:val="24"/>
        </w:rPr>
        <w:br/>
        <w:t>в тексте пунктов пояснениям.</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Документы и информация, в том числе содержащаяся в реестре участников аукциона, получивших аккредитацию на электронной площадке, должна быть достоверной, отображать актуальную информацию об участнике закупки, соответствовать требованиям, установленным законодательством Российской Федерации, и содержать электронные документы с учётом последних внесённых изменений.</w:t>
      </w:r>
    </w:p>
    <w:p w:rsidR="00A07104"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p>
    <w:p w:rsidR="00A07104" w:rsidRDefault="00A07104" w:rsidP="00A07104">
      <w:pPr>
        <w:spacing w:after="0" w:line="240" w:lineRule="auto"/>
        <w:ind w:firstLine="709"/>
        <w:jc w:val="center"/>
        <w:rPr>
          <w:rFonts w:ascii="PT Astra Serif" w:eastAsia="Times New Roman" w:hAnsi="PT Astra Serif" w:cs="Times New Roman"/>
          <w:b/>
          <w:sz w:val="24"/>
          <w:szCs w:val="24"/>
          <w:lang w:eastAsia="ru-RU"/>
        </w:rPr>
      </w:pPr>
      <w:r w:rsidRPr="00AA35C1">
        <w:rPr>
          <w:rFonts w:ascii="PT Astra Serif" w:eastAsia="Times New Roman" w:hAnsi="PT Astra Serif" w:cs="Times New Roman"/>
          <w:b/>
          <w:sz w:val="24"/>
          <w:szCs w:val="24"/>
          <w:lang w:eastAsia="ru-RU"/>
        </w:rPr>
        <w:t>Инструкция по указанию наименования страны происхождения товара и конкретных показателей товара</w:t>
      </w:r>
    </w:p>
    <w:p w:rsidR="00A07104" w:rsidRPr="00A07104" w:rsidRDefault="00A07104" w:rsidP="00A07104">
      <w:pPr>
        <w:spacing w:after="0" w:line="240" w:lineRule="auto"/>
        <w:ind w:firstLine="709"/>
        <w:jc w:val="center"/>
        <w:rPr>
          <w:rFonts w:ascii="PT Astra Serif" w:eastAsia="Times New Roman" w:hAnsi="PT Astra Serif" w:cs="Times New Roman"/>
          <w:b/>
          <w:color w:val="548DD4" w:themeColor="text2" w:themeTint="99"/>
          <w:sz w:val="24"/>
          <w:szCs w:val="24"/>
          <w:lang w:eastAsia="ru-RU"/>
        </w:rPr>
      </w:pPr>
      <w:r w:rsidRPr="00A07104">
        <w:rPr>
          <w:rFonts w:ascii="PT Astra Serif" w:hAnsi="PT Astra Serif" w:cs="PT Astra Serif"/>
          <w:i/>
          <w:color w:val="548DD4" w:themeColor="text2" w:themeTint="99"/>
          <w:sz w:val="24"/>
          <w:szCs w:val="24"/>
        </w:rPr>
        <w:t>(включается в документацию только в случае установления таких требований)</w:t>
      </w:r>
    </w:p>
    <w:p w:rsidR="00A07104"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i/>
          <w:sz w:val="24"/>
          <w:szCs w:val="24"/>
          <w:u w:val="single"/>
        </w:rPr>
      </w:pPr>
      <w:r w:rsidRPr="0093541D">
        <w:rPr>
          <w:rFonts w:ascii="PT Astra Serif" w:hAnsi="PT Astra Serif" w:cs="Times New Roman"/>
          <w:bCs/>
          <w:sz w:val="24"/>
          <w:szCs w:val="24"/>
        </w:rPr>
        <w:t xml:space="preserve">Наименование страны происхождения товаров рекомендуется указывать </w:t>
      </w:r>
      <w:r w:rsidRPr="0093541D">
        <w:rPr>
          <w:rFonts w:ascii="PT Astra Serif" w:hAnsi="PT Astra Serif" w:cs="Times New Roman"/>
          <w:bCs/>
          <w:sz w:val="24"/>
          <w:szCs w:val="24"/>
        </w:rPr>
        <w:br/>
        <w:t>в соответствии с Общероссийским классификатором стран мира ОК (МК (ИСО 3166) 004-97) 025-2001. Ответственность за достоверность сведений о стране происхождения товара, указанных в заявке, несёт участник закупки.</w:t>
      </w:r>
    </w:p>
    <w:p w:rsidR="00A07104" w:rsidRDefault="00A07104" w:rsidP="00A07104">
      <w:pPr>
        <w:autoSpaceDE w:val="0"/>
        <w:autoSpaceDN w:val="0"/>
        <w:adjustRightInd w:val="0"/>
        <w:spacing w:after="0" w:line="240" w:lineRule="auto"/>
        <w:ind w:firstLine="709"/>
        <w:jc w:val="both"/>
        <w:rPr>
          <w:rFonts w:ascii="PT Astra Serif" w:hAnsi="PT Astra Serif" w:cs="Times New Roman"/>
          <w:bCs/>
          <w:i/>
          <w:sz w:val="24"/>
          <w:szCs w:val="24"/>
          <w:u w:val="single"/>
        </w:rPr>
      </w:pP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i/>
          <w:sz w:val="24"/>
          <w:szCs w:val="24"/>
          <w:u w:val="single"/>
        </w:rPr>
      </w:pPr>
      <w:r w:rsidRPr="00563759">
        <w:rPr>
          <w:rFonts w:ascii="PT Astra Serif" w:hAnsi="PT Astra Serif" w:cs="Times New Roman"/>
          <w:bCs/>
          <w:i/>
          <w:sz w:val="24"/>
          <w:szCs w:val="24"/>
          <w:u w:val="single"/>
        </w:rPr>
        <w:t xml:space="preserve">Особенности </w:t>
      </w:r>
      <w:r w:rsidRPr="00563759">
        <w:rPr>
          <w:rFonts w:ascii="PT Astra Serif" w:eastAsia="Calibri" w:hAnsi="PT Astra Serif" w:cs="Times New Roman"/>
          <w:bCs/>
          <w:i/>
          <w:sz w:val="24"/>
          <w:szCs w:val="24"/>
          <w:u w:val="single"/>
        </w:rPr>
        <w:t xml:space="preserve">описания конкретных показателей </w:t>
      </w:r>
      <w:r w:rsidRPr="00563759">
        <w:rPr>
          <w:rFonts w:ascii="PT Astra Serif" w:hAnsi="PT Astra Serif" w:cs="Times New Roman"/>
          <w:bCs/>
          <w:i/>
          <w:sz w:val="24"/>
          <w:szCs w:val="24"/>
          <w:u w:val="single"/>
        </w:rPr>
        <w:t>лекарственных препаратов:</w:t>
      </w:r>
    </w:p>
    <w:p w:rsidR="00A07104" w:rsidRPr="00563759" w:rsidRDefault="00A07104" w:rsidP="00A07104">
      <w:pPr>
        <w:spacing w:after="0" w:line="240" w:lineRule="auto"/>
        <w:ind w:firstLine="709"/>
        <w:jc w:val="both"/>
        <w:rPr>
          <w:rFonts w:ascii="PT Astra Serif" w:eastAsia="Calibri" w:hAnsi="PT Astra Serif" w:cs="Times New Roman"/>
          <w:bCs/>
          <w:sz w:val="24"/>
          <w:szCs w:val="24"/>
        </w:rPr>
      </w:pPr>
      <w:r w:rsidRPr="00563759">
        <w:rPr>
          <w:rFonts w:ascii="PT Astra Serif" w:eastAsia="Calibri" w:hAnsi="PT Astra Serif" w:cs="Times New Roman"/>
          <w:bCs/>
          <w:sz w:val="24"/>
          <w:szCs w:val="24"/>
        </w:rPr>
        <w:t xml:space="preserve">При описании лекарственного препарата могут быть использованы только общепринятые обозначения и сокращения. </w:t>
      </w:r>
    </w:p>
    <w:p w:rsidR="00A07104" w:rsidRPr="00563759" w:rsidRDefault="00A07104" w:rsidP="00A07104">
      <w:pPr>
        <w:spacing w:after="0" w:line="240" w:lineRule="auto"/>
        <w:ind w:firstLine="709"/>
        <w:jc w:val="both"/>
        <w:rPr>
          <w:rFonts w:ascii="PT Astra Serif" w:hAnsi="PT Astra Serif" w:cs="Times New Roman"/>
          <w:sz w:val="24"/>
          <w:szCs w:val="24"/>
        </w:rPr>
      </w:pPr>
      <w:r w:rsidRPr="00563759">
        <w:rPr>
          <w:rFonts w:ascii="PT Astra Serif" w:eastAsia="Calibri" w:hAnsi="PT Astra Serif" w:cs="Times New Roman"/>
          <w:bCs/>
          <w:sz w:val="24"/>
          <w:szCs w:val="24"/>
        </w:rPr>
        <w:t xml:space="preserve">Международное непатентованное (химическое, </w:t>
      </w:r>
      <w:proofErr w:type="spellStart"/>
      <w:r w:rsidRPr="00563759">
        <w:rPr>
          <w:rFonts w:ascii="PT Astra Serif" w:eastAsia="Calibri" w:hAnsi="PT Astra Serif" w:cs="Times New Roman"/>
          <w:bCs/>
          <w:sz w:val="24"/>
          <w:szCs w:val="24"/>
        </w:rPr>
        <w:t>группировочное</w:t>
      </w:r>
      <w:proofErr w:type="spellEnd"/>
      <w:r w:rsidRPr="00563759">
        <w:rPr>
          <w:rFonts w:ascii="PT Astra Serif" w:eastAsia="Calibri" w:hAnsi="PT Astra Serif" w:cs="Times New Roman"/>
          <w:bCs/>
          <w:sz w:val="24"/>
          <w:szCs w:val="24"/>
        </w:rPr>
        <w:t xml:space="preserve">) наименование или торговое наименование лекарственного препарата (в случае если закупка осуществляется </w:t>
      </w:r>
      <w:r w:rsidRPr="00563759">
        <w:rPr>
          <w:rFonts w:ascii="PT Astra Serif" w:eastAsia="Calibri" w:hAnsi="PT Astra Serif" w:cs="Times New Roman"/>
          <w:bCs/>
          <w:sz w:val="24"/>
          <w:szCs w:val="24"/>
        </w:rPr>
        <w:br/>
        <w:t>по торговому наименованию) не подлежат изменению участником закупки.</w:t>
      </w:r>
    </w:p>
    <w:p w:rsidR="00A07104" w:rsidRPr="00563759" w:rsidRDefault="00A07104" w:rsidP="00A07104">
      <w:pPr>
        <w:spacing w:after="0" w:line="240" w:lineRule="auto"/>
        <w:ind w:firstLine="709"/>
        <w:jc w:val="both"/>
        <w:rPr>
          <w:rFonts w:ascii="PT Astra Serif" w:eastAsia="Calibri" w:hAnsi="PT Astra Serif" w:cs="Times New Roman"/>
          <w:bCs/>
          <w:sz w:val="24"/>
          <w:szCs w:val="24"/>
        </w:rPr>
      </w:pPr>
      <w:r w:rsidRPr="00563759">
        <w:rPr>
          <w:rFonts w:ascii="PT Astra Serif" w:eastAsia="Calibri" w:hAnsi="PT Astra Serif" w:cs="Times New Roman"/>
          <w:bCs/>
          <w:sz w:val="24"/>
          <w:szCs w:val="24"/>
        </w:rPr>
        <w:t>Сведения о лекарственных формах, дозировках и единицах измерения лекарственного препарата должны быть указаны в соответствии с требованиями к вариантам поставки: основному и (или) альтернативному. Вариант(</w:t>
      </w:r>
      <w:proofErr w:type="spellStart"/>
      <w:r w:rsidRPr="00563759">
        <w:rPr>
          <w:rFonts w:ascii="PT Astra Serif" w:eastAsia="Calibri" w:hAnsi="PT Astra Serif" w:cs="Times New Roman"/>
          <w:bCs/>
          <w:sz w:val="24"/>
          <w:szCs w:val="24"/>
        </w:rPr>
        <w:t>ы</w:t>
      </w:r>
      <w:proofErr w:type="spellEnd"/>
      <w:r w:rsidRPr="00563759">
        <w:rPr>
          <w:rFonts w:ascii="PT Astra Serif" w:eastAsia="Calibri" w:hAnsi="PT Astra Serif" w:cs="Times New Roman"/>
          <w:bCs/>
          <w:sz w:val="24"/>
          <w:szCs w:val="24"/>
        </w:rPr>
        <w:t>) поставки выбирает участник закупки.</w:t>
      </w:r>
    </w:p>
    <w:p w:rsidR="00A07104" w:rsidRPr="00563759" w:rsidRDefault="00A07104" w:rsidP="00A07104">
      <w:pPr>
        <w:spacing w:after="0" w:line="240" w:lineRule="auto"/>
        <w:ind w:firstLine="709"/>
        <w:jc w:val="both"/>
        <w:rPr>
          <w:rFonts w:ascii="PT Astra Serif" w:eastAsia="Calibri" w:hAnsi="PT Astra Serif" w:cs="Times New Roman"/>
          <w:bCs/>
          <w:sz w:val="24"/>
          <w:szCs w:val="24"/>
        </w:rPr>
      </w:pPr>
      <w:r w:rsidRPr="00563759">
        <w:rPr>
          <w:rFonts w:ascii="PT Astra Serif" w:eastAsia="Calibri" w:hAnsi="PT Astra Serif" w:cs="Times New Roman"/>
          <w:bCs/>
          <w:sz w:val="24"/>
          <w:szCs w:val="24"/>
        </w:rPr>
        <w:t>В случае, если в описании объекта закупки заказчик допускает поставку лекарственного препарата в иной упаковке, участник закупки вправе предложить иное количество лекарственных форм в первичной/потребительской упаковке, не уменьшая общее количество лекарственных форм и дозировку соответствующих варианту поставки лекарственного препарата.</w:t>
      </w:r>
    </w:p>
    <w:p w:rsidR="00A07104" w:rsidRPr="00563759" w:rsidRDefault="00A07104" w:rsidP="00A07104">
      <w:pPr>
        <w:spacing w:after="0" w:line="240" w:lineRule="auto"/>
        <w:ind w:firstLine="709"/>
        <w:jc w:val="both"/>
        <w:rPr>
          <w:rFonts w:ascii="PT Astra Serif" w:eastAsia="Calibri" w:hAnsi="PT Astra Serif" w:cs="Times New Roman"/>
          <w:bCs/>
          <w:sz w:val="24"/>
          <w:szCs w:val="24"/>
        </w:rPr>
      </w:pPr>
      <w:r w:rsidRPr="00563759">
        <w:rPr>
          <w:rFonts w:ascii="PT Astra Serif" w:eastAsia="Calibri" w:hAnsi="PT Astra Serif" w:cs="Times New Roman"/>
          <w:bCs/>
          <w:sz w:val="24"/>
          <w:szCs w:val="24"/>
        </w:rPr>
        <w:t xml:space="preserve">Сведения о лекарственных препаратах должны быть предоставлены в объёме, установленном документацией об электронном аукционе. Участнику закупки рекомендуется соблюдать последовательность указания показателей, установленных документацией </w:t>
      </w:r>
      <w:r w:rsidRPr="00563759">
        <w:rPr>
          <w:rFonts w:ascii="PT Astra Serif" w:eastAsia="Calibri" w:hAnsi="PT Astra Serif" w:cs="Times New Roman"/>
          <w:bCs/>
          <w:sz w:val="24"/>
          <w:szCs w:val="24"/>
        </w:rPr>
        <w:br/>
        <w:t xml:space="preserve">об электронном аукционе. </w:t>
      </w:r>
    </w:p>
    <w:p w:rsidR="00A07104" w:rsidRPr="00563759" w:rsidRDefault="00A07104" w:rsidP="00A07104">
      <w:pPr>
        <w:autoSpaceDE w:val="0"/>
        <w:autoSpaceDN w:val="0"/>
        <w:adjustRightInd w:val="0"/>
        <w:spacing w:after="0" w:line="240" w:lineRule="auto"/>
        <w:ind w:firstLine="709"/>
        <w:jc w:val="both"/>
        <w:rPr>
          <w:rFonts w:ascii="PT Astra Serif" w:eastAsia="Calibri" w:hAnsi="PT Astra Serif" w:cs="Times New Roman"/>
          <w:bCs/>
          <w:i/>
          <w:sz w:val="24"/>
          <w:szCs w:val="24"/>
          <w:u w:val="single"/>
        </w:rPr>
      </w:pPr>
    </w:p>
    <w:p w:rsidR="00A07104" w:rsidRPr="00563759" w:rsidRDefault="00A07104" w:rsidP="00A07104">
      <w:pPr>
        <w:autoSpaceDE w:val="0"/>
        <w:autoSpaceDN w:val="0"/>
        <w:adjustRightInd w:val="0"/>
        <w:spacing w:after="0" w:line="240" w:lineRule="auto"/>
        <w:ind w:firstLine="709"/>
        <w:jc w:val="both"/>
        <w:rPr>
          <w:rFonts w:ascii="PT Astra Serif" w:eastAsia="Calibri" w:hAnsi="PT Astra Serif" w:cs="Times New Roman"/>
          <w:bCs/>
          <w:i/>
          <w:sz w:val="24"/>
          <w:szCs w:val="24"/>
          <w:u w:val="single"/>
        </w:rPr>
      </w:pPr>
      <w:r w:rsidRPr="00563759">
        <w:rPr>
          <w:rFonts w:ascii="PT Astra Serif" w:eastAsia="Calibri" w:hAnsi="PT Astra Serif" w:cs="Times New Roman"/>
          <w:bCs/>
          <w:i/>
          <w:sz w:val="24"/>
          <w:szCs w:val="24"/>
          <w:u w:val="single"/>
        </w:rPr>
        <w:t>Особенности описания конкретных показателей товара (за исключением лекарственных препаратов), в том числе поставляемого заказчику при выполнении закупаемых работ, оказании закупаемых услуг:</w:t>
      </w:r>
    </w:p>
    <w:p w:rsidR="00A07104" w:rsidRPr="00563759" w:rsidRDefault="00A07104" w:rsidP="00A07104">
      <w:pPr>
        <w:spacing w:after="0" w:line="240" w:lineRule="auto"/>
        <w:ind w:firstLine="709"/>
        <w:jc w:val="both"/>
        <w:rPr>
          <w:rFonts w:ascii="PT Astra Serif" w:eastAsia="Calibri" w:hAnsi="PT Astra Serif" w:cs="Times New Roman"/>
          <w:bCs/>
          <w:sz w:val="24"/>
          <w:szCs w:val="24"/>
        </w:rPr>
      </w:pPr>
      <w:r w:rsidRPr="00563759">
        <w:rPr>
          <w:rFonts w:ascii="PT Astra Serif" w:eastAsia="Calibri" w:hAnsi="PT Astra Serif" w:cs="Times New Roman"/>
          <w:bCs/>
          <w:sz w:val="24"/>
          <w:szCs w:val="24"/>
        </w:rPr>
        <w:t xml:space="preserve">При описании товара могут быть использованы только общепринятые обозначения </w:t>
      </w:r>
      <w:r w:rsidRPr="00563759">
        <w:rPr>
          <w:rFonts w:ascii="PT Astra Serif" w:hAnsi="PT Astra Serif" w:cs="Times New Roman"/>
          <w:sz w:val="24"/>
          <w:szCs w:val="24"/>
        </w:rPr>
        <w:br/>
      </w:r>
      <w:r w:rsidRPr="00563759">
        <w:rPr>
          <w:rFonts w:ascii="PT Astra Serif" w:eastAsia="Calibri" w:hAnsi="PT Astra Serif" w:cs="Times New Roman"/>
          <w:bCs/>
          <w:sz w:val="24"/>
          <w:szCs w:val="24"/>
        </w:rPr>
        <w:t>и сокращения. Наименования товаров, показателей, единицы измерения должны соответствовать наименованиям товаров, показателей и единицам измерения, установленным в документации</w:t>
      </w:r>
      <w:r>
        <w:rPr>
          <w:rFonts w:ascii="PT Astra Serif" w:eastAsia="Calibri" w:hAnsi="PT Astra Serif" w:cs="Times New Roman"/>
          <w:bCs/>
          <w:sz w:val="24"/>
          <w:szCs w:val="24"/>
        </w:rPr>
        <w:t xml:space="preserve"> </w:t>
      </w:r>
      <w:r w:rsidRPr="00563759">
        <w:rPr>
          <w:rFonts w:ascii="PT Astra Serif" w:eastAsia="Calibri" w:hAnsi="PT Astra Serif" w:cs="Times New Roman"/>
          <w:bCs/>
          <w:sz w:val="24"/>
          <w:szCs w:val="24"/>
        </w:rPr>
        <w:t xml:space="preserve">об электронном аукционе. Конкретизации участником </w:t>
      </w:r>
      <w:r w:rsidRPr="00563759">
        <w:rPr>
          <w:rFonts w:ascii="PT Astra Serif" w:eastAsia="Calibri" w:hAnsi="PT Astra Serif" w:cs="Times New Roman"/>
          <w:bCs/>
          <w:sz w:val="24"/>
          <w:szCs w:val="24"/>
        </w:rPr>
        <w:lastRenderedPageBreak/>
        <w:t xml:space="preserve">закупки подлежат только значения показателей, но не их наименования. Показатели товара, </w:t>
      </w:r>
      <w:r>
        <w:rPr>
          <w:rFonts w:ascii="PT Astra Serif" w:eastAsia="Calibri" w:hAnsi="PT Astra Serif" w:cs="Times New Roman"/>
          <w:bCs/>
          <w:sz w:val="24"/>
          <w:szCs w:val="24"/>
        </w:rPr>
        <w:br/>
      </w:r>
      <w:r w:rsidRPr="00563759">
        <w:rPr>
          <w:rFonts w:ascii="PT Astra Serif" w:hAnsi="PT Astra Serif" w:cs="Times New Roman"/>
          <w:bCs/>
          <w:sz w:val="24"/>
          <w:szCs w:val="24"/>
        </w:rPr>
        <w:t>в том числе поставляемого заказчику при выполнении закупаемых работ, оказании закупаемых услуг,</w:t>
      </w:r>
      <w:r>
        <w:rPr>
          <w:rFonts w:ascii="PT Astra Serif" w:hAnsi="PT Astra Serif" w:cs="Times New Roman"/>
          <w:bCs/>
          <w:sz w:val="24"/>
          <w:szCs w:val="24"/>
        </w:rPr>
        <w:t xml:space="preserve"> </w:t>
      </w:r>
      <w:r w:rsidRPr="00563759">
        <w:rPr>
          <w:rFonts w:ascii="PT Astra Serif" w:eastAsia="Calibri" w:hAnsi="PT Astra Serif" w:cs="Times New Roman"/>
          <w:bCs/>
          <w:sz w:val="24"/>
          <w:szCs w:val="24"/>
        </w:rPr>
        <w:t xml:space="preserve">должны быть предоставлены в объёме, установленном документацией </w:t>
      </w:r>
      <w:r>
        <w:rPr>
          <w:rFonts w:ascii="PT Astra Serif" w:eastAsia="Calibri" w:hAnsi="PT Astra Serif" w:cs="Times New Roman"/>
          <w:bCs/>
          <w:sz w:val="24"/>
          <w:szCs w:val="24"/>
        </w:rPr>
        <w:br/>
      </w:r>
      <w:r w:rsidRPr="00563759">
        <w:rPr>
          <w:rFonts w:ascii="PT Astra Serif" w:eastAsia="Calibri" w:hAnsi="PT Astra Serif" w:cs="Times New Roman"/>
          <w:bCs/>
          <w:sz w:val="24"/>
          <w:szCs w:val="24"/>
        </w:rPr>
        <w:t xml:space="preserve">об электронном аукционе. Участнику закупки рекомендуется соблюдать последовательность указания показателей, установленных документацией об электронном аукционе. </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Значения показателей</w:t>
      </w:r>
      <w:r w:rsidRPr="00563759">
        <w:rPr>
          <w:rFonts w:ascii="PT Astra Serif" w:hAnsi="PT Astra Serif" w:cs="Times New Roman"/>
          <w:sz w:val="24"/>
          <w:szCs w:val="24"/>
        </w:rPr>
        <w:t xml:space="preserve"> должны быть указаны в соответствии с т</w:t>
      </w:r>
      <w:r w:rsidRPr="00563759">
        <w:rPr>
          <w:rFonts w:ascii="PT Astra Serif" w:hAnsi="PT Astra Serif" w:cs="Times New Roman"/>
          <w:bCs/>
          <w:sz w:val="24"/>
          <w:szCs w:val="24"/>
        </w:rPr>
        <w:t xml:space="preserve">ребованиями </w:t>
      </w:r>
      <w:r w:rsidRPr="00563759">
        <w:rPr>
          <w:rFonts w:ascii="PT Astra Serif" w:hAnsi="PT Astra Serif" w:cs="Times New Roman"/>
          <w:bCs/>
          <w:sz w:val="24"/>
          <w:szCs w:val="24"/>
        </w:rPr>
        <w:br/>
        <w:t xml:space="preserve">к указанию значения показателя участником закупки, установленными заказчиком </w:t>
      </w:r>
      <w:r w:rsidRPr="00563759">
        <w:rPr>
          <w:rFonts w:ascii="PT Astra Serif" w:hAnsi="PT Astra Serif" w:cs="Times New Roman"/>
          <w:bCs/>
          <w:sz w:val="24"/>
          <w:szCs w:val="24"/>
        </w:rPr>
        <w:br/>
        <w:t>в описании товаров (спецификации, ведомости, перечне и т.п.), которое является приложением к документации об электронном аукционе.</w:t>
      </w:r>
      <w:r>
        <w:rPr>
          <w:rFonts w:ascii="PT Astra Serif" w:hAnsi="PT Astra Serif" w:cs="Times New Roman"/>
          <w:bCs/>
          <w:sz w:val="24"/>
          <w:szCs w:val="24"/>
        </w:rPr>
        <w:t xml:space="preserve"> </w:t>
      </w:r>
      <w:r w:rsidRPr="00563759">
        <w:rPr>
          <w:rFonts w:ascii="PT Astra Serif" w:hAnsi="PT Astra Serif" w:cs="Times New Roman"/>
          <w:sz w:val="24"/>
          <w:szCs w:val="24"/>
        </w:rPr>
        <w:t>В случае указания в описании товаров конкретных нормативных документов (</w:t>
      </w:r>
      <w:proofErr w:type="spellStart"/>
      <w:r w:rsidRPr="00563759">
        <w:rPr>
          <w:rFonts w:ascii="PT Astra Serif" w:hAnsi="PT Astra Serif" w:cs="Times New Roman"/>
          <w:sz w:val="24"/>
          <w:szCs w:val="24"/>
        </w:rPr>
        <w:t>ГОСТов</w:t>
      </w:r>
      <w:proofErr w:type="spellEnd"/>
      <w:r w:rsidRPr="00563759">
        <w:rPr>
          <w:rFonts w:ascii="PT Astra Serif" w:hAnsi="PT Astra Serif" w:cs="Times New Roman"/>
          <w:sz w:val="24"/>
          <w:szCs w:val="24"/>
        </w:rPr>
        <w:t xml:space="preserve">, </w:t>
      </w:r>
      <w:proofErr w:type="spellStart"/>
      <w:r w:rsidRPr="00563759">
        <w:rPr>
          <w:rFonts w:ascii="PT Astra Serif" w:hAnsi="PT Astra Serif" w:cs="Times New Roman"/>
          <w:sz w:val="24"/>
          <w:szCs w:val="24"/>
        </w:rPr>
        <w:t>ОСТов</w:t>
      </w:r>
      <w:proofErr w:type="spellEnd"/>
      <w:r w:rsidRPr="00563759">
        <w:rPr>
          <w:rFonts w:ascii="PT Astra Serif" w:hAnsi="PT Astra Serif" w:cs="Times New Roman"/>
          <w:sz w:val="24"/>
          <w:szCs w:val="24"/>
        </w:rPr>
        <w:t xml:space="preserve">, </w:t>
      </w:r>
      <w:proofErr w:type="spellStart"/>
      <w:r w:rsidRPr="00563759">
        <w:rPr>
          <w:rFonts w:ascii="PT Astra Serif" w:hAnsi="PT Astra Serif" w:cs="Times New Roman"/>
          <w:sz w:val="24"/>
          <w:szCs w:val="24"/>
        </w:rPr>
        <w:t>СНиПов</w:t>
      </w:r>
      <w:proofErr w:type="spellEnd"/>
      <w:r w:rsidRPr="00563759">
        <w:rPr>
          <w:rFonts w:ascii="PT Astra Serif" w:hAnsi="PT Astra Serif" w:cs="Times New Roman"/>
          <w:sz w:val="24"/>
          <w:szCs w:val="24"/>
        </w:rPr>
        <w:t>, технических регламентов и т.п.), участник закупки при указании значений показателей должен учитывать, что минимальные и (или) максимальные значения показателей, а также показатели, значения которых не могут изменяться, взаимосвязаны друг с другом, исходя из их физического смысла и требований нормативных документов (</w:t>
      </w:r>
      <w:proofErr w:type="spellStart"/>
      <w:r w:rsidRPr="00563759">
        <w:rPr>
          <w:rFonts w:ascii="PT Astra Serif" w:hAnsi="PT Astra Serif" w:cs="Times New Roman"/>
          <w:sz w:val="24"/>
          <w:szCs w:val="24"/>
        </w:rPr>
        <w:t>ГОСТов</w:t>
      </w:r>
      <w:proofErr w:type="spellEnd"/>
      <w:r w:rsidRPr="00563759">
        <w:rPr>
          <w:rFonts w:ascii="PT Astra Serif" w:hAnsi="PT Astra Serif" w:cs="Times New Roman"/>
          <w:sz w:val="24"/>
          <w:szCs w:val="24"/>
        </w:rPr>
        <w:t xml:space="preserve">, </w:t>
      </w:r>
      <w:proofErr w:type="spellStart"/>
      <w:r w:rsidRPr="00563759">
        <w:rPr>
          <w:rFonts w:ascii="PT Astra Serif" w:hAnsi="PT Astra Serif" w:cs="Times New Roman"/>
          <w:sz w:val="24"/>
          <w:szCs w:val="24"/>
        </w:rPr>
        <w:t>ОСТов</w:t>
      </w:r>
      <w:proofErr w:type="spellEnd"/>
      <w:r w:rsidRPr="00563759">
        <w:rPr>
          <w:rFonts w:ascii="PT Astra Serif" w:hAnsi="PT Astra Serif" w:cs="Times New Roman"/>
          <w:sz w:val="24"/>
          <w:szCs w:val="24"/>
        </w:rPr>
        <w:t xml:space="preserve">, </w:t>
      </w:r>
      <w:proofErr w:type="spellStart"/>
      <w:r w:rsidRPr="00563759">
        <w:rPr>
          <w:rFonts w:ascii="PT Astra Serif" w:hAnsi="PT Astra Serif" w:cs="Times New Roman"/>
          <w:sz w:val="24"/>
          <w:szCs w:val="24"/>
        </w:rPr>
        <w:t>СНиПов</w:t>
      </w:r>
      <w:proofErr w:type="spellEnd"/>
      <w:r w:rsidRPr="00563759">
        <w:rPr>
          <w:rFonts w:ascii="PT Astra Serif" w:hAnsi="PT Astra Serif" w:cs="Times New Roman"/>
          <w:sz w:val="24"/>
          <w:szCs w:val="24"/>
        </w:rPr>
        <w:t>, технических регламентов и т.п.).</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 xml:space="preserve">При установлении требований к значениям показателей заказчик применяет нижеприведённые понятия, знаки и разъяснения их значений. </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u w:val="single"/>
        </w:rPr>
      </w:pPr>
      <w:r w:rsidRPr="00563759">
        <w:rPr>
          <w:rFonts w:ascii="PT Astra Serif" w:hAnsi="PT Astra Serif" w:cs="Times New Roman"/>
          <w:bCs/>
          <w:sz w:val="24"/>
          <w:szCs w:val="24"/>
          <w:u w:val="single"/>
        </w:rPr>
        <w:t xml:space="preserve">Разъяснение понятий, которые могут применяться заказчиком при указании максимальных и (или) минимальных значений показателей товара: </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«Не более» – означает меньше установленного значения и включает крайнее максимальное значение;</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 xml:space="preserve">«Не менее» – означает больше установленного значения и включает крайнее минимальное значение; </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 xml:space="preserve">«Более» – означает больше установленного значения и не включает крайнее минимальное значение; </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 xml:space="preserve">«Менее» – означает меньше установленного значения и не включает крайнее максимальное значение; </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 xml:space="preserve">«Превышает, превышать» – означает больше установленного значения и не включает крайнее минимальное значение; </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 xml:space="preserve">«Не превышает, не превышать» – означает меньше установленного значения </w:t>
      </w:r>
      <w:r w:rsidRPr="00563759">
        <w:rPr>
          <w:rFonts w:ascii="PT Astra Serif" w:hAnsi="PT Astra Serif" w:cs="Times New Roman"/>
          <w:bCs/>
          <w:sz w:val="24"/>
          <w:szCs w:val="24"/>
        </w:rPr>
        <w:br/>
        <w:t>и включает крайнее максимальное значение;</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«Ниже», «Меньше» – означает менее установленного значения и не включает крайнее максимальное значение;</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 xml:space="preserve">«Свыше», «Выше», «Больше», «Лучше» – означает более установленного значения </w:t>
      </w:r>
      <w:r w:rsidRPr="00563759">
        <w:rPr>
          <w:rFonts w:ascii="PT Astra Serif" w:hAnsi="PT Astra Serif" w:cs="Times New Roman"/>
          <w:bCs/>
          <w:sz w:val="24"/>
          <w:szCs w:val="24"/>
        </w:rPr>
        <w:br/>
        <w:t>и не включает крайнее минимальное значение;</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«Не хуже» – означает более установленного значения и включает крайнее минимальное значение.</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u w:val="single"/>
        </w:rPr>
      </w:pPr>
      <w:r w:rsidRPr="00563759">
        <w:rPr>
          <w:rFonts w:ascii="PT Astra Serif" w:hAnsi="PT Astra Serif" w:cs="Times New Roman"/>
          <w:bCs/>
          <w:sz w:val="24"/>
          <w:szCs w:val="24"/>
          <w:u w:val="single"/>
        </w:rPr>
        <w:t xml:space="preserve">Разъяснение понятий, которые могут применяться заказчиком при указании диапазонных значений показателей товара: </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 xml:space="preserve">«От... до... » – означает диапазон значений и включает крайние значения; </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 xml:space="preserve">«Значение в виде интервала, указанного через тире» – означает диапазон значений </w:t>
      </w:r>
      <w:r w:rsidRPr="00563759">
        <w:rPr>
          <w:rFonts w:ascii="PT Astra Serif" w:hAnsi="PT Astra Serif" w:cs="Times New Roman"/>
          <w:bCs/>
          <w:sz w:val="24"/>
          <w:szCs w:val="24"/>
        </w:rPr>
        <w:br/>
        <w:t>и включает крайние значения;</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«Не уже» – означает диапазон больше установленного значения и включает минимальное значение;</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«Не шире» – означает диапазон менее установленного значения и включает максимальное значение.</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u w:val="single"/>
        </w:rPr>
      </w:pPr>
      <w:r w:rsidRPr="00563759">
        <w:rPr>
          <w:rFonts w:ascii="PT Astra Serif" w:hAnsi="PT Astra Serif" w:cs="Times New Roman"/>
          <w:bCs/>
          <w:sz w:val="24"/>
          <w:szCs w:val="24"/>
          <w:u w:val="single"/>
        </w:rPr>
        <w:t xml:space="preserve">Разъяснение знаков, которые могут применяться заказчиком при указании значений показателей товара: </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«&lt;» – означает менее установленного значения и не включает крайнее максимальное значение;</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«&gt;» – означает более установленного значения и не включает крайнее минимальное значение;</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lastRenderedPageBreak/>
        <w:t>«≥» – означает больше установленного значения и включает крайнее минимальное значение;</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 – означает меньше установленного значения и включает крайнее максимальное значение;</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 «±» – должны использоваться заказчиком только при указании значения показателя, цифровое выражение которого неразрывно связано с таким знаком, в данном случае эти знаки не подлежат конкретизации.</w:t>
      </w: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u w:val="single"/>
        </w:rPr>
      </w:pPr>
      <w:r w:rsidRPr="00563759">
        <w:rPr>
          <w:rFonts w:ascii="PT Astra Serif" w:hAnsi="PT Astra Serif" w:cs="Times New Roman"/>
          <w:bCs/>
          <w:sz w:val="24"/>
          <w:szCs w:val="24"/>
          <w:u w:val="single"/>
        </w:rPr>
        <w:t>Разъяснение требований</w:t>
      </w:r>
      <w:r>
        <w:rPr>
          <w:rFonts w:ascii="PT Astra Serif" w:hAnsi="PT Astra Serif" w:cs="Times New Roman"/>
          <w:bCs/>
          <w:sz w:val="24"/>
          <w:szCs w:val="24"/>
          <w:u w:val="single"/>
        </w:rPr>
        <w:t xml:space="preserve"> </w:t>
      </w:r>
      <w:r w:rsidRPr="00563759">
        <w:rPr>
          <w:rFonts w:ascii="PT Astra Serif" w:hAnsi="PT Astra Serif" w:cs="Times New Roman"/>
          <w:bCs/>
          <w:sz w:val="24"/>
          <w:szCs w:val="24"/>
          <w:u w:val="single"/>
        </w:rPr>
        <w:t>к указанию значения показателя участником закупки, устанавливаемых заказчиком:</w:t>
      </w:r>
    </w:p>
    <w:p w:rsidR="00A07104" w:rsidRPr="00563759" w:rsidRDefault="00A07104" w:rsidP="00A07104">
      <w:pPr>
        <w:spacing w:after="0" w:line="240" w:lineRule="auto"/>
        <w:ind w:firstLine="709"/>
        <w:jc w:val="both"/>
        <w:rPr>
          <w:rFonts w:ascii="PT Astra Serif" w:eastAsia="Times New Roman" w:hAnsi="PT Astra Serif" w:cs="Times New Roman"/>
          <w:sz w:val="24"/>
          <w:szCs w:val="24"/>
          <w:lang w:eastAsia="ru-RU"/>
        </w:rPr>
      </w:pPr>
      <w:r w:rsidRPr="00563759">
        <w:rPr>
          <w:rFonts w:ascii="PT Astra Serif" w:eastAsia="Times New Roman" w:hAnsi="PT Astra Serif" w:cs="Times New Roman"/>
          <w:i/>
          <w:sz w:val="24"/>
          <w:szCs w:val="24"/>
          <w:lang w:eastAsia="ru-RU"/>
        </w:rPr>
        <w:t xml:space="preserve">значение не изменяется </w:t>
      </w:r>
      <w:r w:rsidRPr="00563759">
        <w:rPr>
          <w:rFonts w:ascii="PT Astra Serif" w:eastAsia="Times New Roman" w:hAnsi="PT Astra Serif" w:cs="Times New Roman"/>
          <w:sz w:val="24"/>
          <w:szCs w:val="24"/>
          <w:lang w:eastAsia="ru-RU"/>
        </w:rPr>
        <w:t>(данный вариант требования означает, что значение показателя, указанное заказчиком, не подлежит изменению участником закупки), например:</w:t>
      </w:r>
    </w:p>
    <w:p w:rsidR="00A07104" w:rsidRPr="00563759" w:rsidRDefault="00A07104" w:rsidP="00A07104">
      <w:pPr>
        <w:spacing w:after="0" w:line="240" w:lineRule="auto"/>
        <w:ind w:firstLine="709"/>
        <w:jc w:val="both"/>
        <w:rPr>
          <w:rFonts w:ascii="PT Astra Serif" w:eastAsia="Times New Roman" w:hAnsi="PT Astra Serif" w:cs="Times New Roman"/>
          <w:sz w:val="24"/>
          <w:szCs w:val="24"/>
          <w:lang w:eastAsia="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2014"/>
        <w:gridCol w:w="3483"/>
        <w:gridCol w:w="2481"/>
      </w:tblGrid>
      <w:tr w:rsidR="00A07104" w:rsidRPr="00563759" w:rsidTr="00B3388C">
        <w:tc>
          <w:tcPr>
            <w:tcW w:w="907"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i/>
                <w:sz w:val="24"/>
                <w:szCs w:val="24"/>
                <w:lang w:eastAsia="ru-RU"/>
              </w:rPr>
            </w:pPr>
            <w:r w:rsidRPr="00563759">
              <w:rPr>
                <w:rFonts w:ascii="PT Astra Serif" w:eastAsia="Times New Roman" w:hAnsi="PT Astra Serif" w:cs="Times New Roman"/>
                <w:sz w:val="24"/>
                <w:szCs w:val="24"/>
                <w:lang w:eastAsia="ru-RU"/>
              </w:rPr>
              <w:t>Наименование показателя товара</w:t>
            </w:r>
          </w:p>
        </w:tc>
        <w:tc>
          <w:tcPr>
            <w:tcW w:w="1033"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Требование к значению показателя</w:t>
            </w:r>
          </w:p>
        </w:tc>
        <w:tc>
          <w:tcPr>
            <w:tcW w:w="1787"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Требование заказчика к указанию значения показателя участником закупки</w:t>
            </w:r>
          </w:p>
        </w:tc>
        <w:tc>
          <w:tcPr>
            <w:tcW w:w="1273" w:type="pct"/>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Правильный вариант указания значения участником закупки</w:t>
            </w:r>
          </w:p>
        </w:tc>
      </w:tr>
      <w:tr w:rsidR="00A07104" w:rsidRPr="00563759" w:rsidTr="00B3388C">
        <w:tc>
          <w:tcPr>
            <w:tcW w:w="907"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Показатель 1</w:t>
            </w:r>
          </w:p>
        </w:tc>
        <w:tc>
          <w:tcPr>
            <w:tcW w:w="1033"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val="en-US" w:eastAsia="ru-RU"/>
              </w:rPr>
            </w:pPr>
            <w:r w:rsidRPr="00563759">
              <w:rPr>
                <w:rFonts w:ascii="PT Astra Serif" w:eastAsia="Times New Roman" w:hAnsi="PT Astra Serif" w:cs="Times New Roman"/>
                <w:sz w:val="24"/>
                <w:szCs w:val="24"/>
                <w:lang w:eastAsia="ru-RU"/>
              </w:rPr>
              <w:t>Не более 100</w:t>
            </w:r>
          </w:p>
        </w:tc>
        <w:tc>
          <w:tcPr>
            <w:tcW w:w="1787"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значение не изменяется</w:t>
            </w:r>
          </w:p>
        </w:tc>
        <w:tc>
          <w:tcPr>
            <w:tcW w:w="1273" w:type="pct"/>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Не более 100</w:t>
            </w:r>
          </w:p>
        </w:tc>
      </w:tr>
    </w:tbl>
    <w:p w:rsidR="00A07104" w:rsidRPr="00563759" w:rsidRDefault="00A07104" w:rsidP="00A07104">
      <w:pPr>
        <w:spacing w:after="0" w:line="240" w:lineRule="auto"/>
        <w:jc w:val="both"/>
        <w:rPr>
          <w:rFonts w:ascii="PT Astra Serif" w:eastAsia="Times New Roman" w:hAnsi="PT Astra Serif" w:cs="Times New Roman"/>
          <w:sz w:val="24"/>
          <w:szCs w:val="24"/>
          <w:lang w:eastAsia="ru-RU"/>
        </w:rPr>
      </w:pPr>
    </w:p>
    <w:p w:rsidR="00A07104" w:rsidRPr="00563759" w:rsidRDefault="00A07104" w:rsidP="00A07104">
      <w:pPr>
        <w:spacing w:after="0" w:line="240" w:lineRule="auto"/>
        <w:ind w:firstLine="709"/>
        <w:jc w:val="both"/>
        <w:rPr>
          <w:rFonts w:ascii="PT Astra Serif" w:eastAsia="Times New Roman" w:hAnsi="PT Astra Serif" w:cs="Times New Roman"/>
          <w:sz w:val="24"/>
          <w:szCs w:val="24"/>
          <w:lang w:eastAsia="ru-RU"/>
        </w:rPr>
      </w:pPr>
      <w:r w:rsidRPr="00563759">
        <w:rPr>
          <w:rFonts w:ascii="PT Astra Serif" w:eastAsia="Times New Roman" w:hAnsi="PT Astra Serif" w:cs="Times New Roman"/>
          <w:i/>
          <w:sz w:val="24"/>
          <w:szCs w:val="24"/>
          <w:lang w:eastAsia="ru-RU"/>
        </w:rPr>
        <w:t xml:space="preserve">указывается одно значение </w:t>
      </w:r>
      <w:r w:rsidRPr="00563759">
        <w:rPr>
          <w:rFonts w:ascii="PT Astra Serif" w:eastAsia="Times New Roman" w:hAnsi="PT Astra Serif" w:cs="Times New Roman"/>
          <w:sz w:val="24"/>
          <w:szCs w:val="24"/>
          <w:lang w:eastAsia="ru-RU"/>
        </w:rPr>
        <w:t>(данный вариант требования означает, что указывается только одно (единственное) значение показателя), например:</w:t>
      </w:r>
    </w:p>
    <w:p w:rsidR="00A07104" w:rsidRPr="00563759" w:rsidRDefault="00A07104" w:rsidP="00A07104">
      <w:pPr>
        <w:spacing w:after="0" w:line="240" w:lineRule="auto"/>
        <w:jc w:val="both"/>
        <w:rPr>
          <w:rFonts w:ascii="PT Astra Serif" w:eastAsia="Times New Roman" w:hAnsi="PT Astra Serif" w:cs="Times New Roman"/>
          <w:sz w:val="24"/>
          <w:szCs w:val="24"/>
          <w:lang w:eastAsia="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2014"/>
        <w:gridCol w:w="3483"/>
        <w:gridCol w:w="2481"/>
      </w:tblGrid>
      <w:tr w:rsidR="00A07104" w:rsidRPr="00563759" w:rsidTr="00B3388C">
        <w:tc>
          <w:tcPr>
            <w:tcW w:w="907"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i/>
                <w:sz w:val="24"/>
                <w:szCs w:val="24"/>
                <w:lang w:eastAsia="ru-RU"/>
              </w:rPr>
            </w:pPr>
            <w:r w:rsidRPr="00563759">
              <w:rPr>
                <w:rFonts w:ascii="PT Astra Serif" w:eastAsia="Times New Roman" w:hAnsi="PT Astra Serif" w:cs="Times New Roman"/>
                <w:sz w:val="24"/>
                <w:szCs w:val="24"/>
                <w:lang w:eastAsia="ru-RU"/>
              </w:rPr>
              <w:t>Наименование показателя товара</w:t>
            </w:r>
          </w:p>
        </w:tc>
        <w:tc>
          <w:tcPr>
            <w:tcW w:w="1033"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Требование к значению показателя</w:t>
            </w:r>
          </w:p>
        </w:tc>
        <w:tc>
          <w:tcPr>
            <w:tcW w:w="1787"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Требование заказчика к указанию значения показателя участником закупки</w:t>
            </w:r>
          </w:p>
        </w:tc>
        <w:tc>
          <w:tcPr>
            <w:tcW w:w="1273" w:type="pct"/>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Правильный вариант указания значения участником закупки</w:t>
            </w:r>
          </w:p>
        </w:tc>
      </w:tr>
      <w:tr w:rsidR="00A07104" w:rsidRPr="00563759" w:rsidTr="00B3388C">
        <w:tc>
          <w:tcPr>
            <w:tcW w:w="907"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Показатель 1</w:t>
            </w:r>
          </w:p>
        </w:tc>
        <w:tc>
          <w:tcPr>
            <w:tcW w:w="1033"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val="en-US" w:eastAsia="ru-RU"/>
              </w:rPr>
            </w:pPr>
            <w:r w:rsidRPr="00563759">
              <w:rPr>
                <w:rFonts w:ascii="PT Astra Serif" w:eastAsia="Times New Roman" w:hAnsi="PT Astra Serif" w:cs="Times New Roman"/>
                <w:sz w:val="24"/>
                <w:szCs w:val="24"/>
                <w:lang w:eastAsia="ru-RU"/>
              </w:rPr>
              <w:t>Не более 100</w:t>
            </w:r>
          </w:p>
        </w:tc>
        <w:tc>
          <w:tcPr>
            <w:tcW w:w="1787"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указывается одно значение</w:t>
            </w:r>
          </w:p>
        </w:tc>
        <w:tc>
          <w:tcPr>
            <w:tcW w:w="1273" w:type="pct"/>
          </w:tcPr>
          <w:p w:rsidR="00A07104" w:rsidRPr="00563759" w:rsidRDefault="00A07104" w:rsidP="00B3388C">
            <w:pPr>
              <w:spacing w:after="0" w:line="240" w:lineRule="auto"/>
              <w:jc w:val="center"/>
              <w:rPr>
                <w:rFonts w:ascii="PT Astra Serif" w:eastAsia="Times New Roman" w:hAnsi="PT Astra Serif" w:cs="Times New Roman"/>
                <w:sz w:val="24"/>
                <w:szCs w:val="24"/>
                <w:lang w:val="en-US" w:eastAsia="ru-RU"/>
              </w:rPr>
            </w:pPr>
            <w:r w:rsidRPr="00563759">
              <w:rPr>
                <w:rFonts w:ascii="PT Astra Serif" w:eastAsia="Times New Roman" w:hAnsi="PT Astra Serif" w:cs="Times New Roman"/>
                <w:sz w:val="24"/>
                <w:szCs w:val="24"/>
                <w:lang w:val="en-US" w:eastAsia="ru-RU"/>
              </w:rPr>
              <w:t>95</w:t>
            </w:r>
          </w:p>
        </w:tc>
      </w:tr>
    </w:tbl>
    <w:p w:rsidR="00A07104" w:rsidRPr="00563759" w:rsidRDefault="00A07104" w:rsidP="00A07104">
      <w:pPr>
        <w:spacing w:after="0" w:line="240" w:lineRule="auto"/>
        <w:jc w:val="both"/>
        <w:rPr>
          <w:rFonts w:ascii="PT Astra Serif" w:eastAsia="Times New Roman" w:hAnsi="PT Astra Serif" w:cs="Times New Roman"/>
          <w:sz w:val="24"/>
          <w:szCs w:val="24"/>
          <w:lang w:eastAsia="ru-RU"/>
        </w:rPr>
      </w:pPr>
    </w:p>
    <w:p w:rsidR="00A07104" w:rsidRPr="00563759" w:rsidRDefault="00A07104" w:rsidP="00A07104">
      <w:pPr>
        <w:spacing w:after="0" w:line="240" w:lineRule="auto"/>
        <w:ind w:firstLine="709"/>
        <w:jc w:val="both"/>
        <w:rPr>
          <w:rFonts w:ascii="PT Astra Serif" w:eastAsia="Times New Roman" w:hAnsi="PT Astra Serif" w:cs="Times New Roman"/>
          <w:sz w:val="24"/>
          <w:szCs w:val="24"/>
          <w:lang w:eastAsia="ru-RU"/>
        </w:rPr>
      </w:pPr>
      <w:r w:rsidRPr="00563759">
        <w:rPr>
          <w:rFonts w:ascii="PT Astra Serif" w:eastAsia="Times New Roman" w:hAnsi="PT Astra Serif" w:cs="Times New Roman"/>
          <w:i/>
          <w:sz w:val="24"/>
          <w:szCs w:val="24"/>
          <w:lang w:eastAsia="ru-RU"/>
        </w:rPr>
        <w:t>указывается значение в виде диапазона</w:t>
      </w:r>
      <w:r w:rsidRPr="00563759">
        <w:rPr>
          <w:rFonts w:ascii="PT Astra Serif" w:eastAsia="Times New Roman" w:hAnsi="PT Astra Serif" w:cs="Times New Roman"/>
          <w:sz w:val="24"/>
          <w:szCs w:val="24"/>
          <w:lang w:eastAsia="ru-RU"/>
        </w:rPr>
        <w:t xml:space="preserve"> (данный вариант требования означает, что указывается значение показателя только в виде диапазона), например:</w:t>
      </w:r>
    </w:p>
    <w:p w:rsidR="00A07104" w:rsidRPr="00563759" w:rsidRDefault="00A07104" w:rsidP="00A07104">
      <w:pPr>
        <w:spacing w:after="0" w:line="240" w:lineRule="auto"/>
        <w:jc w:val="both"/>
        <w:rPr>
          <w:rFonts w:ascii="PT Astra Serif" w:eastAsia="Times New Roman" w:hAnsi="PT Astra Serif" w:cs="Times New Roman"/>
          <w:sz w:val="24"/>
          <w:szCs w:val="24"/>
          <w:lang w:eastAsia="ru-RU"/>
        </w:rPr>
      </w:pPr>
    </w:p>
    <w:tbl>
      <w:tblPr>
        <w:tblW w:w="494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8"/>
        <w:gridCol w:w="2014"/>
        <w:gridCol w:w="3483"/>
        <w:gridCol w:w="2481"/>
      </w:tblGrid>
      <w:tr w:rsidR="00A07104" w:rsidRPr="00563759" w:rsidTr="00B3388C">
        <w:tc>
          <w:tcPr>
            <w:tcW w:w="907"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i/>
                <w:sz w:val="24"/>
                <w:szCs w:val="24"/>
                <w:lang w:eastAsia="ru-RU"/>
              </w:rPr>
            </w:pPr>
            <w:r w:rsidRPr="00563759">
              <w:rPr>
                <w:rFonts w:ascii="PT Astra Serif" w:eastAsia="Times New Roman" w:hAnsi="PT Astra Serif" w:cs="Times New Roman"/>
                <w:sz w:val="24"/>
                <w:szCs w:val="24"/>
                <w:lang w:eastAsia="ru-RU"/>
              </w:rPr>
              <w:t>Наименование показателя товара</w:t>
            </w:r>
          </w:p>
        </w:tc>
        <w:tc>
          <w:tcPr>
            <w:tcW w:w="1033"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Требование к значению показателя</w:t>
            </w:r>
          </w:p>
        </w:tc>
        <w:tc>
          <w:tcPr>
            <w:tcW w:w="1787"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Требование заказчика к указанию значения показателя участником закупки</w:t>
            </w:r>
          </w:p>
        </w:tc>
        <w:tc>
          <w:tcPr>
            <w:tcW w:w="1273" w:type="pct"/>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Правильный вариант указания значения участником закупки</w:t>
            </w:r>
          </w:p>
        </w:tc>
      </w:tr>
      <w:tr w:rsidR="00A07104" w:rsidRPr="00563759" w:rsidTr="00B3388C">
        <w:tc>
          <w:tcPr>
            <w:tcW w:w="907"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Показатель 1</w:t>
            </w:r>
          </w:p>
        </w:tc>
        <w:tc>
          <w:tcPr>
            <w:tcW w:w="1033"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val="en-US" w:eastAsia="ru-RU"/>
              </w:rPr>
            </w:pPr>
            <w:r w:rsidRPr="00563759">
              <w:rPr>
                <w:rFonts w:ascii="PT Astra Serif" w:eastAsia="Times New Roman" w:hAnsi="PT Astra Serif" w:cs="Times New Roman"/>
                <w:sz w:val="24"/>
                <w:szCs w:val="24"/>
                <w:lang w:eastAsia="ru-RU"/>
              </w:rPr>
              <w:t>Не уже от 10 до 100</w:t>
            </w:r>
          </w:p>
        </w:tc>
        <w:tc>
          <w:tcPr>
            <w:tcW w:w="1787"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указывается значение в виде диапазона</w:t>
            </w:r>
          </w:p>
        </w:tc>
        <w:tc>
          <w:tcPr>
            <w:tcW w:w="1273" w:type="pct"/>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От 5 до 100</w:t>
            </w:r>
          </w:p>
        </w:tc>
      </w:tr>
    </w:tbl>
    <w:p w:rsidR="00A07104" w:rsidRPr="00563759" w:rsidRDefault="00A07104" w:rsidP="00A07104">
      <w:pPr>
        <w:spacing w:after="0" w:line="240" w:lineRule="auto"/>
        <w:jc w:val="both"/>
        <w:rPr>
          <w:rFonts w:ascii="PT Astra Serif" w:eastAsia="Times New Roman" w:hAnsi="PT Astra Serif" w:cs="Times New Roman"/>
          <w:sz w:val="24"/>
          <w:szCs w:val="24"/>
          <w:lang w:eastAsia="ru-RU"/>
        </w:rPr>
      </w:pPr>
    </w:p>
    <w:p w:rsidR="00A07104" w:rsidRPr="00563759" w:rsidRDefault="00A07104" w:rsidP="00A07104">
      <w:pPr>
        <w:spacing w:after="0" w:line="240" w:lineRule="auto"/>
        <w:ind w:firstLine="709"/>
        <w:jc w:val="both"/>
        <w:rPr>
          <w:rFonts w:ascii="PT Astra Serif" w:eastAsia="Times New Roman" w:hAnsi="PT Astra Serif" w:cs="Times New Roman"/>
          <w:sz w:val="24"/>
          <w:szCs w:val="24"/>
          <w:lang w:eastAsia="ru-RU"/>
        </w:rPr>
      </w:pPr>
      <w:r w:rsidRPr="00563759">
        <w:rPr>
          <w:rFonts w:ascii="PT Astra Serif" w:eastAsia="Times New Roman" w:hAnsi="PT Astra Serif" w:cs="Times New Roman"/>
          <w:i/>
          <w:sz w:val="24"/>
          <w:szCs w:val="24"/>
          <w:lang w:eastAsia="ru-RU"/>
        </w:rPr>
        <w:t>указывается значение со словами «…» или со знаком «…»</w:t>
      </w:r>
      <w:r w:rsidRPr="00563759">
        <w:rPr>
          <w:rFonts w:ascii="PT Astra Serif" w:eastAsia="Times New Roman" w:hAnsi="PT Astra Serif" w:cs="Times New Roman"/>
          <w:sz w:val="24"/>
          <w:szCs w:val="24"/>
          <w:lang w:eastAsia="ru-RU"/>
        </w:rPr>
        <w:t xml:space="preserve"> (данный вариант требования означает, что указывается значение показателя, соответствующее требованиям заказчика, с применением соответствующего слова или знака), например:</w:t>
      </w:r>
    </w:p>
    <w:p w:rsidR="00A07104" w:rsidRPr="00563759" w:rsidRDefault="00A07104" w:rsidP="00A07104">
      <w:pPr>
        <w:spacing w:after="0" w:line="240" w:lineRule="auto"/>
        <w:jc w:val="both"/>
        <w:rPr>
          <w:rFonts w:ascii="PT Astra Serif" w:eastAsia="Times New Roman" w:hAnsi="PT Astra Serif"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1760"/>
        <w:gridCol w:w="2004"/>
        <w:gridCol w:w="3467"/>
        <w:gridCol w:w="2623"/>
      </w:tblGrid>
      <w:tr w:rsidR="00A07104" w:rsidRPr="00563759" w:rsidTr="00B3388C">
        <w:tc>
          <w:tcPr>
            <w:tcW w:w="893"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i/>
                <w:sz w:val="24"/>
                <w:szCs w:val="24"/>
                <w:lang w:eastAsia="ru-RU"/>
              </w:rPr>
            </w:pPr>
            <w:r w:rsidRPr="00563759">
              <w:rPr>
                <w:rFonts w:ascii="PT Astra Serif" w:eastAsia="Times New Roman" w:hAnsi="PT Astra Serif" w:cs="Times New Roman"/>
                <w:sz w:val="24"/>
                <w:szCs w:val="24"/>
                <w:lang w:eastAsia="ru-RU"/>
              </w:rPr>
              <w:t>Наименование показателя товара</w:t>
            </w:r>
          </w:p>
        </w:tc>
        <w:tc>
          <w:tcPr>
            <w:tcW w:w="1017"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Требование к значению показателя</w:t>
            </w:r>
          </w:p>
        </w:tc>
        <w:tc>
          <w:tcPr>
            <w:tcW w:w="1759"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Требование заказчика к указанию значения показателя участником закупки</w:t>
            </w:r>
          </w:p>
        </w:tc>
        <w:tc>
          <w:tcPr>
            <w:tcW w:w="1331" w:type="pct"/>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Правильный вариант указания значения участником закупки</w:t>
            </w:r>
          </w:p>
        </w:tc>
      </w:tr>
      <w:tr w:rsidR="00A07104" w:rsidRPr="00563759" w:rsidTr="00B3388C">
        <w:tc>
          <w:tcPr>
            <w:tcW w:w="893"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Показатель 1</w:t>
            </w:r>
          </w:p>
        </w:tc>
        <w:tc>
          <w:tcPr>
            <w:tcW w:w="1017"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val="en-US" w:eastAsia="ru-RU"/>
              </w:rPr>
            </w:pPr>
            <w:r w:rsidRPr="00563759">
              <w:rPr>
                <w:rFonts w:ascii="PT Astra Serif" w:eastAsia="Times New Roman" w:hAnsi="PT Astra Serif" w:cs="Times New Roman"/>
                <w:sz w:val="24"/>
                <w:szCs w:val="24"/>
                <w:lang w:eastAsia="ru-RU"/>
              </w:rPr>
              <w:t>Не</w:t>
            </w:r>
            <w:r>
              <w:rPr>
                <w:rFonts w:ascii="PT Astra Serif" w:eastAsia="Times New Roman" w:hAnsi="PT Astra Serif" w:cs="Times New Roman"/>
                <w:sz w:val="24"/>
                <w:szCs w:val="24"/>
                <w:lang w:eastAsia="ru-RU"/>
              </w:rPr>
              <w:t xml:space="preserve"> </w:t>
            </w:r>
            <w:r w:rsidRPr="00563759">
              <w:rPr>
                <w:rFonts w:ascii="PT Astra Serif" w:eastAsia="Times New Roman" w:hAnsi="PT Astra Serif" w:cs="Times New Roman"/>
                <w:sz w:val="24"/>
                <w:szCs w:val="24"/>
                <w:lang w:eastAsia="ru-RU"/>
              </w:rPr>
              <w:t>менее 95%</w:t>
            </w:r>
          </w:p>
        </w:tc>
        <w:tc>
          <w:tcPr>
            <w:tcW w:w="1759" w:type="pct"/>
            <w:shd w:val="clear" w:color="auto" w:fill="auto"/>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указывается значение со словами «не менее»</w:t>
            </w:r>
          </w:p>
        </w:tc>
        <w:tc>
          <w:tcPr>
            <w:tcW w:w="1331" w:type="pct"/>
          </w:tcPr>
          <w:p w:rsidR="00A07104" w:rsidRPr="00563759" w:rsidRDefault="00A07104" w:rsidP="00B3388C">
            <w:pPr>
              <w:spacing w:after="0" w:line="240" w:lineRule="auto"/>
              <w:jc w:val="center"/>
              <w:rPr>
                <w:rFonts w:ascii="PT Astra Serif" w:eastAsia="Times New Roman" w:hAnsi="PT Astra Serif" w:cs="Times New Roman"/>
                <w:sz w:val="24"/>
                <w:szCs w:val="24"/>
                <w:lang w:eastAsia="ru-RU"/>
              </w:rPr>
            </w:pPr>
            <w:r w:rsidRPr="00563759">
              <w:rPr>
                <w:rFonts w:ascii="PT Astra Serif" w:eastAsia="Times New Roman" w:hAnsi="PT Astra Serif" w:cs="Times New Roman"/>
                <w:sz w:val="24"/>
                <w:szCs w:val="24"/>
                <w:lang w:eastAsia="ru-RU"/>
              </w:rPr>
              <w:t>Не менее 97%</w:t>
            </w:r>
          </w:p>
        </w:tc>
      </w:tr>
    </w:tbl>
    <w:p w:rsidR="00A07104" w:rsidRPr="00563759" w:rsidRDefault="00A07104" w:rsidP="00A07104">
      <w:pPr>
        <w:spacing w:after="0" w:line="240" w:lineRule="auto"/>
        <w:jc w:val="both"/>
        <w:rPr>
          <w:rFonts w:ascii="PT Astra Serif" w:eastAsia="Times New Roman" w:hAnsi="PT Astra Serif" w:cs="Times New Roman"/>
          <w:sz w:val="24"/>
          <w:szCs w:val="24"/>
          <w:lang w:eastAsia="ru-RU"/>
        </w:rPr>
      </w:pPr>
    </w:p>
    <w:p w:rsidR="00A07104" w:rsidRPr="00563759" w:rsidRDefault="00A07104" w:rsidP="00A07104">
      <w:pPr>
        <w:autoSpaceDE w:val="0"/>
        <w:autoSpaceDN w:val="0"/>
        <w:adjustRightInd w:val="0"/>
        <w:spacing w:after="0" w:line="240" w:lineRule="auto"/>
        <w:ind w:firstLine="709"/>
        <w:jc w:val="both"/>
        <w:rPr>
          <w:rFonts w:ascii="PT Astra Serif" w:hAnsi="PT Astra Serif" w:cs="Times New Roman"/>
          <w:bCs/>
          <w:sz w:val="24"/>
          <w:szCs w:val="24"/>
        </w:rPr>
      </w:pPr>
      <w:r w:rsidRPr="00563759">
        <w:rPr>
          <w:rFonts w:ascii="PT Astra Serif" w:hAnsi="PT Astra Serif" w:cs="Times New Roman"/>
          <w:bCs/>
          <w:sz w:val="24"/>
          <w:szCs w:val="24"/>
        </w:rPr>
        <w:t>Участник</w:t>
      </w:r>
      <w:r>
        <w:rPr>
          <w:rFonts w:ascii="PT Astra Serif" w:hAnsi="PT Astra Serif" w:cs="Times New Roman"/>
          <w:bCs/>
          <w:sz w:val="24"/>
          <w:szCs w:val="24"/>
        </w:rPr>
        <w:t xml:space="preserve"> </w:t>
      </w:r>
      <w:r w:rsidRPr="00563759">
        <w:rPr>
          <w:rFonts w:ascii="PT Astra Serif" w:hAnsi="PT Astra Serif" w:cs="Times New Roman"/>
          <w:bCs/>
          <w:sz w:val="24"/>
          <w:szCs w:val="24"/>
        </w:rPr>
        <w:t xml:space="preserve">закупки не может применять иное толкование вышеуказанных понятий </w:t>
      </w:r>
      <w:r w:rsidRPr="00563759">
        <w:rPr>
          <w:rFonts w:ascii="PT Astra Serif" w:hAnsi="PT Astra Serif" w:cs="Times New Roman"/>
          <w:bCs/>
          <w:sz w:val="24"/>
          <w:szCs w:val="24"/>
        </w:rPr>
        <w:br/>
        <w:t>и требований.</w:t>
      </w:r>
    </w:p>
    <w:p w:rsidR="00A07104" w:rsidRDefault="00A07104" w:rsidP="00A07104">
      <w:pPr>
        <w:autoSpaceDE w:val="0"/>
        <w:autoSpaceDN w:val="0"/>
        <w:adjustRightInd w:val="0"/>
        <w:spacing w:after="0" w:line="240" w:lineRule="auto"/>
        <w:ind w:firstLine="709"/>
        <w:jc w:val="both"/>
        <w:rPr>
          <w:rFonts w:ascii="PT Astra Serif" w:hAnsi="PT Astra Serif" w:cs="Times New Roman"/>
          <w:sz w:val="24"/>
          <w:szCs w:val="24"/>
        </w:rPr>
      </w:pPr>
      <w:r w:rsidRPr="00563759">
        <w:rPr>
          <w:rFonts w:ascii="PT Astra Serif" w:hAnsi="PT Astra Serif" w:cs="Times New Roman"/>
          <w:bCs/>
          <w:sz w:val="24"/>
          <w:szCs w:val="24"/>
        </w:rPr>
        <w:t>Несоблюдение участником закупки</w:t>
      </w:r>
      <w:r w:rsidRPr="00563759">
        <w:rPr>
          <w:rFonts w:ascii="PT Astra Serif" w:hAnsi="PT Astra Serif" w:cs="Times New Roman"/>
          <w:sz w:val="24"/>
          <w:szCs w:val="24"/>
        </w:rPr>
        <w:t xml:space="preserve"> т</w:t>
      </w:r>
      <w:r w:rsidRPr="00563759">
        <w:rPr>
          <w:rFonts w:ascii="PT Astra Serif" w:hAnsi="PT Astra Serif" w:cs="Times New Roman"/>
          <w:bCs/>
          <w:sz w:val="24"/>
          <w:szCs w:val="24"/>
        </w:rPr>
        <w:t xml:space="preserve">ребований к указанию значения показателя </w:t>
      </w:r>
      <w:r w:rsidRPr="00563759">
        <w:rPr>
          <w:rFonts w:ascii="PT Astra Serif" w:hAnsi="PT Astra Serif" w:cs="Times New Roman"/>
          <w:sz w:val="24"/>
          <w:szCs w:val="24"/>
        </w:rPr>
        <w:t xml:space="preserve">является основанием для отказа в допуске к участию в закупке участнику закупки </w:t>
      </w:r>
      <w:r>
        <w:rPr>
          <w:rFonts w:ascii="PT Astra Serif" w:hAnsi="PT Astra Serif" w:cs="Times New Roman"/>
          <w:sz w:val="24"/>
          <w:szCs w:val="24"/>
        </w:rPr>
        <w:br/>
      </w:r>
      <w:r w:rsidRPr="00563759">
        <w:rPr>
          <w:rFonts w:ascii="PT Astra Serif" w:hAnsi="PT Astra Serif" w:cs="Times New Roman"/>
          <w:sz w:val="24"/>
          <w:szCs w:val="24"/>
        </w:rPr>
        <w:t xml:space="preserve">по основанию – несоответствие информации, предусмотренной частью 3 статьи </w:t>
      </w:r>
      <w:r w:rsidRPr="00563759">
        <w:rPr>
          <w:rFonts w:ascii="PT Astra Serif" w:hAnsi="PT Astra Serif" w:cs="Times New Roman"/>
          <w:sz w:val="24"/>
          <w:szCs w:val="24"/>
        </w:rPr>
        <w:br/>
        <w:t>66 Федерального закона от 05.04.2013 №</w:t>
      </w:r>
      <w:r>
        <w:rPr>
          <w:rFonts w:ascii="PT Astra Serif" w:hAnsi="PT Astra Serif" w:cs="Times New Roman"/>
          <w:sz w:val="24"/>
          <w:szCs w:val="24"/>
        </w:rPr>
        <w:t xml:space="preserve"> </w:t>
      </w:r>
      <w:r w:rsidRPr="00563759">
        <w:rPr>
          <w:rFonts w:ascii="PT Astra Serif" w:hAnsi="PT Astra Serif" w:cs="Times New Roman"/>
          <w:sz w:val="24"/>
          <w:szCs w:val="24"/>
        </w:rPr>
        <w:t>44-ФЗ, требованиям документации.</w:t>
      </w:r>
    </w:p>
    <w:p w:rsidR="004618C5" w:rsidRDefault="00A07104" w:rsidP="00A07104">
      <w:pPr>
        <w:autoSpaceDE w:val="0"/>
        <w:autoSpaceDN w:val="0"/>
        <w:adjustRightInd w:val="0"/>
        <w:spacing w:after="0" w:line="240" w:lineRule="auto"/>
        <w:ind w:firstLine="709"/>
        <w:jc w:val="center"/>
        <w:rPr>
          <w:rFonts w:ascii="PT Astra Serif" w:hAnsi="PT Astra Serif" w:cs="Times New Roman"/>
          <w:sz w:val="24"/>
          <w:szCs w:val="24"/>
        </w:rPr>
      </w:pPr>
      <w:r w:rsidRPr="00563759">
        <w:rPr>
          <w:rFonts w:ascii="PT Astra Serif" w:hAnsi="PT Astra Serif" w:cs="Times New Roman"/>
          <w:sz w:val="24"/>
          <w:szCs w:val="24"/>
        </w:rPr>
        <w:t>______________</w:t>
      </w:r>
    </w:p>
    <w:p w:rsidR="00A07104" w:rsidRPr="00693B80" w:rsidRDefault="00A07104" w:rsidP="00A07104">
      <w:pPr>
        <w:autoSpaceDE w:val="0"/>
        <w:autoSpaceDN w:val="0"/>
        <w:adjustRightInd w:val="0"/>
        <w:spacing w:after="0" w:line="240" w:lineRule="auto"/>
        <w:ind w:firstLine="709"/>
        <w:jc w:val="center"/>
        <w:rPr>
          <w:rFonts w:ascii="PT Astra Serif" w:hAnsi="PT Astra Serif" w:cs="Times New Roman"/>
          <w:b/>
          <w:bCs/>
          <w:sz w:val="24"/>
          <w:szCs w:val="24"/>
        </w:rPr>
      </w:pPr>
    </w:p>
    <w:p w:rsidR="005A59ED" w:rsidRPr="00693B80" w:rsidRDefault="005A59ED" w:rsidP="00365A34">
      <w:pPr>
        <w:autoSpaceDE w:val="0"/>
        <w:autoSpaceDN w:val="0"/>
        <w:adjustRightInd w:val="0"/>
        <w:spacing w:after="0" w:line="240" w:lineRule="auto"/>
        <w:jc w:val="center"/>
        <w:rPr>
          <w:rFonts w:ascii="PT Astra Serif" w:hAnsi="PT Astra Serif" w:cs="Times New Roman"/>
          <w:b/>
          <w:bCs/>
          <w:sz w:val="24"/>
          <w:szCs w:val="24"/>
        </w:rPr>
      </w:pPr>
      <w:r w:rsidRPr="00693B80">
        <w:rPr>
          <w:rFonts w:ascii="PT Astra Serif" w:hAnsi="PT Astra Serif" w:cs="Times New Roman"/>
          <w:b/>
          <w:bCs/>
          <w:sz w:val="24"/>
          <w:szCs w:val="24"/>
        </w:rPr>
        <w:lastRenderedPageBreak/>
        <w:t>РАЗДЕЛ 4. ПРОЕКТ КОНТРАКТА</w:t>
      </w:r>
    </w:p>
    <w:p w:rsidR="004618C5" w:rsidRPr="00693B80" w:rsidRDefault="004618C5" w:rsidP="00365A34">
      <w:pPr>
        <w:autoSpaceDE w:val="0"/>
        <w:autoSpaceDN w:val="0"/>
        <w:adjustRightInd w:val="0"/>
        <w:spacing w:after="0" w:line="240" w:lineRule="auto"/>
        <w:jc w:val="center"/>
        <w:rPr>
          <w:rFonts w:ascii="PT Astra Serif" w:hAnsi="PT Astra Serif" w:cs="Times New Roman"/>
          <w:b/>
          <w:bCs/>
          <w:sz w:val="24"/>
          <w:szCs w:val="24"/>
        </w:rPr>
      </w:pPr>
    </w:p>
    <w:p w:rsidR="004618C5" w:rsidRPr="00693B80" w:rsidRDefault="004618C5" w:rsidP="004F0DEA">
      <w:pPr>
        <w:autoSpaceDE w:val="0"/>
        <w:autoSpaceDN w:val="0"/>
        <w:adjustRightInd w:val="0"/>
        <w:spacing w:after="0" w:line="240" w:lineRule="auto"/>
        <w:ind w:firstLine="709"/>
        <w:jc w:val="both"/>
        <w:rPr>
          <w:rFonts w:ascii="PT Astra Serif" w:eastAsia="Times New Roman" w:hAnsi="PT Astra Serif" w:cs="Times New Roman"/>
          <w:bCs/>
          <w:i/>
          <w:sz w:val="24"/>
          <w:szCs w:val="24"/>
          <w:lang w:eastAsia="ru-RU"/>
        </w:rPr>
      </w:pPr>
      <w:r w:rsidRPr="00693B80">
        <w:rPr>
          <w:rFonts w:ascii="PT Astra Serif" w:eastAsia="Times New Roman" w:hAnsi="PT Astra Serif" w:cs="Times New Roman"/>
          <w:i/>
          <w:sz w:val="24"/>
          <w:szCs w:val="24"/>
          <w:lang w:eastAsia="ru-RU"/>
        </w:rPr>
        <w:t>Приводится проект контракта или гражданско-правового договора, который должен быть разработан с учётом требований статей 30, 34, 45, 94-96</w:t>
      </w:r>
      <w:r w:rsidRPr="00693B80">
        <w:rPr>
          <w:rFonts w:ascii="PT Astra Serif" w:eastAsia="Times New Roman" w:hAnsi="PT Astra Serif" w:cs="Times New Roman"/>
          <w:bCs/>
          <w:i/>
          <w:sz w:val="24"/>
          <w:szCs w:val="24"/>
          <w:lang w:eastAsia="ru-RU"/>
        </w:rPr>
        <w:t xml:space="preserve"> Федерального закона от 05.04.2013 № 44-ФЗ, </w:t>
      </w:r>
      <w:r w:rsidR="00E53FCC">
        <w:rPr>
          <w:rFonts w:ascii="PT Astra Serif" w:eastAsia="Times New Roman" w:hAnsi="PT Astra Serif" w:cs="Times New Roman"/>
          <w:bCs/>
          <w:i/>
          <w:sz w:val="24"/>
          <w:szCs w:val="24"/>
          <w:lang w:eastAsia="ru-RU"/>
        </w:rPr>
        <w:t>п</w:t>
      </w:r>
      <w:r w:rsidR="00E53FCC" w:rsidRPr="00E53FCC">
        <w:rPr>
          <w:rFonts w:ascii="PT Astra Serif" w:eastAsia="Times New Roman" w:hAnsi="PT Astra Serif" w:cs="Times New Roman"/>
          <w:bCs/>
          <w:i/>
          <w:sz w:val="24"/>
          <w:szCs w:val="24"/>
          <w:lang w:eastAsia="ru-RU"/>
        </w:rPr>
        <w:t>остановлени</w:t>
      </w:r>
      <w:r w:rsidR="00E53FCC">
        <w:rPr>
          <w:rFonts w:ascii="PT Astra Serif" w:eastAsia="Times New Roman" w:hAnsi="PT Astra Serif" w:cs="Times New Roman"/>
          <w:bCs/>
          <w:i/>
          <w:sz w:val="24"/>
          <w:szCs w:val="24"/>
          <w:lang w:eastAsia="ru-RU"/>
        </w:rPr>
        <w:t>я</w:t>
      </w:r>
      <w:r w:rsidR="00E53FCC" w:rsidRPr="00E53FCC">
        <w:rPr>
          <w:rFonts w:ascii="PT Astra Serif" w:eastAsia="Times New Roman" w:hAnsi="PT Astra Serif" w:cs="Times New Roman"/>
          <w:bCs/>
          <w:i/>
          <w:sz w:val="24"/>
          <w:szCs w:val="24"/>
          <w:lang w:eastAsia="ru-RU"/>
        </w:rPr>
        <w:t xml:space="preserve"> </w:t>
      </w:r>
      <w:r w:rsidR="00E53FCC">
        <w:rPr>
          <w:rFonts w:ascii="PT Astra Serif" w:eastAsia="Times New Roman" w:hAnsi="PT Astra Serif" w:cs="Times New Roman"/>
          <w:bCs/>
          <w:i/>
          <w:sz w:val="24"/>
          <w:szCs w:val="24"/>
          <w:lang w:eastAsia="ru-RU"/>
        </w:rPr>
        <w:t>Правительства РФ от 20.09.2014 №</w:t>
      </w:r>
      <w:r w:rsidR="00E53FCC" w:rsidRPr="00E53FCC">
        <w:rPr>
          <w:rFonts w:ascii="PT Astra Serif" w:eastAsia="Times New Roman" w:hAnsi="PT Astra Serif" w:cs="Times New Roman"/>
          <w:bCs/>
          <w:i/>
          <w:sz w:val="24"/>
          <w:szCs w:val="24"/>
          <w:lang w:eastAsia="ru-RU"/>
        </w:rPr>
        <w:t xml:space="preserve"> 963</w:t>
      </w:r>
      <w:r w:rsidR="00E53FCC">
        <w:rPr>
          <w:rFonts w:ascii="PT Astra Serif" w:eastAsia="Times New Roman" w:hAnsi="PT Astra Serif" w:cs="Times New Roman"/>
          <w:bCs/>
          <w:i/>
          <w:sz w:val="24"/>
          <w:szCs w:val="24"/>
          <w:lang w:eastAsia="ru-RU"/>
        </w:rPr>
        <w:t xml:space="preserve"> «</w:t>
      </w:r>
      <w:r w:rsidR="00E53FCC" w:rsidRPr="00E53FCC">
        <w:rPr>
          <w:rFonts w:ascii="PT Astra Serif" w:eastAsia="Times New Roman" w:hAnsi="PT Astra Serif" w:cs="Times New Roman"/>
          <w:bCs/>
          <w:i/>
          <w:sz w:val="24"/>
          <w:szCs w:val="24"/>
          <w:lang w:eastAsia="ru-RU"/>
        </w:rPr>
        <w:t>Об осуществлении банковского сопровождения контрактов</w:t>
      </w:r>
      <w:r w:rsidR="00E53FCC">
        <w:rPr>
          <w:rFonts w:ascii="PT Astra Serif" w:eastAsia="Times New Roman" w:hAnsi="PT Astra Serif" w:cs="Times New Roman"/>
          <w:bCs/>
          <w:i/>
          <w:sz w:val="24"/>
          <w:szCs w:val="24"/>
          <w:lang w:eastAsia="ru-RU"/>
        </w:rPr>
        <w:t>» (при необходимости), п</w:t>
      </w:r>
      <w:r w:rsidR="00E53FCC" w:rsidRPr="00E53FCC">
        <w:rPr>
          <w:rFonts w:ascii="PT Astra Serif" w:eastAsia="Times New Roman" w:hAnsi="PT Astra Serif" w:cs="Times New Roman"/>
          <w:bCs/>
          <w:i/>
          <w:sz w:val="24"/>
          <w:szCs w:val="24"/>
          <w:lang w:eastAsia="ru-RU"/>
        </w:rPr>
        <w:t>риказ</w:t>
      </w:r>
      <w:r w:rsidR="00E53FCC">
        <w:rPr>
          <w:rFonts w:ascii="PT Astra Serif" w:eastAsia="Times New Roman" w:hAnsi="PT Astra Serif" w:cs="Times New Roman"/>
          <w:bCs/>
          <w:i/>
          <w:sz w:val="24"/>
          <w:szCs w:val="24"/>
          <w:lang w:eastAsia="ru-RU"/>
        </w:rPr>
        <w:t>а Минстроя России от 23.12.2019 №</w:t>
      </w:r>
      <w:r w:rsidR="00E53FCC" w:rsidRPr="00E53FCC">
        <w:rPr>
          <w:rFonts w:ascii="PT Astra Serif" w:eastAsia="Times New Roman" w:hAnsi="PT Astra Serif" w:cs="Times New Roman"/>
          <w:bCs/>
          <w:i/>
          <w:sz w:val="24"/>
          <w:szCs w:val="24"/>
          <w:lang w:eastAsia="ru-RU"/>
        </w:rPr>
        <w:t xml:space="preserve"> 841/</w:t>
      </w:r>
      <w:proofErr w:type="spellStart"/>
      <w:r w:rsidR="00E53FCC" w:rsidRPr="00E53FCC">
        <w:rPr>
          <w:rFonts w:ascii="PT Astra Serif" w:eastAsia="Times New Roman" w:hAnsi="PT Astra Serif" w:cs="Times New Roman"/>
          <w:bCs/>
          <w:i/>
          <w:sz w:val="24"/>
          <w:szCs w:val="24"/>
          <w:lang w:eastAsia="ru-RU"/>
        </w:rPr>
        <w:t>пр</w:t>
      </w:r>
      <w:proofErr w:type="spellEnd"/>
      <w:r w:rsidR="00E53FCC">
        <w:rPr>
          <w:rFonts w:ascii="PT Astra Serif" w:eastAsia="Times New Roman" w:hAnsi="PT Astra Serif" w:cs="Times New Roman"/>
          <w:bCs/>
          <w:i/>
          <w:sz w:val="24"/>
          <w:szCs w:val="24"/>
          <w:lang w:eastAsia="ru-RU"/>
        </w:rPr>
        <w:t xml:space="preserve"> «</w:t>
      </w:r>
      <w:r w:rsidR="00E53FCC" w:rsidRPr="00E53FCC">
        <w:rPr>
          <w:rFonts w:ascii="PT Astra Serif" w:eastAsia="Times New Roman" w:hAnsi="PT Astra Serif" w:cs="Times New Roman"/>
          <w:bCs/>
          <w:i/>
          <w:sz w:val="24"/>
          <w:szCs w:val="24"/>
          <w:lang w:eastAsia="ru-RU"/>
        </w:rPr>
        <w:t xml:space="preserve">Об утверждении Порядка определения начальной (максимальной) цены контракта, цены контракта, заключаемого </w:t>
      </w:r>
      <w:r w:rsidR="00E53FCC">
        <w:rPr>
          <w:rFonts w:ascii="PT Astra Serif" w:eastAsia="Times New Roman" w:hAnsi="PT Astra Serif" w:cs="Times New Roman"/>
          <w:bCs/>
          <w:i/>
          <w:sz w:val="24"/>
          <w:szCs w:val="24"/>
          <w:lang w:eastAsia="ru-RU"/>
        </w:rPr>
        <w:br/>
      </w:r>
      <w:r w:rsidR="00E53FCC" w:rsidRPr="00E53FCC">
        <w:rPr>
          <w:rFonts w:ascii="PT Astra Serif" w:eastAsia="Times New Roman" w:hAnsi="PT Astra Serif" w:cs="Times New Roman"/>
          <w:bCs/>
          <w:i/>
          <w:sz w:val="24"/>
          <w:szCs w:val="24"/>
          <w:lang w:eastAsia="ru-RU"/>
        </w:rPr>
        <w:t>с единственным поставщиком (подрядчиком, исполнителем), начальной цены единицы товара, работы, услуги при осуществлении закупок в сфере градостроительной деятельности (за исключением территориального планирования) и Методики составления сметы контракта, предметом которого являются строительство, реконструкция объе</w:t>
      </w:r>
      <w:r w:rsidR="00E53FCC">
        <w:rPr>
          <w:rFonts w:ascii="PT Astra Serif" w:eastAsia="Times New Roman" w:hAnsi="PT Astra Serif" w:cs="Times New Roman"/>
          <w:bCs/>
          <w:i/>
          <w:sz w:val="24"/>
          <w:szCs w:val="24"/>
          <w:lang w:eastAsia="ru-RU"/>
        </w:rPr>
        <w:t>ктов капитального строительства»</w:t>
      </w:r>
      <w:r w:rsidR="004F0DEA" w:rsidRPr="004F0DEA">
        <w:t xml:space="preserve"> </w:t>
      </w:r>
      <w:r w:rsidR="004F0DEA" w:rsidRPr="004F0DEA">
        <w:rPr>
          <w:rFonts w:ascii="PT Astra Serif" w:eastAsia="Times New Roman" w:hAnsi="PT Astra Serif" w:cs="Times New Roman"/>
          <w:bCs/>
          <w:i/>
          <w:sz w:val="24"/>
          <w:szCs w:val="24"/>
          <w:lang w:eastAsia="ru-RU"/>
        </w:rPr>
        <w:t>(при необходимости)</w:t>
      </w:r>
      <w:r w:rsidR="00E53FCC">
        <w:rPr>
          <w:rFonts w:ascii="PT Astra Serif" w:eastAsia="Times New Roman" w:hAnsi="PT Astra Serif" w:cs="Times New Roman"/>
          <w:bCs/>
          <w:i/>
          <w:sz w:val="24"/>
          <w:szCs w:val="24"/>
          <w:lang w:eastAsia="ru-RU"/>
        </w:rPr>
        <w:t xml:space="preserve">, </w:t>
      </w:r>
      <w:r w:rsidR="004F0DEA">
        <w:rPr>
          <w:rFonts w:ascii="PT Astra Serif" w:eastAsia="Times New Roman" w:hAnsi="PT Astra Serif" w:cs="Times New Roman"/>
          <w:bCs/>
          <w:i/>
          <w:sz w:val="24"/>
          <w:szCs w:val="24"/>
          <w:lang w:eastAsia="ru-RU"/>
        </w:rPr>
        <w:t>п</w:t>
      </w:r>
      <w:r w:rsidR="004F0DEA" w:rsidRPr="004F0DEA">
        <w:rPr>
          <w:rFonts w:ascii="PT Astra Serif" w:eastAsia="Times New Roman" w:hAnsi="PT Astra Serif" w:cs="Times New Roman"/>
          <w:bCs/>
          <w:i/>
          <w:sz w:val="24"/>
          <w:szCs w:val="24"/>
          <w:lang w:eastAsia="ru-RU"/>
        </w:rPr>
        <w:t>риказ</w:t>
      </w:r>
      <w:r w:rsidR="004F0DEA">
        <w:rPr>
          <w:rFonts w:ascii="PT Astra Serif" w:eastAsia="Times New Roman" w:hAnsi="PT Astra Serif" w:cs="Times New Roman"/>
          <w:bCs/>
          <w:i/>
          <w:sz w:val="24"/>
          <w:szCs w:val="24"/>
          <w:lang w:eastAsia="ru-RU"/>
        </w:rPr>
        <w:t>а</w:t>
      </w:r>
      <w:r w:rsidR="004F0DEA" w:rsidRPr="004F0DEA">
        <w:rPr>
          <w:rFonts w:ascii="PT Astra Serif" w:eastAsia="Times New Roman" w:hAnsi="PT Astra Serif" w:cs="Times New Roman"/>
          <w:bCs/>
          <w:i/>
          <w:sz w:val="24"/>
          <w:szCs w:val="24"/>
          <w:lang w:eastAsia="ru-RU"/>
        </w:rPr>
        <w:t xml:space="preserve"> Минстроя России от 05.06.2018 </w:t>
      </w:r>
      <w:r w:rsidR="004F0DEA">
        <w:rPr>
          <w:rFonts w:ascii="PT Astra Serif" w:eastAsia="Times New Roman" w:hAnsi="PT Astra Serif" w:cs="Times New Roman"/>
          <w:bCs/>
          <w:i/>
          <w:sz w:val="24"/>
          <w:szCs w:val="24"/>
          <w:lang w:eastAsia="ru-RU"/>
        </w:rPr>
        <w:t>№</w:t>
      </w:r>
      <w:r w:rsidR="004F0DEA" w:rsidRPr="004F0DEA">
        <w:rPr>
          <w:rFonts w:ascii="PT Astra Serif" w:eastAsia="Times New Roman" w:hAnsi="PT Astra Serif" w:cs="Times New Roman"/>
          <w:bCs/>
          <w:i/>
          <w:sz w:val="24"/>
          <w:szCs w:val="24"/>
          <w:lang w:eastAsia="ru-RU"/>
        </w:rPr>
        <w:t xml:space="preserve"> 336/</w:t>
      </w:r>
      <w:proofErr w:type="spellStart"/>
      <w:r w:rsidR="004F0DEA" w:rsidRPr="004F0DEA">
        <w:rPr>
          <w:rFonts w:ascii="PT Astra Serif" w:eastAsia="Times New Roman" w:hAnsi="PT Astra Serif" w:cs="Times New Roman"/>
          <w:bCs/>
          <w:i/>
          <w:sz w:val="24"/>
          <w:szCs w:val="24"/>
          <w:lang w:eastAsia="ru-RU"/>
        </w:rPr>
        <w:t>пр</w:t>
      </w:r>
      <w:proofErr w:type="spellEnd"/>
      <w:r w:rsidR="004F0DEA">
        <w:rPr>
          <w:rFonts w:ascii="PT Astra Serif" w:eastAsia="Times New Roman" w:hAnsi="PT Astra Serif" w:cs="Times New Roman"/>
          <w:bCs/>
          <w:i/>
          <w:sz w:val="24"/>
          <w:szCs w:val="24"/>
          <w:lang w:eastAsia="ru-RU"/>
        </w:rPr>
        <w:t xml:space="preserve"> «</w:t>
      </w:r>
      <w:r w:rsidR="004F0DEA" w:rsidRPr="004F0DEA">
        <w:rPr>
          <w:rFonts w:ascii="PT Astra Serif" w:eastAsia="Times New Roman" w:hAnsi="PT Astra Serif" w:cs="Times New Roman"/>
          <w:bCs/>
          <w:i/>
          <w:sz w:val="24"/>
          <w:szCs w:val="24"/>
          <w:lang w:eastAsia="ru-RU"/>
        </w:rPr>
        <w:t>Об утверждении Методики составления графика выполнения строительно-монтажных работ и графика оплаты выполненных по контракту (договору), предметом которого являются строительство, реконструкция объектов ка</w:t>
      </w:r>
      <w:r w:rsidR="004F0DEA">
        <w:rPr>
          <w:rFonts w:ascii="PT Astra Serif" w:eastAsia="Times New Roman" w:hAnsi="PT Astra Serif" w:cs="Times New Roman"/>
          <w:bCs/>
          <w:i/>
          <w:sz w:val="24"/>
          <w:szCs w:val="24"/>
          <w:lang w:eastAsia="ru-RU"/>
        </w:rPr>
        <w:t xml:space="preserve">питального строительства, работ» </w:t>
      </w:r>
      <w:r w:rsidR="004F0DEA" w:rsidRPr="004F0DEA">
        <w:rPr>
          <w:rFonts w:ascii="PT Astra Serif" w:eastAsia="Times New Roman" w:hAnsi="PT Astra Serif" w:cs="Times New Roman"/>
          <w:bCs/>
          <w:i/>
          <w:sz w:val="24"/>
          <w:szCs w:val="24"/>
          <w:lang w:eastAsia="ru-RU"/>
        </w:rPr>
        <w:t>(при необходимости)</w:t>
      </w:r>
      <w:r w:rsidR="004F0DEA">
        <w:rPr>
          <w:rFonts w:ascii="PT Astra Serif" w:eastAsia="Times New Roman" w:hAnsi="PT Astra Serif" w:cs="Times New Roman"/>
          <w:bCs/>
          <w:i/>
          <w:sz w:val="24"/>
          <w:szCs w:val="24"/>
          <w:lang w:eastAsia="ru-RU"/>
        </w:rPr>
        <w:t xml:space="preserve">, </w:t>
      </w:r>
      <w:r w:rsidRPr="00693B80">
        <w:rPr>
          <w:rFonts w:ascii="PT Astra Serif" w:eastAsia="Times New Roman" w:hAnsi="PT Astra Serif" w:cs="Times New Roman"/>
          <w:bCs/>
          <w:i/>
          <w:sz w:val="24"/>
          <w:szCs w:val="24"/>
          <w:lang w:eastAsia="ru-RU"/>
        </w:rPr>
        <w:t>Методических рекомендаций по составлению контрактов и гражданско-правовых договоров, заключаемых заказчиками</w:t>
      </w:r>
      <w:r w:rsidR="00EE22BD">
        <w:rPr>
          <w:rFonts w:ascii="PT Astra Serif" w:eastAsia="Times New Roman" w:hAnsi="PT Astra Serif" w:cs="Times New Roman"/>
          <w:bCs/>
          <w:i/>
          <w:sz w:val="24"/>
          <w:szCs w:val="24"/>
          <w:lang w:eastAsia="ru-RU"/>
        </w:rPr>
        <w:t>,</w:t>
      </w:r>
      <w:r w:rsidR="00E53FCC">
        <w:rPr>
          <w:rFonts w:ascii="PT Astra Serif" w:eastAsia="Times New Roman" w:hAnsi="PT Astra Serif" w:cs="Times New Roman"/>
          <w:bCs/>
          <w:i/>
          <w:sz w:val="24"/>
          <w:szCs w:val="24"/>
          <w:lang w:eastAsia="ru-RU"/>
        </w:rPr>
        <w:t xml:space="preserve"> и др.</w:t>
      </w:r>
    </w:p>
    <w:p w:rsidR="004618C5" w:rsidRPr="00693B80" w:rsidRDefault="004618C5" w:rsidP="004618C5">
      <w:pPr>
        <w:autoSpaceDE w:val="0"/>
        <w:autoSpaceDN w:val="0"/>
        <w:adjustRightInd w:val="0"/>
        <w:spacing w:after="0" w:line="240" w:lineRule="auto"/>
        <w:ind w:firstLine="709"/>
        <w:jc w:val="both"/>
        <w:rPr>
          <w:rFonts w:ascii="PT Astra Serif" w:eastAsia="Times New Roman" w:hAnsi="PT Astra Serif" w:cs="Times New Roman"/>
          <w:bCs/>
          <w:i/>
          <w:sz w:val="24"/>
          <w:szCs w:val="24"/>
          <w:lang w:eastAsia="ru-RU"/>
        </w:rPr>
      </w:pPr>
      <w:r w:rsidRPr="00693B80">
        <w:rPr>
          <w:rFonts w:ascii="PT Astra Serif" w:eastAsia="Times New Roman" w:hAnsi="PT Astra Serif" w:cs="Times New Roman"/>
          <w:bCs/>
          <w:i/>
          <w:sz w:val="24"/>
          <w:szCs w:val="24"/>
          <w:lang w:eastAsia="ru-RU"/>
        </w:rPr>
        <w:t xml:space="preserve">Порядок разработки типовых контрактов, типовых условий контрактов, а также случаи и условия их применения установлены постановлением Правительства РФ </w:t>
      </w:r>
      <w:r w:rsidR="00CA0C23">
        <w:rPr>
          <w:rFonts w:ascii="PT Astra Serif" w:eastAsia="Times New Roman" w:hAnsi="PT Astra Serif" w:cs="Times New Roman"/>
          <w:bCs/>
          <w:i/>
          <w:sz w:val="24"/>
          <w:szCs w:val="24"/>
          <w:lang w:eastAsia="ru-RU"/>
        </w:rPr>
        <w:br/>
      </w:r>
      <w:r w:rsidRPr="00693B80">
        <w:rPr>
          <w:rFonts w:ascii="PT Astra Serif" w:eastAsia="Times New Roman" w:hAnsi="PT Astra Serif" w:cs="Times New Roman"/>
          <w:bCs/>
          <w:i/>
          <w:sz w:val="24"/>
          <w:szCs w:val="24"/>
          <w:lang w:eastAsia="ru-RU"/>
        </w:rPr>
        <w:t xml:space="preserve">от 02.07.2014 № 606 «О порядке разработки типовых контрактов, типовых условий контрактов, а также о случаях и условиях их применения». </w:t>
      </w:r>
    </w:p>
    <w:p w:rsidR="004618C5" w:rsidRPr="00693B80" w:rsidRDefault="004618C5" w:rsidP="004618C5">
      <w:pPr>
        <w:autoSpaceDE w:val="0"/>
        <w:autoSpaceDN w:val="0"/>
        <w:adjustRightInd w:val="0"/>
        <w:spacing w:after="0" w:line="240" w:lineRule="auto"/>
        <w:ind w:firstLine="709"/>
        <w:jc w:val="both"/>
        <w:rPr>
          <w:rFonts w:ascii="PT Astra Serif" w:eastAsia="Times New Roman" w:hAnsi="PT Astra Serif" w:cs="Times New Roman"/>
          <w:bCs/>
          <w:i/>
          <w:sz w:val="24"/>
          <w:szCs w:val="24"/>
          <w:lang w:eastAsia="ru-RU"/>
        </w:rPr>
      </w:pPr>
      <w:r w:rsidRPr="00693B80">
        <w:rPr>
          <w:rFonts w:ascii="PT Astra Serif" w:hAnsi="PT Astra Serif" w:cs="Times New Roman"/>
          <w:i/>
          <w:iCs/>
          <w:sz w:val="24"/>
          <w:szCs w:val="24"/>
        </w:rPr>
        <w:t xml:space="preserve">Для осуществления заказчиками закупок федеральные органы исполнительной власти, осуществляющие нормативно-правовое регулирование в соответствующей сфере деятельности, разрабатывают и утверждают типовые контракты, </w:t>
      </w:r>
      <w:hyperlink r:id="rId10" w:history="1">
        <w:r w:rsidRPr="00693B80">
          <w:rPr>
            <w:rFonts w:ascii="PT Astra Serif" w:hAnsi="PT Astra Serif" w:cs="Times New Roman"/>
            <w:i/>
            <w:iCs/>
            <w:sz w:val="24"/>
            <w:szCs w:val="24"/>
          </w:rPr>
          <w:t>типовые условия</w:t>
        </w:r>
      </w:hyperlink>
      <w:r w:rsidRPr="00693B80">
        <w:rPr>
          <w:rFonts w:ascii="PT Astra Serif" w:hAnsi="PT Astra Serif" w:cs="Times New Roman"/>
          <w:i/>
          <w:iCs/>
          <w:sz w:val="24"/>
          <w:szCs w:val="24"/>
        </w:rPr>
        <w:t xml:space="preserve"> контрактов. </w:t>
      </w:r>
      <w:r w:rsidRPr="00693B80">
        <w:rPr>
          <w:rFonts w:ascii="PT Astra Serif" w:eastAsia="Times New Roman" w:hAnsi="PT Astra Serif" w:cs="Times New Roman"/>
          <w:bCs/>
          <w:i/>
          <w:sz w:val="24"/>
          <w:szCs w:val="24"/>
          <w:lang w:eastAsia="ru-RU"/>
        </w:rPr>
        <w:t>При этом типовые контракты, типовые условия контрактов подлежат применению заказчиками по истечении 30 календарных дней после дня их размещения в ЕИС.</w:t>
      </w:r>
    </w:p>
    <w:p w:rsidR="004618C5" w:rsidRPr="00693B80" w:rsidRDefault="004618C5" w:rsidP="004618C5">
      <w:pPr>
        <w:autoSpaceDE w:val="0"/>
        <w:autoSpaceDN w:val="0"/>
        <w:adjustRightInd w:val="0"/>
        <w:spacing w:after="0" w:line="240" w:lineRule="auto"/>
        <w:ind w:firstLine="709"/>
        <w:jc w:val="both"/>
        <w:rPr>
          <w:rFonts w:ascii="PT Astra Serif" w:eastAsia="Times New Roman" w:hAnsi="PT Astra Serif" w:cs="Times New Roman"/>
          <w:bCs/>
          <w:i/>
          <w:sz w:val="24"/>
          <w:szCs w:val="24"/>
          <w:lang w:eastAsia="ru-RU"/>
        </w:rPr>
      </w:pPr>
    </w:p>
    <w:p w:rsidR="004618C5" w:rsidRPr="00693B80" w:rsidRDefault="004618C5" w:rsidP="004618C5">
      <w:pPr>
        <w:autoSpaceDE w:val="0"/>
        <w:autoSpaceDN w:val="0"/>
        <w:adjustRightInd w:val="0"/>
        <w:spacing w:after="0" w:line="240" w:lineRule="auto"/>
        <w:ind w:firstLine="709"/>
        <w:jc w:val="both"/>
        <w:rPr>
          <w:rFonts w:ascii="PT Astra Serif" w:eastAsia="Times New Roman" w:hAnsi="PT Astra Serif" w:cs="Times New Roman"/>
          <w:bCs/>
          <w:i/>
          <w:sz w:val="24"/>
          <w:szCs w:val="24"/>
          <w:lang w:eastAsia="ru-RU"/>
        </w:rPr>
      </w:pPr>
      <w:proofErr w:type="spellStart"/>
      <w:r w:rsidRPr="004F0DEA">
        <w:rPr>
          <w:rFonts w:ascii="PT Astra Serif" w:eastAsia="Times New Roman" w:hAnsi="PT Astra Serif" w:cs="Times New Roman"/>
          <w:bCs/>
          <w:i/>
          <w:sz w:val="24"/>
          <w:szCs w:val="24"/>
          <w:u w:val="single"/>
          <w:lang w:eastAsia="ru-RU"/>
        </w:rPr>
        <w:t>Справочно</w:t>
      </w:r>
      <w:proofErr w:type="spellEnd"/>
      <w:r w:rsidRPr="004F0DEA">
        <w:rPr>
          <w:rFonts w:ascii="PT Astra Serif" w:eastAsia="Times New Roman" w:hAnsi="PT Astra Serif" w:cs="Times New Roman"/>
          <w:bCs/>
          <w:i/>
          <w:sz w:val="24"/>
          <w:szCs w:val="24"/>
          <w:u w:val="single"/>
          <w:lang w:eastAsia="ru-RU"/>
        </w:rPr>
        <w:t>:</w:t>
      </w:r>
      <w:r w:rsidRPr="00693B80">
        <w:rPr>
          <w:rFonts w:ascii="PT Astra Serif" w:eastAsia="Times New Roman" w:hAnsi="PT Astra Serif" w:cs="Times New Roman"/>
          <w:bCs/>
          <w:i/>
          <w:sz w:val="24"/>
          <w:szCs w:val="24"/>
          <w:lang w:eastAsia="ru-RU"/>
        </w:rPr>
        <w:t xml:space="preserve"> на федеральном уровне приняты следующие </w:t>
      </w:r>
      <w:r w:rsidR="009C22BF">
        <w:rPr>
          <w:rFonts w:ascii="PT Astra Serif" w:eastAsia="Times New Roman" w:hAnsi="PT Astra Serif" w:cs="Times New Roman"/>
          <w:bCs/>
          <w:i/>
          <w:sz w:val="24"/>
          <w:szCs w:val="24"/>
          <w:lang w:eastAsia="ru-RU"/>
        </w:rPr>
        <w:t xml:space="preserve">правовые акты по </w:t>
      </w:r>
      <w:r w:rsidRPr="00693B80">
        <w:rPr>
          <w:rFonts w:ascii="PT Astra Serif" w:eastAsia="Times New Roman" w:hAnsi="PT Astra Serif" w:cs="Times New Roman"/>
          <w:bCs/>
          <w:i/>
          <w:sz w:val="24"/>
          <w:szCs w:val="24"/>
          <w:lang w:eastAsia="ru-RU"/>
        </w:rPr>
        <w:t>типовы</w:t>
      </w:r>
      <w:r w:rsidR="009C22BF">
        <w:rPr>
          <w:rFonts w:ascii="PT Astra Serif" w:eastAsia="Times New Roman" w:hAnsi="PT Astra Serif" w:cs="Times New Roman"/>
          <w:bCs/>
          <w:i/>
          <w:sz w:val="24"/>
          <w:szCs w:val="24"/>
          <w:lang w:eastAsia="ru-RU"/>
        </w:rPr>
        <w:t>м</w:t>
      </w:r>
      <w:r w:rsidRPr="00693B80">
        <w:rPr>
          <w:rFonts w:ascii="PT Astra Serif" w:eastAsia="Times New Roman" w:hAnsi="PT Astra Serif" w:cs="Times New Roman"/>
          <w:bCs/>
          <w:i/>
          <w:sz w:val="24"/>
          <w:szCs w:val="24"/>
          <w:lang w:eastAsia="ru-RU"/>
        </w:rPr>
        <w:t xml:space="preserve"> контракт</w:t>
      </w:r>
      <w:r w:rsidR="009C22BF">
        <w:rPr>
          <w:rFonts w:ascii="PT Astra Serif" w:eastAsia="Times New Roman" w:hAnsi="PT Astra Serif" w:cs="Times New Roman"/>
          <w:bCs/>
          <w:i/>
          <w:sz w:val="24"/>
          <w:szCs w:val="24"/>
          <w:lang w:eastAsia="ru-RU"/>
        </w:rPr>
        <w:t xml:space="preserve">ам </w:t>
      </w:r>
      <w:r w:rsidRPr="00693B80">
        <w:rPr>
          <w:rFonts w:ascii="PT Astra Serif" w:eastAsia="Times New Roman" w:hAnsi="PT Astra Serif" w:cs="Times New Roman"/>
          <w:bCs/>
          <w:i/>
          <w:sz w:val="24"/>
          <w:szCs w:val="24"/>
          <w:lang w:eastAsia="ru-RU"/>
        </w:rPr>
        <w:t>и типовы</w:t>
      </w:r>
      <w:r w:rsidR="009C22BF">
        <w:rPr>
          <w:rFonts w:ascii="PT Astra Serif" w:eastAsia="Times New Roman" w:hAnsi="PT Astra Serif" w:cs="Times New Roman"/>
          <w:bCs/>
          <w:i/>
          <w:sz w:val="24"/>
          <w:szCs w:val="24"/>
          <w:lang w:eastAsia="ru-RU"/>
        </w:rPr>
        <w:t>м</w:t>
      </w:r>
      <w:r w:rsidRPr="00693B80">
        <w:rPr>
          <w:rFonts w:ascii="PT Astra Serif" w:eastAsia="Times New Roman" w:hAnsi="PT Astra Serif" w:cs="Times New Roman"/>
          <w:bCs/>
          <w:i/>
          <w:sz w:val="24"/>
          <w:szCs w:val="24"/>
          <w:lang w:eastAsia="ru-RU"/>
        </w:rPr>
        <w:t xml:space="preserve"> услови</w:t>
      </w:r>
      <w:r w:rsidR="009C22BF">
        <w:rPr>
          <w:rFonts w:ascii="PT Astra Serif" w:eastAsia="Times New Roman" w:hAnsi="PT Astra Serif" w:cs="Times New Roman"/>
          <w:bCs/>
          <w:i/>
          <w:sz w:val="24"/>
          <w:szCs w:val="24"/>
          <w:lang w:eastAsia="ru-RU"/>
        </w:rPr>
        <w:t>ям</w:t>
      </w:r>
      <w:r w:rsidRPr="00693B80">
        <w:rPr>
          <w:rFonts w:ascii="PT Astra Serif" w:eastAsia="Times New Roman" w:hAnsi="PT Astra Serif" w:cs="Times New Roman"/>
          <w:bCs/>
          <w:i/>
          <w:sz w:val="24"/>
          <w:szCs w:val="24"/>
          <w:lang w:eastAsia="ru-RU"/>
        </w:rPr>
        <w:t xml:space="preserve"> контрактов:</w:t>
      </w:r>
    </w:p>
    <w:p w:rsidR="009C22BF" w:rsidRDefault="004618C5" w:rsidP="009C22BF">
      <w:pPr>
        <w:autoSpaceDE w:val="0"/>
        <w:autoSpaceDN w:val="0"/>
        <w:adjustRightInd w:val="0"/>
        <w:spacing w:after="0" w:line="240" w:lineRule="auto"/>
        <w:ind w:firstLine="709"/>
        <w:jc w:val="both"/>
        <w:rPr>
          <w:rFonts w:ascii="PT Astra Serif" w:hAnsi="PT Astra Serif" w:cs="Times New Roman"/>
          <w:i/>
          <w:iCs/>
          <w:sz w:val="24"/>
          <w:szCs w:val="24"/>
        </w:rPr>
      </w:pPr>
      <w:r w:rsidRPr="00693B80">
        <w:rPr>
          <w:rFonts w:ascii="PT Astra Serif" w:hAnsi="PT Astra Serif" w:cs="Times New Roman"/>
          <w:i/>
          <w:iCs/>
          <w:sz w:val="24"/>
          <w:szCs w:val="24"/>
        </w:rPr>
        <w:t xml:space="preserve">1) </w:t>
      </w:r>
      <w:r w:rsidR="009C22BF" w:rsidRPr="009C22BF">
        <w:rPr>
          <w:rFonts w:ascii="PT Astra Serif" w:hAnsi="PT Astra Serif" w:cs="Times New Roman"/>
          <w:i/>
          <w:iCs/>
          <w:sz w:val="24"/>
          <w:szCs w:val="24"/>
        </w:rPr>
        <w:t xml:space="preserve">Приказ </w:t>
      </w:r>
      <w:r w:rsidR="009C22BF">
        <w:rPr>
          <w:rFonts w:ascii="PT Astra Serif" w:hAnsi="PT Astra Serif" w:cs="Times New Roman"/>
          <w:i/>
          <w:iCs/>
          <w:sz w:val="24"/>
          <w:szCs w:val="24"/>
        </w:rPr>
        <w:t>Минздрава России от 15.10.2015 №</w:t>
      </w:r>
      <w:r w:rsidR="009C22BF" w:rsidRPr="009C22BF">
        <w:rPr>
          <w:rFonts w:ascii="PT Astra Serif" w:hAnsi="PT Astra Serif" w:cs="Times New Roman"/>
          <w:i/>
          <w:iCs/>
          <w:sz w:val="24"/>
          <w:szCs w:val="24"/>
        </w:rPr>
        <w:t xml:space="preserve"> 724н </w:t>
      </w:r>
      <w:r w:rsidR="009C22BF">
        <w:rPr>
          <w:rFonts w:ascii="PT Astra Serif" w:hAnsi="PT Astra Serif" w:cs="Times New Roman"/>
          <w:i/>
          <w:iCs/>
          <w:sz w:val="24"/>
          <w:szCs w:val="24"/>
        </w:rPr>
        <w:t>«</w:t>
      </w:r>
      <w:r w:rsidR="009C22BF" w:rsidRPr="009C22BF">
        <w:rPr>
          <w:rFonts w:ascii="PT Astra Serif" w:hAnsi="PT Astra Serif" w:cs="Times New Roman"/>
          <w:i/>
          <w:iCs/>
          <w:sz w:val="24"/>
          <w:szCs w:val="24"/>
        </w:rPr>
        <w:t xml:space="preserve">Об утверждении типового контракта на поставку медицинских изделий, ввод в эксплуатацию медицинских изделий, обучение правилам эксплуатации специалистов, эксплуатирующих медицинские изделия, </w:t>
      </w:r>
      <w:r w:rsidR="00146B98">
        <w:rPr>
          <w:rFonts w:ascii="PT Astra Serif" w:hAnsi="PT Astra Serif" w:cs="Times New Roman"/>
          <w:i/>
          <w:iCs/>
          <w:sz w:val="24"/>
          <w:szCs w:val="24"/>
        </w:rPr>
        <w:br/>
      </w:r>
      <w:r w:rsidR="009C22BF" w:rsidRPr="009C22BF">
        <w:rPr>
          <w:rFonts w:ascii="PT Astra Serif" w:hAnsi="PT Astra Serif" w:cs="Times New Roman"/>
          <w:i/>
          <w:iCs/>
          <w:sz w:val="24"/>
          <w:szCs w:val="24"/>
        </w:rPr>
        <w:t>и специалистов, осуществляющих техническое обслуж</w:t>
      </w:r>
      <w:r w:rsidR="009C22BF">
        <w:rPr>
          <w:rFonts w:ascii="PT Astra Serif" w:hAnsi="PT Astra Serif" w:cs="Times New Roman"/>
          <w:i/>
          <w:iCs/>
          <w:sz w:val="24"/>
          <w:szCs w:val="24"/>
        </w:rPr>
        <w:t>ивание медицинских изделий»;</w:t>
      </w:r>
    </w:p>
    <w:p w:rsidR="00146B98" w:rsidRDefault="004618C5" w:rsidP="00146B98">
      <w:pPr>
        <w:autoSpaceDE w:val="0"/>
        <w:autoSpaceDN w:val="0"/>
        <w:adjustRightInd w:val="0"/>
        <w:spacing w:after="0" w:line="240" w:lineRule="auto"/>
        <w:ind w:firstLine="709"/>
        <w:jc w:val="both"/>
        <w:rPr>
          <w:rFonts w:ascii="PT Astra Serif" w:hAnsi="PT Astra Serif" w:cs="Times New Roman"/>
          <w:i/>
          <w:iCs/>
          <w:sz w:val="24"/>
          <w:szCs w:val="24"/>
        </w:rPr>
      </w:pPr>
      <w:r w:rsidRPr="00693B80">
        <w:rPr>
          <w:rFonts w:ascii="PT Astra Serif" w:hAnsi="PT Astra Serif" w:cs="Times New Roman"/>
          <w:i/>
          <w:iCs/>
          <w:sz w:val="24"/>
          <w:szCs w:val="24"/>
        </w:rPr>
        <w:t xml:space="preserve">2) </w:t>
      </w:r>
      <w:r w:rsidR="009C22BF" w:rsidRPr="009C22BF">
        <w:rPr>
          <w:rFonts w:ascii="PT Astra Serif" w:hAnsi="PT Astra Serif" w:cs="Times New Roman"/>
          <w:i/>
          <w:iCs/>
          <w:sz w:val="24"/>
          <w:szCs w:val="24"/>
        </w:rPr>
        <w:t xml:space="preserve">Приказ </w:t>
      </w:r>
      <w:proofErr w:type="spellStart"/>
      <w:r w:rsidR="009C22BF" w:rsidRPr="009C22BF">
        <w:rPr>
          <w:rFonts w:ascii="PT Astra Serif" w:hAnsi="PT Astra Serif" w:cs="Times New Roman"/>
          <w:i/>
          <w:iCs/>
          <w:sz w:val="24"/>
          <w:szCs w:val="24"/>
        </w:rPr>
        <w:t>Ми</w:t>
      </w:r>
      <w:r w:rsidR="00146B98">
        <w:rPr>
          <w:rFonts w:ascii="PT Astra Serif" w:hAnsi="PT Astra Serif" w:cs="Times New Roman"/>
          <w:i/>
          <w:iCs/>
          <w:sz w:val="24"/>
          <w:szCs w:val="24"/>
        </w:rPr>
        <w:t>нобрнауки</w:t>
      </w:r>
      <w:proofErr w:type="spellEnd"/>
      <w:r w:rsidR="00146B98">
        <w:rPr>
          <w:rFonts w:ascii="PT Astra Serif" w:hAnsi="PT Astra Serif" w:cs="Times New Roman"/>
          <w:i/>
          <w:iCs/>
          <w:sz w:val="24"/>
          <w:szCs w:val="24"/>
        </w:rPr>
        <w:t xml:space="preserve"> России от 21.10.2015 №</w:t>
      </w:r>
      <w:r w:rsidR="009C22BF" w:rsidRPr="009C22BF">
        <w:rPr>
          <w:rFonts w:ascii="PT Astra Serif" w:hAnsi="PT Astra Serif" w:cs="Times New Roman"/>
          <w:i/>
          <w:iCs/>
          <w:sz w:val="24"/>
          <w:szCs w:val="24"/>
        </w:rPr>
        <w:t xml:space="preserve"> 1180</w:t>
      </w:r>
      <w:r w:rsidR="009C22BF">
        <w:rPr>
          <w:rFonts w:ascii="PT Astra Serif" w:hAnsi="PT Astra Serif" w:cs="Times New Roman"/>
          <w:i/>
          <w:iCs/>
          <w:sz w:val="24"/>
          <w:szCs w:val="24"/>
        </w:rPr>
        <w:t xml:space="preserve"> </w:t>
      </w:r>
      <w:r w:rsidR="00146B98">
        <w:rPr>
          <w:rFonts w:ascii="PT Astra Serif" w:hAnsi="PT Astra Serif" w:cs="Times New Roman"/>
          <w:i/>
          <w:iCs/>
          <w:sz w:val="24"/>
          <w:szCs w:val="24"/>
        </w:rPr>
        <w:t>«</w:t>
      </w:r>
      <w:r w:rsidR="00146B98" w:rsidRPr="00146B98">
        <w:rPr>
          <w:rFonts w:ascii="PT Astra Serif" w:hAnsi="PT Astra Serif" w:cs="Times New Roman"/>
          <w:i/>
          <w:iCs/>
          <w:sz w:val="24"/>
          <w:szCs w:val="24"/>
        </w:rPr>
        <w:t xml:space="preserve">Об утверждении типового контракта на выполнение научно-исследовательских, опытно-конструкторских </w:t>
      </w:r>
      <w:r w:rsidR="00146B98">
        <w:rPr>
          <w:rFonts w:ascii="PT Astra Serif" w:hAnsi="PT Astra Serif" w:cs="Times New Roman"/>
          <w:i/>
          <w:iCs/>
          <w:sz w:val="24"/>
          <w:szCs w:val="24"/>
        </w:rPr>
        <w:br/>
      </w:r>
      <w:r w:rsidR="00146B98" w:rsidRPr="00146B98">
        <w:rPr>
          <w:rFonts w:ascii="PT Astra Serif" w:hAnsi="PT Astra Serif" w:cs="Times New Roman"/>
          <w:i/>
          <w:iCs/>
          <w:sz w:val="24"/>
          <w:szCs w:val="24"/>
        </w:rPr>
        <w:t>и технологических работ, типовых условий контракта при использовании результатов интеллектуальной деятельности, включаемых в контракты на выполнение работ, оказание услуг и информационной карты типового контракта, типовых условий контракта</w:t>
      </w:r>
      <w:r w:rsidR="00146B98">
        <w:rPr>
          <w:rFonts w:ascii="PT Astra Serif" w:hAnsi="PT Astra Serif" w:cs="Times New Roman"/>
          <w:i/>
          <w:iCs/>
          <w:sz w:val="24"/>
          <w:szCs w:val="24"/>
        </w:rPr>
        <w:t>»;</w:t>
      </w:r>
    </w:p>
    <w:p w:rsidR="004618C5" w:rsidRPr="00693B80" w:rsidRDefault="004618C5" w:rsidP="00146B98">
      <w:pPr>
        <w:autoSpaceDE w:val="0"/>
        <w:autoSpaceDN w:val="0"/>
        <w:adjustRightInd w:val="0"/>
        <w:spacing w:after="0" w:line="240" w:lineRule="auto"/>
        <w:ind w:firstLine="709"/>
        <w:jc w:val="both"/>
        <w:rPr>
          <w:rFonts w:ascii="PT Astra Serif" w:hAnsi="PT Astra Serif" w:cs="Times New Roman"/>
          <w:i/>
          <w:iCs/>
          <w:sz w:val="24"/>
          <w:szCs w:val="24"/>
        </w:rPr>
      </w:pPr>
      <w:r w:rsidRPr="00693B80">
        <w:rPr>
          <w:rFonts w:ascii="PT Astra Serif" w:hAnsi="PT Astra Serif" w:cs="Times New Roman"/>
          <w:i/>
          <w:iCs/>
          <w:sz w:val="24"/>
          <w:szCs w:val="24"/>
        </w:rPr>
        <w:t xml:space="preserve">4) </w:t>
      </w:r>
      <w:r w:rsidR="00146B98" w:rsidRPr="00146B98">
        <w:rPr>
          <w:rFonts w:ascii="PT Astra Serif" w:hAnsi="PT Astra Serif" w:cs="Times New Roman"/>
          <w:i/>
          <w:iCs/>
          <w:sz w:val="24"/>
          <w:szCs w:val="24"/>
        </w:rPr>
        <w:t xml:space="preserve">Приказ Минтруда России от 29.10.2015 </w:t>
      </w:r>
      <w:r w:rsidR="00146B98">
        <w:rPr>
          <w:rFonts w:ascii="PT Astra Serif" w:hAnsi="PT Astra Serif" w:cs="Times New Roman"/>
          <w:i/>
          <w:iCs/>
          <w:sz w:val="24"/>
          <w:szCs w:val="24"/>
        </w:rPr>
        <w:t>№</w:t>
      </w:r>
      <w:r w:rsidR="00146B98" w:rsidRPr="00146B98">
        <w:rPr>
          <w:rFonts w:ascii="PT Astra Serif" w:hAnsi="PT Astra Serif" w:cs="Times New Roman"/>
          <w:i/>
          <w:iCs/>
          <w:sz w:val="24"/>
          <w:szCs w:val="24"/>
        </w:rPr>
        <w:t xml:space="preserve"> 797н</w:t>
      </w:r>
      <w:r w:rsidR="00146B98">
        <w:rPr>
          <w:rFonts w:ascii="PT Astra Serif" w:hAnsi="PT Astra Serif" w:cs="Times New Roman"/>
          <w:i/>
          <w:iCs/>
          <w:sz w:val="24"/>
          <w:szCs w:val="24"/>
        </w:rPr>
        <w:t xml:space="preserve"> «</w:t>
      </w:r>
      <w:r w:rsidR="00146B98" w:rsidRPr="00146B98">
        <w:rPr>
          <w:rFonts w:ascii="PT Astra Serif" w:hAnsi="PT Astra Serif" w:cs="Times New Roman"/>
          <w:i/>
          <w:iCs/>
          <w:sz w:val="24"/>
          <w:szCs w:val="24"/>
        </w:rPr>
        <w:t xml:space="preserve">Об утверждении типового контракта на оказание образовательных услуг по профессиональной переподготовке (повышению квалификации) федеральных государственных гражданских служащих </w:t>
      </w:r>
      <w:r w:rsidR="00146B98">
        <w:rPr>
          <w:rFonts w:ascii="PT Astra Serif" w:hAnsi="PT Astra Serif" w:cs="Times New Roman"/>
          <w:i/>
          <w:iCs/>
          <w:sz w:val="24"/>
          <w:szCs w:val="24"/>
        </w:rPr>
        <w:br/>
      </w:r>
      <w:r w:rsidR="00146B98" w:rsidRPr="00146B98">
        <w:rPr>
          <w:rFonts w:ascii="PT Astra Serif" w:hAnsi="PT Astra Serif" w:cs="Times New Roman"/>
          <w:i/>
          <w:iCs/>
          <w:sz w:val="24"/>
          <w:szCs w:val="24"/>
        </w:rPr>
        <w:t xml:space="preserve">и информационной карты типового контракта на оказание образовательных услуг </w:t>
      </w:r>
      <w:r w:rsidR="00146B98">
        <w:rPr>
          <w:rFonts w:ascii="PT Astra Serif" w:hAnsi="PT Astra Serif" w:cs="Times New Roman"/>
          <w:i/>
          <w:iCs/>
          <w:sz w:val="24"/>
          <w:szCs w:val="24"/>
        </w:rPr>
        <w:br/>
      </w:r>
      <w:r w:rsidR="00146B98" w:rsidRPr="00146B98">
        <w:rPr>
          <w:rFonts w:ascii="PT Astra Serif" w:hAnsi="PT Astra Serif" w:cs="Times New Roman"/>
          <w:i/>
          <w:iCs/>
          <w:sz w:val="24"/>
          <w:szCs w:val="24"/>
        </w:rPr>
        <w:t>по профессиональной переподготовке (повышению квалификации) федеральных госуд</w:t>
      </w:r>
      <w:r w:rsidR="00146B98">
        <w:rPr>
          <w:rFonts w:ascii="PT Astra Serif" w:hAnsi="PT Astra Serif" w:cs="Times New Roman"/>
          <w:i/>
          <w:iCs/>
          <w:sz w:val="24"/>
          <w:szCs w:val="24"/>
        </w:rPr>
        <w:t>арственных гражданских служащих»</w:t>
      </w:r>
      <w:r w:rsidRPr="00693B80">
        <w:rPr>
          <w:rFonts w:ascii="PT Astra Serif" w:hAnsi="PT Astra Serif" w:cs="Times New Roman"/>
          <w:i/>
          <w:iCs/>
          <w:sz w:val="24"/>
          <w:szCs w:val="24"/>
        </w:rPr>
        <w:t>;</w:t>
      </w:r>
    </w:p>
    <w:p w:rsidR="00460122" w:rsidRDefault="004618C5" w:rsidP="00146B98">
      <w:pPr>
        <w:autoSpaceDE w:val="0"/>
        <w:autoSpaceDN w:val="0"/>
        <w:adjustRightInd w:val="0"/>
        <w:spacing w:after="0" w:line="240" w:lineRule="auto"/>
        <w:ind w:firstLine="709"/>
        <w:jc w:val="both"/>
        <w:rPr>
          <w:rFonts w:ascii="PT Astra Serif" w:hAnsi="PT Astra Serif" w:cs="Times New Roman"/>
          <w:i/>
          <w:iCs/>
          <w:sz w:val="24"/>
          <w:szCs w:val="24"/>
        </w:rPr>
      </w:pPr>
      <w:r w:rsidRPr="00693B80">
        <w:rPr>
          <w:rFonts w:ascii="PT Astra Serif" w:hAnsi="PT Astra Serif" w:cs="Times New Roman"/>
          <w:i/>
          <w:iCs/>
          <w:sz w:val="24"/>
          <w:szCs w:val="24"/>
        </w:rPr>
        <w:t xml:space="preserve">5) </w:t>
      </w:r>
      <w:r w:rsidR="00460122" w:rsidRPr="00146B98">
        <w:rPr>
          <w:rFonts w:ascii="PT Astra Serif" w:hAnsi="PT Astra Serif" w:cs="Times New Roman"/>
          <w:i/>
          <w:iCs/>
          <w:sz w:val="24"/>
          <w:szCs w:val="24"/>
        </w:rPr>
        <w:t xml:space="preserve">Приказ Минздрава России от 21.12.2016 </w:t>
      </w:r>
      <w:r w:rsidR="00460122">
        <w:rPr>
          <w:rFonts w:ascii="PT Astra Serif" w:hAnsi="PT Astra Serif" w:cs="Times New Roman"/>
          <w:i/>
          <w:iCs/>
          <w:sz w:val="24"/>
          <w:szCs w:val="24"/>
        </w:rPr>
        <w:t>№</w:t>
      </w:r>
      <w:r w:rsidR="00460122" w:rsidRPr="00146B98">
        <w:rPr>
          <w:rFonts w:ascii="PT Astra Serif" w:hAnsi="PT Astra Serif" w:cs="Times New Roman"/>
          <w:i/>
          <w:iCs/>
          <w:sz w:val="24"/>
          <w:szCs w:val="24"/>
        </w:rPr>
        <w:t xml:space="preserve"> 982н</w:t>
      </w:r>
      <w:r w:rsidR="00460122">
        <w:rPr>
          <w:rFonts w:ascii="PT Astra Serif" w:hAnsi="PT Astra Serif" w:cs="Times New Roman"/>
          <w:i/>
          <w:iCs/>
          <w:sz w:val="24"/>
          <w:szCs w:val="24"/>
        </w:rPr>
        <w:t xml:space="preserve"> «</w:t>
      </w:r>
      <w:r w:rsidR="00460122" w:rsidRPr="00146B98">
        <w:rPr>
          <w:rFonts w:ascii="PT Astra Serif" w:hAnsi="PT Astra Serif" w:cs="Times New Roman"/>
          <w:i/>
          <w:iCs/>
          <w:sz w:val="24"/>
          <w:szCs w:val="24"/>
        </w:rPr>
        <w:t xml:space="preserve">Об утверждении типового контракта на поставку </w:t>
      </w:r>
      <w:proofErr w:type="spellStart"/>
      <w:r w:rsidR="00460122" w:rsidRPr="00146B98">
        <w:rPr>
          <w:rFonts w:ascii="PT Astra Serif" w:hAnsi="PT Astra Serif" w:cs="Times New Roman"/>
          <w:i/>
          <w:iCs/>
          <w:sz w:val="24"/>
          <w:szCs w:val="24"/>
        </w:rPr>
        <w:t>стентов</w:t>
      </w:r>
      <w:proofErr w:type="spellEnd"/>
      <w:r w:rsidR="00460122" w:rsidRPr="00146B98">
        <w:rPr>
          <w:rFonts w:ascii="PT Astra Serif" w:hAnsi="PT Astra Serif" w:cs="Times New Roman"/>
          <w:i/>
          <w:iCs/>
          <w:sz w:val="24"/>
          <w:szCs w:val="24"/>
        </w:rPr>
        <w:t xml:space="preserve"> для коронарных артерий металлических непокрытых, </w:t>
      </w:r>
      <w:proofErr w:type="spellStart"/>
      <w:r w:rsidR="00460122" w:rsidRPr="00146B98">
        <w:rPr>
          <w:rFonts w:ascii="PT Astra Serif" w:hAnsi="PT Astra Serif" w:cs="Times New Roman"/>
          <w:i/>
          <w:iCs/>
          <w:sz w:val="24"/>
          <w:szCs w:val="24"/>
        </w:rPr>
        <w:t>стентов</w:t>
      </w:r>
      <w:proofErr w:type="spellEnd"/>
      <w:r w:rsidR="00460122" w:rsidRPr="00146B98">
        <w:rPr>
          <w:rFonts w:ascii="PT Astra Serif" w:hAnsi="PT Astra Serif" w:cs="Times New Roman"/>
          <w:i/>
          <w:iCs/>
          <w:sz w:val="24"/>
          <w:szCs w:val="24"/>
        </w:rPr>
        <w:t xml:space="preserve"> для коронарных артерий, выделяющих лекарственное средство </w:t>
      </w:r>
      <w:r w:rsidR="00460122">
        <w:rPr>
          <w:rFonts w:ascii="PT Astra Serif" w:hAnsi="PT Astra Serif" w:cs="Times New Roman"/>
          <w:i/>
          <w:iCs/>
          <w:sz w:val="24"/>
          <w:szCs w:val="24"/>
        </w:rPr>
        <w:br/>
      </w:r>
      <w:r w:rsidR="00460122" w:rsidRPr="00146B98">
        <w:rPr>
          <w:rFonts w:ascii="PT Astra Serif" w:hAnsi="PT Astra Serif" w:cs="Times New Roman"/>
          <w:i/>
          <w:iCs/>
          <w:sz w:val="24"/>
          <w:szCs w:val="24"/>
        </w:rPr>
        <w:t xml:space="preserve">(с </w:t>
      </w:r>
      <w:proofErr w:type="spellStart"/>
      <w:r w:rsidR="00460122" w:rsidRPr="00146B98">
        <w:rPr>
          <w:rFonts w:ascii="PT Astra Serif" w:hAnsi="PT Astra Serif" w:cs="Times New Roman"/>
          <w:i/>
          <w:iCs/>
          <w:sz w:val="24"/>
          <w:szCs w:val="24"/>
        </w:rPr>
        <w:t>нерассасывающимся</w:t>
      </w:r>
      <w:proofErr w:type="spellEnd"/>
      <w:r w:rsidR="00460122" w:rsidRPr="00146B98">
        <w:rPr>
          <w:rFonts w:ascii="PT Astra Serif" w:hAnsi="PT Astra Serif" w:cs="Times New Roman"/>
          <w:i/>
          <w:iCs/>
          <w:sz w:val="24"/>
          <w:szCs w:val="24"/>
        </w:rPr>
        <w:t xml:space="preserve"> полимерным покрытием), катетеров баллонных стандартных для коронарной </w:t>
      </w:r>
      <w:proofErr w:type="spellStart"/>
      <w:r w:rsidR="00460122" w:rsidRPr="00146B98">
        <w:rPr>
          <w:rFonts w:ascii="PT Astra Serif" w:hAnsi="PT Astra Serif" w:cs="Times New Roman"/>
          <w:i/>
          <w:iCs/>
          <w:sz w:val="24"/>
          <w:szCs w:val="24"/>
        </w:rPr>
        <w:t>ангиопластики</w:t>
      </w:r>
      <w:proofErr w:type="spellEnd"/>
      <w:r w:rsidR="00460122" w:rsidRPr="00146B98">
        <w:rPr>
          <w:rFonts w:ascii="PT Astra Serif" w:hAnsi="PT Astra Serif" w:cs="Times New Roman"/>
          <w:i/>
          <w:iCs/>
          <w:sz w:val="24"/>
          <w:szCs w:val="24"/>
        </w:rPr>
        <w:t xml:space="preserve">, катетеров аспирационных для </w:t>
      </w:r>
      <w:proofErr w:type="spellStart"/>
      <w:r w:rsidR="00460122" w:rsidRPr="00146B98">
        <w:rPr>
          <w:rFonts w:ascii="PT Astra Serif" w:hAnsi="PT Astra Serif" w:cs="Times New Roman"/>
          <w:i/>
          <w:iCs/>
          <w:sz w:val="24"/>
          <w:szCs w:val="24"/>
        </w:rPr>
        <w:t>эмболоэктомии</w:t>
      </w:r>
      <w:proofErr w:type="spellEnd"/>
      <w:r w:rsidR="00460122" w:rsidRPr="00146B98">
        <w:rPr>
          <w:rFonts w:ascii="PT Astra Serif" w:hAnsi="PT Astra Serif" w:cs="Times New Roman"/>
          <w:i/>
          <w:iCs/>
          <w:sz w:val="24"/>
          <w:szCs w:val="24"/>
        </w:rPr>
        <w:t xml:space="preserve"> (</w:t>
      </w:r>
      <w:proofErr w:type="spellStart"/>
      <w:r w:rsidR="00460122" w:rsidRPr="00146B98">
        <w:rPr>
          <w:rFonts w:ascii="PT Astra Serif" w:hAnsi="PT Astra Serif" w:cs="Times New Roman"/>
          <w:i/>
          <w:iCs/>
          <w:sz w:val="24"/>
          <w:szCs w:val="24"/>
        </w:rPr>
        <w:t>тромбэктомии</w:t>
      </w:r>
      <w:proofErr w:type="spellEnd"/>
      <w:r w:rsidR="00460122" w:rsidRPr="00146B98">
        <w:rPr>
          <w:rFonts w:ascii="PT Astra Serif" w:hAnsi="PT Astra Serif" w:cs="Times New Roman"/>
          <w:i/>
          <w:iCs/>
          <w:sz w:val="24"/>
          <w:szCs w:val="24"/>
        </w:rPr>
        <w:t>), заключаемого единственным поставщиком - обществом с</w:t>
      </w:r>
      <w:r w:rsidR="00460122">
        <w:rPr>
          <w:rFonts w:ascii="PT Astra Serif" w:hAnsi="PT Astra Serif" w:cs="Times New Roman"/>
          <w:i/>
          <w:iCs/>
          <w:sz w:val="24"/>
          <w:szCs w:val="24"/>
        </w:rPr>
        <w:t xml:space="preserve"> ограниченной ответственностью «</w:t>
      </w:r>
      <w:proofErr w:type="spellStart"/>
      <w:r w:rsidR="00460122" w:rsidRPr="00146B98">
        <w:rPr>
          <w:rFonts w:ascii="PT Astra Serif" w:hAnsi="PT Astra Serif" w:cs="Times New Roman"/>
          <w:i/>
          <w:iCs/>
          <w:sz w:val="24"/>
          <w:szCs w:val="24"/>
        </w:rPr>
        <w:t>Стентекс</w:t>
      </w:r>
      <w:proofErr w:type="spellEnd"/>
      <w:r w:rsidR="00460122">
        <w:rPr>
          <w:rFonts w:ascii="PT Astra Serif" w:hAnsi="PT Astra Serif" w:cs="Times New Roman"/>
          <w:i/>
          <w:iCs/>
          <w:sz w:val="24"/>
          <w:szCs w:val="24"/>
        </w:rPr>
        <w:t>»</w:t>
      </w:r>
      <w:r w:rsidR="00460122" w:rsidRPr="00146B98">
        <w:rPr>
          <w:rFonts w:ascii="PT Astra Serif" w:hAnsi="PT Astra Serif" w:cs="Times New Roman"/>
          <w:i/>
          <w:iCs/>
          <w:sz w:val="24"/>
          <w:szCs w:val="24"/>
        </w:rPr>
        <w:t xml:space="preserve"> и федеральными государственными бюджетными </w:t>
      </w:r>
      <w:r w:rsidR="00460122" w:rsidRPr="00146B98">
        <w:rPr>
          <w:rFonts w:ascii="PT Astra Serif" w:hAnsi="PT Astra Serif" w:cs="Times New Roman"/>
          <w:i/>
          <w:iCs/>
          <w:sz w:val="24"/>
          <w:szCs w:val="24"/>
        </w:rPr>
        <w:lastRenderedPageBreak/>
        <w:t>учреждениями и государственными бюджетными учреждениями субъектов Российской Федерации, и информационной карт</w:t>
      </w:r>
      <w:r w:rsidR="00460122">
        <w:rPr>
          <w:rFonts w:ascii="PT Astra Serif" w:hAnsi="PT Astra Serif" w:cs="Times New Roman"/>
          <w:i/>
          <w:iCs/>
          <w:sz w:val="24"/>
          <w:szCs w:val="24"/>
        </w:rPr>
        <w:t>ы указанного типового контракта»;</w:t>
      </w:r>
    </w:p>
    <w:p w:rsidR="00F150AE" w:rsidRPr="00F150AE" w:rsidRDefault="004618C5" w:rsidP="00F150AE">
      <w:pPr>
        <w:autoSpaceDE w:val="0"/>
        <w:autoSpaceDN w:val="0"/>
        <w:adjustRightInd w:val="0"/>
        <w:spacing w:after="0" w:line="240" w:lineRule="auto"/>
        <w:ind w:firstLine="709"/>
        <w:jc w:val="both"/>
        <w:rPr>
          <w:rFonts w:ascii="PT Astra Serif" w:hAnsi="PT Astra Serif" w:cs="Times New Roman"/>
          <w:i/>
          <w:iCs/>
          <w:sz w:val="24"/>
          <w:szCs w:val="24"/>
        </w:rPr>
      </w:pPr>
      <w:r w:rsidRPr="00693B80">
        <w:rPr>
          <w:rFonts w:ascii="PT Astra Serif" w:hAnsi="PT Astra Serif" w:cs="Times New Roman"/>
          <w:i/>
          <w:iCs/>
          <w:sz w:val="24"/>
          <w:szCs w:val="24"/>
        </w:rPr>
        <w:t xml:space="preserve">6) </w:t>
      </w:r>
      <w:r w:rsidR="00146B98">
        <w:rPr>
          <w:rFonts w:ascii="PT Astra Serif" w:hAnsi="PT Astra Serif" w:cs="Times New Roman"/>
          <w:i/>
          <w:iCs/>
          <w:sz w:val="24"/>
          <w:szCs w:val="24"/>
        </w:rPr>
        <w:t>По</w:t>
      </w:r>
      <w:r w:rsidR="00146B98" w:rsidRPr="00F150AE">
        <w:rPr>
          <w:rFonts w:ascii="PT Astra Serif" w:hAnsi="PT Astra Serif" w:cs="Times New Roman"/>
          <w:i/>
          <w:iCs/>
          <w:sz w:val="24"/>
          <w:szCs w:val="24"/>
        </w:rPr>
        <w:t>становление Правительств</w:t>
      </w:r>
      <w:r w:rsidR="00146B98">
        <w:rPr>
          <w:rFonts w:ascii="PT Astra Serif" w:hAnsi="PT Astra Serif" w:cs="Times New Roman"/>
          <w:i/>
          <w:iCs/>
          <w:sz w:val="24"/>
          <w:szCs w:val="24"/>
        </w:rPr>
        <w:t>а РФ от 23.12.2016 №</w:t>
      </w:r>
      <w:r w:rsidR="00146B98" w:rsidRPr="00F150AE">
        <w:rPr>
          <w:rFonts w:ascii="PT Astra Serif" w:hAnsi="PT Astra Serif" w:cs="Times New Roman"/>
          <w:i/>
          <w:iCs/>
          <w:sz w:val="24"/>
          <w:szCs w:val="24"/>
        </w:rPr>
        <w:t xml:space="preserve"> 1466</w:t>
      </w:r>
      <w:r w:rsidR="00146B98">
        <w:rPr>
          <w:rFonts w:ascii="PT Astra Serif" w:hAnsi="PT Astra Serif" w:cs="Times New Roman"/>
          <w:i/>
          <w:iCs/>
          <w:sz w:val="24"/>
          <w:szCs w:val="24"/>
        </w:rPr>
        <w:t xml:space="preserve"> «</w:t>
      </w:r>
      <w:r w:rsidR="00146B98" w:rsidRPr="00146B98">
        <w:rPr>
          <w:rFonts w:ascii="PT Astra Serif" w:hAnsi="PT Astra Serif" w:cs="Times New Roman"/>
          <w:i/>
          <w:iCs/>
          <w:sz w:val="24"/>
          <w:szCs w:val="24"/>
        </w:rPr>
        <w:t>Об утверждении типовых условий контрактов, предусматривающих привлечение к исполнению контрактов субподрядчиков, соисполнителей из числа субъектов малого предпринимательства, социально ориентирова</w:t>
      </w:r>
      <w:r w:rsidR="00146B98">
        <w:rPr>
          <w:rFonts w:ascii="PT Astra Serif" w:hAnsi="PT Astra Serif" w:cs="Times New Roman"/>
          <w:i/>
          <w:iCs/>
          <w:sz w:val="24"/>
          <w:szCs w:val="24"/>
        </w:rPr>
        <w:t>нных некоммерческих организаций»</w:t>
      </w:r>
      <w:r w:rsidR="00F150AE">
        <w:rPr>
          <w:rFonts w:ascii="PT Astra Serif" w:hAnsi="PT Astra Serif" w:cs="Times New Roman"/>
          <w:i/>
          <w:iCs/>
          <w:sz w:val="24"/>
          <w:szCs w:val="24"/>
        </w:rPr>
        <w:t>;</w:t>
      </w:r>
    </w:p>
    <w:p w:rsidR="00460122" w:rsidRPr="00693B80" w:rsidRDefault="00F150AE" w:rsidP="00460122">
      <w:pPr>
        <w:autoSpaceDE w:val="0"/>
        <w:autoSpaceDN w:val="0"/>
        <w:adjustRightInd w:val="0"/>
        <w:spacing w:after="0" w:line="240" w:lineRule="auto"/>
        <w:ind w:firstLine="709"/>
        <w:jc w:val="both"/>
        <w:rPr>
          <w:rFonts w:ascii="PT Astra Serif" w:hAnsi="PT Astra Serif" w:cs="Times New Roman"/>
          <w:i/>
          <w:iCs/>
          <w:sz w:val="24"/>
          <w:szCs w:val="24"/>
        </w:rPr>
      </w:pPr>
      <w:r>
        <w:rPr>
          <w:rFonts w:ascii="PT Astra Serif" w:hAnsi="PT Astra Serif" w:cs="Times New Roman"/>
          <w:i/>
          <w:iCs/>
          <w:sz w:val="24"/>
          <w:szCs w:val="24"/>
        </w:rPr>
        <w:t xml:space="preserve">7) </w:t>
      </w:r>
      <w:r w:rsidR="00460122" w:rsidRPr="00146B98">
        <w:rPr>
          <w:rFonts w:ascii="PT Astra Serif" w:hAnsi="PT Astra Serif" w:cs="Times New Roman"/>
          <w:i/>
          <w:iCs/>
          <w:sz w:val="24"/>
          <w:szCs w:val="24"/>
        </w:rPr>
        <w:t xml:space="preserve">Приказ </w:t>
      </w:r>
      <w:proofErr w:type="spellStart"/>
      <w:r w:rsidR="00460122" w:rsidRPr="00146B98">
        <w:rPr>
          <w:rFonts w:ascii="PT Astra Serif" w:hAnsi="PT Astra Serif" w:cs="Times New Roman"/>
          <w:i/>
          <w:iCs/>
          <w:sz w:val="24"/>
          <w:szCs w:val="24"/>
        </w:rPr>
        <w:t>Госкорпорации</w:t>
      </w:r>
      <w:proofErr w:type="spellEnd"/>
      <w:r w:rsidR="00460122" w:rsidRPr="00146B98">
        <w:rPr>
          <w:rFonts w:ascii="PT Astra Serif" w:hAnsi="PT Astra Serif" w:cs="Times New Roman"/>
          <w:i/>
          <w:iCs/>
          <w:sz w:val="24"/>
          <w:szCs w:val="24"/>
        </w:rPr>
        <w:t xml:space="preserve"> </w:t>
      </w:r>
      <w:r w:rsidR="00460122">
        <w:rPr>
          <w:rFonts w:ascii="PT Astra Serif" w:hAnsi="PT Astra Serif" w:cs="Times New Roman"/>
          <w:i/>
          <w:iCs/>
          <w:sz w:val="24"/>
          <w:szCs w:val="24"/>
        </w:rPr>
        <w:t>«</w:t>
      </w:r>
      <w:proofErr w:type="spellStart"/>
      <w:r w:rsidR="00460122" w:rsidRPr="00146B98">
        <w:rPr>
          <w:rFonts w:ascii="PT Astra Serif" w:hAnsi="PT Astra Serif" w:cs="Times New Roman"/>
          <w:i/>
          <w:iCs/>
          <w:sz w:val="24"/>
          <w:szCs w:val="24"/>
        </w:rPr>
        <w:t>Росатом</w:t>
      </w:r>
      <w:proofErr w:type="spellEnd"/>
      <w:r w:rsidR="00460122">
        <w:rPr>
          <w:rFonts w:ascii="PT Astra Serif" w:hAnsi="PT Astra Serif" w:cs="Times New Roman"/>
          <w:i/>
          <w:iCs/>
          <w:sz w:val="24"/>
          <w:szCs w:val="24"/>
        </w:rPr>
        <w:t>»</w:t>
      </w:r>
      <w:r w:rsidR="00460122" w:rsidRPr="00146B98">
        <w:rPr>
          <w:rFonts w:ascii="PT Astra Serif" w:hAnsi="PT Astra Serif" w:cs="Times New Roman"/>
          <w:i/>
          <w:iCs/>
          <w:sz w:val="24"/>
          <w:szCs w:val="24"/>
        </w:rPr>
        <w:t xml:space="preserve"> от 29.12.2015 </w:t>
      </w:r>
      <w:r w:rsidR="00460122">
        <w:rPr>
          <w:rFonts w:ascii="PT Astra Serif" w:hAnsi="PT Astra Serif" w:cs="Times New Roman"/>
          <w:i/>
          <w:iCs/>
          <w:sz w:val="24"/>
          <w:szCs w:val="24"/>
        </w:rPr>
        <w:t>№</w:t>
      </w:r>
      <w:r w:rsidR="00460122" w:rsidRPr="00146B98">
        <w:rPr>
          <w:rFonts w:ascii="PT Astra Serif" w:hAnsi="PT Astra Serif" w:cs="Times New Roman"/>
          <w:i/>
          <w:iCs/>
          <w:sz w:val="24"/>
          <w:szCs w:val="24"/>
        </w:rPr>
        <w:t xml:space="preserve"> 1/27-НПА </w:t>
      </w:r>
      <w:r w:rsidR="00460122">
        <w:rPr>
          <w:rFonts w:ascii="PT Astra Serif" w:hAnsi="PT Astra Serif" w:cs="Times New Roman"/>
          <w:i/>
          <w:iCs/>
          <w:sz w:val="24"/>
          <w:szCs w:val="24"/>
        </w:rPr>
        <w:t>«</w:t>
      </w:r>
      <w:r w:rsidR="00460122" w:rsidRPr="00146B98">
        <w:rPr>
          <w:rFonts w:ascii="PT Astra Serif" w:hAnsi="PT Astra Serif" w:cs="Times New Roman"/>
          <w:i/>
          <w:iCs/>
          <w:sz w:val="24"/>
          <w:szCs w:val="24"/>
        </w:rPr>
        <w:t xml:space="preserve">Об утверждении типового государственного контракта на выполнение работ по обращению </w:t>
      </w:r>
      <w:r w:rsidR="00460122">
        <w:rPr>
          <w:rFonts w:ascii="PT Astra Serif" w:hAnsi="PT Astra Serif" w:cs="Times New Roman"/>
          <w:i/>
          <w:iCs/>
          <w:sz w:val="24"/>
          <w:szCs w:val="24"/>
        </w:rPr>
        <w:br/>
      </w:r>
      <w:r w:rsidR="00460122" w:rsidRPr="00146B98">
        <w:rPr>
          <w:rFonts w:ascii="PT Astra Serif" w:hAnsi="PT Astra Serif" w:cs="Times New Roman"/>
          <w:i/>
          <w:iCs/>
          <w:sz w:val="24"/>
          <w:szCs w:val="24"/>
        </w:rPr>
        <w:t>с радиоактивными отходами, образовавшимися в результате утилизации атомных подводных лодок (надводных кораблей с ядерными энергетическими установками, судов атомного технологического обслуживания) и реабилитации береговых технич</w:t>
      </w:r>
      <w:r w:rsidR="00460122">
        <w:rPr>
          <w:rFonts w:ascii="PT Astra Serif" w:hAnsi="PT Astra Serif" w:cs="Times New Roman"/>
          <w:i/>
          <w:iCs/>
          <w:sz w:val="24"/>
          <w:szCs w:val="24"/>
        </w:rPr>
        <w:t>еских баз Военно-Морского Флота»</w:t>
      </w:r>
      <w:r w:rsidR="00460122" w:rsidRPr="00693B80">
        <w:rPr>
          <w:rFonts w:ascii="PT Astra Serif" w:hAnsi="PT Astra Serif" w:cs="Times New Roman"/>
          <w:i/>
          <w:iCs/>
          <w:sz w:val="24"/>
          <w:szCs w:val="24"/>
        </w:rPr>
        <w:t>;</w:t>
      </w:r>
    </w:p>
    <w:p w:rsidR="003545FB" w:rsidRPr="00146B98" w:rsidRDefault="00F150AE" w:rsidP="003545FB">
      <w:pPr>
        <w:autoSpaceDE w:val="0"/>
        <w:autoSpaceDN w:val="0"/>
        <w:adjustRightInd w:val="0"/>
        <w:spacing w:after="0" w:line="240" w:lineRule="auto"/>
        <w:ind w:firstLine="709"/>
        <w:jc w:val="both"/>
        <w:rPr>
          <w:rFonts w:ascii="PT Astra Serif" w:hAnsi="PT Astra Serif" w:cs="Times New Roman"/>
          <w:i/>
          <w:iCs/>
          <w:sz w:val="24"/>
          <w:szCs w:val="24"/>
        </w:rPr>
      </w:pPr>
      <w:r>
        <w:rPr>
          <w:rFonts w:ascii="PT Astra Serif" w:hAnsi="PT Astra Serif" w:cs="Times New Roman"/>
          <w:i/>
          <w:iCs/>
          <w:sz w:val="24"/>
          <w:szCs w:val="24"/>
        </w:rPr>
        <w:t>8</w:t>
      </w:r>
      <w:r w:rsidR="004618C5" w:rsidRPr="00693B80">
        <w:rPr>
          <w:rFonts w:ascii="PT Astra Serif" w:hAnsi="PT Astra Serif" w:cs="Times New Roman"/>
          <w:i/>
          <w:iCs/>
          <w:sz w:val="24"/>
          <w:szCs w:val="24"/>
        </w:rPr>
        <w:t xml:space="preserve">) </w:t>
      </w:r>
      <w:r w:rsidR="003545FB">
        <w:rPr>
          <w:rFonts w:ascii="PT Astra Serif" w:hAnsi="PT Astra Serif" w:cs="Times New Roman"/>
          <w:i/>
          <w:iCs/>
          <w:sz w:val="24"/>
          <w:szCs w:val="24"/>
        </w:rPr>
        <w:t>П</w:t>
      </w:r>
      <w:r w:rsidR="003545FB" w:rsidRPr="00693B80">
        <w:rPr>
          <w:rFonts w:ascii="PT Astra Serif" w:hAnsi="PT Astra Serif" w:cs="Times New Roman"/>
          <w:i/>
          <w:iCs/>
          <w:sz w:val="24"/>
          <w:szCs w:val="24"/>
        </w:rPr>
        <w:t>риказ Минздрава России от 26.10.2017 № 870н</w:t>
      </w:r>
      <w:r w:rsidR="003545FB" w:rsidRPr="00146B98">
        <w:t xml:space="preserve"> </w:t>
      </w:r>
      <w:r w:rsidR="003545FB">
        <w:rPr>
          <w:rFonts w:ascii="PT Astra Serif" w:hAnsi="PT Astra Serif" w:cs="Times New Roman"/>
          <w:i/>
          <w:iCs/>
          <w:sz w:val="24"/>
          <w:szCs w:val="24"/>
        </w:rPr>
        <w:t>«</w:t>
      </w:r>
      <w:r w:rsidR="003545FB" w:rsidRPr="00146B98">
        <w:rPr>
          <w:rFonts w:ascii="PT Astra Serif" w:hAnsi="PT Astra Serif" w:cs="Times New Roman"/>
          <w:i/>
          <w:iCs/>
          <w:sz w:val="24"/>
          <w:szCs w:val="24"/>
        </w:rPr>
        <w:t xml:space="preserve">Об утверждении Типового контракта на поставку лекарственных препаратов для медицинского применения </w:t>
      </w:r>
      <w:r w:rsidR="003545FB">
        <w:rPr>
          <w:rFonts w:ascii="PT Astra Serif" w:hAnsi="PT Astra Serif" w:cs="Times New Roman"/>
          <w:i/>
          <w:iCs/>
          <w:sz w:val="24"/>
          <w:szCs w:val="24"/>
        </w:rPr>
        <w:br/>
      </w:r>
      <w:r w:rsidR="003545FB" w:rsidRPr="00146B98">
        <w:rPr>
          <w:rFonts w:ascii="PT Astra Serif" w:hAnsi="PT Astra Serif" w:cs="Times New Roman"/>
          <w:i/>
          <w:iCs/>
          <w:sz w:val="24"/>
          <w:szCs w:val="24"/>
        </w:rPr>
        <w:t>и информационной карты Типового контракта на поставку лекарственных препара</w:t>
      </w:r>
      <w:r w:rsidR="003545FB">
        <w:rPr>
          <w:rFonts w:ascii="PT Astra Serif" w:hAnsi="PT Astra Serif" w:cs="Times New Roman"/>
          <w:i/>
          <w:iCs/>
          <w:sz w:val="24"/>
          <w:szCs w:val="24"/>
        </w:rPr>
        <w:t>тов для медицинского применения»;</w:t>
      </w:r>
    </w:p>
    <w:p w:rsidR="004618C5" w:rsidRPr="00693B80" w:rsidRDefault="00F150AE" w:rsidP="00146B98">
      <w:pPr>
        <w:autoSpaceDE w:val="0"/>
        <w:autoSpaceDN w:val="0"/>
        <w:adjustRightInd w:val="0"/>
        <w:spacing w:after="0" w:line="240" w:lineRule="auto"/>
        <w:ind w:firstLine="709"/>
        <w:jc w:val="both"/>
        <w:rPr>
          <w:rFonts w:ascii="PT Astra Serif" w:hAnsi="PT Astra Serif" w:cs="Times New Roman"/>
          <w:i/>
          <w:iCs/>
          <w:sz w:val="24"/>
          <w:szCs w:val="24"/>
        </w:rPr>
      </w:pPr>
      <w:r>
        <w:rPr>
          <w:rFonts w:ascii="PT Astra Serif" w:hAnsi="PT Astra Serif" w:cs="Times New Roman"/>
          <w:i/>
          <w:iCs/>
          <w:sz w:val="24"/>
          <w:szCs w:val="24"/>
        </w:rPr>
        <w:t>9</w:t>
      </w:r>
      <w:r w:rsidR="004618C5" w:rsidRPr="00693B80">
        <w:rPr>
          <w:rFonts w:ascii="PT Astra Serif" w:hAnsi="PT Astra Serif" w:cs="Times New Roman"/>
          <w:i/>
          <w:iCs/>
          <w:sz w:val="24"/>
          <w:szCs w:val="24"/>
        </w:rPr>
        <w:t xml:space="preserve">) </w:t>
      </w:r>
      <w:r w:rsidR="00146B98">
        <w:rPr>
          <w:rFonts w:ascii="PT Astra Serif" w:hAnsi="PT Astra Serif" w:cs="Times New Roman"/>
          <w:i/>
          <w:iCs/>
          <w:sz w:val="24"/>
          <w:szCs w:val="24"/>
        </w:rPr>
        <w:t>П</w:t>
      </w:r>
      <w:r w:rsidR="004618C5" w:rsidRPr="00693B80">
        <w:rPr>
          <w:rFonts w:ascii="PT Astra Serif" w:hAnsi="PT Astra Serif" w:cs="Times New Roman"/>
          <w:i/>
          <w:iCs/>
          <w:sz w:val="24"/>
          <w:szCs w:val="24"/>
        </w:rPr>
        <w:t xml:space="preserve">риказ </w:t>
      </w:r>
      <w:proofErr w:type="spellStart"/>
      <w:r w:rsidR="004618C5" w:rsidRPr="00693B80">
        <w:rPr>
          <w:rFonts w:ascii="PT Astra Serif" w:hAnsi="PT Astra Serif" w:cs="Times New Roman"/>
          <w:i/>
          <w:iCs/>
          <w:sz w:val="24"/>
          <w:szCs w:val="24"/>
        </w:rPr>
        <w:t>Госкорпорации</w:t>
      </w:r>
      <w:proofErr w:type="spellEnd"/>
      <w:r w:rsidR="004618C5" w:rsidRPr="00693B80">
        <w:rPr>
          <w:rFonts w:ascii="PT Astra Serif" w:hAnsi="PT Astra Serif" w:cs="Times New Roman"/>
          <w:i/>
          <w:iCs/>
          <w:sz w:val="24"/>
          <w:szCs w:val="24"/>
        </w:rPr>
        <w:t xml:space="preserve"> «</w:t>
      </w:r>
      <w:proofErr w:type="spellStart"/>
      <w:r w:rsidR="004618C5" w:rsidRPr="00693B80">
        <w:rPr>
          <w:rFonts w:ascii="PT Astra Serif" w:hAnsi="PT Astra Serif" w:cs="Times New Roman"/>
          <w:i/>
          <w:iCs/>
          <w:sz w:val="24"/>
          <w:szCs w:val="24"/>
        </w:rPr>
        <w:t>Роскосмос</w:t>
      </w:r>
      <w:proofErr w:type="spellEnd"/>
      <w:r w:rsidR="004618C5" w:rsidRPr="00693B80">
        <w:rPr>
          <w:rFonts w:ascii="PT Astra Serif" w:hAnsi="PT Astra Serif" w:cs="Times New Roman"/>
          <w:i/>
          <w:iCs/>
          <w:sz w:val="24"/>
          <w:szCs w:val="24"/>
        </w:rPr>
        <w:t xml:space="preserve">» от 27.12.2017 № </w:t>
      </w:r>
      <w:r w:rsidR="00146B98">
        <w:rPr>
          <w:rFonts w:ascii="PT Astra Serif" w:hAnsi="PT Astra Serif" w:cs="Times New Roman"/>
          <w:i/>
          <w:iCs/>
          <w:sz w:val="24"/>
          <w:szCs w:val="24"/>
        </w:rPr>
        <w:t>445«</w:t>
      </w:r>
      <w:r w:rsidR="00146B98" w:rsidRPr="00146B98">
        <w:rPr>
          <w:rFonts w:ascii="PT Astra Serif" w:hAnsi="PT Astra Serif" w:cs="Times New Roman"/>
          <w:i/>
          <w:iCs/>
          <w:sz w:val="24"/>
          <w:szCs w:val="24"/>
        </w:rPr>
        <w:t>Об утверждении типовых контрактов на оказание услуг в сфере космической деятельности</w:t>
      </w:r>
      <w:r w:rsidR="00146B98">
        <w:rPr>
          <w:rFonts w:ascii="PT Astra Serif" w:hAnsi="PT Astra Serif" w:cs="Times New Roman"/>
          <w:i/>
          <w:iCs/>
          <w:sz w:val="24"/>
          <w:szCs w:val="24"/>
        </w:rPr>
        <w:t>»</w:t>
      </w:r>
      <w:r w:rsidR="004618C5" w:rsidRPr="00693B80">
        <w:rPr>
          <w:rFonts w:ascii="PT Astra Serif" w:hAnsi="PT Astra Serif" w:cs="Times New Roman"/>
          <w:i/>
          <w:iCs/>
          <w:sz w:val="24"/>
          <w:szCs w:val="24"/>
        </w:rPr>
        <w:t>;</w:t>
      </w:r>
    </w:p>
    <w:p w:rsidR="004618C5" w:rsidRPr="00693B80" w:rsidRDefault="00F150AE" w:rsidP="004618C5">
      <w:pPr>
        <w:autoSpaceDE w:val="0"/>
        <w:autoSpaceDN w:val="0"/>
        <w:adjustRightInd w:val="0"/>
        <w:spacing w:after="0" w:line="240" w:lineRule="auto"/>
        <w:ind w:firstLine="709"/>
        <w:jc w:val="both"/>
        <w:rPr>
          <w:rFonts w:ascii="PT Astra Serif" w:hAnsi="PT Astra Serif" w:cs="Times New Roman"/>
          <w:i/>
          <w:iCs/>
          <w:sz w:val="24"/>
          <w:szCs w:val="24"/>
        </w:rPr>
      </w:pPr>
      <w:r>
        <w:rPr>
          <w:rFonts w:ascii="PT Astra Serif" w:hAnsi="PT Astra Serif" w:cs="Times New Roman"/>
          <w:i/>
          <w:iCs/>
          <w:sz w:val="24"/>
          <w:szCs w:val="24"/>
        </w:rPr>
        <w:t>10</w:t>
      </w:r>
      <w:r w:rsidR="004618C5" w:rsidRPr="00693B80">
        <w:rPr>
          <w:rFonts w:ascii="PT Astra Serif" w:hAnsi="PT Astra Serif" w:cs="Times New Roman"/>
          <w:i/>
          <w:iCs/>
          <w:sz w:val="24"/>
          <w:szCs w:val="24"/>
        </w:rPr>
        <w:t xml:space="preserve">) </w:t>
      </w:r>
      <w:r w:rsidR="00146B98">
        <w:rPr>
          <w:rFonts w:ascii="PT Astra Serif" w:hAnsi="PT Astra Serif" w:cs="Times New Roman"/>
          <w:i/>
          <w:iCs/>
          <w:sz w:val="24"/>
          <w:szCs w:val="24"/>
        </w:rPr>
        <w:t>П</w:t>
      </w:r>
      <w:r w:rsidR="004618C5" w:rsidRPr="00693B80">
        <w:rPr>
          <w:rFonts w:ascii="PT Astra Serif" w:hAnsi="PT Astra Serif" w:cs="Times New Roman"/>
          <w:i/>
          <w:iCs/>
          <w:sz w:val="24"/>
          <w:szCs w:val="24"/>
        </w:rPr>
        <w:t xml:space="preserve">риказ </w:t>
      </w:r>
      <w:proofErr w:type="spellStart"/>
      <w:r w:rsidR="004618C5" w:rsidRPr="00693B80">
        <w:rPr>
          <w:rFonts w:ascii="PT Astra Serif" w:hAnsi="PT Astra Serif" w:cs="Times New Roman"/>
          <w:i/>
          <w:iCs/>
          <w:sz w:val="24"/>
          <w:szCs w:val="24"/>
        </w:rPr>
        <w:t>Минпромторга</w:t>
      </w:r>
      <w:proofErr w:type="spellEnd"/>
      <w:r w:rsidR="004618C5" w:rsidRPr="00693B80">
        <w:rPr>
          <w:rFonts w:ascii="PT Astra Serif" w:hAnsi="PT Astra Serif" w:cs="Times New Roman"/>
          <w:i/>
          <w:iCs/>
          <w:sz w:val="24"/>
          <w:szCs w:val="24"/>
        </w:rPr>
        <w:t xml:space="preserve"> России</w:t>
      </w:r>
      <w:r w:rsidR="003E1838">
        <w:rPr>
          <w:rFonts w:ascii="PT Astra Serif" w:hAnsi="PT Astra Serif" w:cs="Times New Roman"/>
          <w:i/>
          <w:iCs/>
          <w:sz w:val="24"/>
          <w:szCs w:val="24"/>
        </w:rPr>
        <w:t xml:space="preserve"> </w:t>
      </w:r>
      <w:r w:rsidR="004618C5" w:rsidRPr="00693B80">
        <w:rPr>
          <w:rFonts w:ascii="PT Astra Serif" w:hAnsi="PT Astra Serif" w:cs="Times New Roman"/>
          <w:i/>
          <w:iCs/>
          <w:sz w:val="24"/>
          <w:szCs w:val="24"/>
        </w:rPr>
        <w:t xml:space="preserve">от 12.03.2018 № 716 </w:t>
      </w:r>
      <w:r w:rsidR="003E1838" w:rsidRPr="003E1838">
        <w:rPr>
          <w:rFonts w:ascii="PT Astra Serif" w:hAnsi="PT Astra Serif" w:cs="Times New Roman"/>
          <w:i/>
          <w:iCs/>
          <w:sz w:val="24"/>
          <w:szCs w:val="24"/>
        </w:rPr>
        <w:t xml:space="preserve">Об утверждении типового контракта на оказание услуг выставочной и ярмарочной деятельности для обеспечения государственных и муниципальных нужд, типового контракта на оказание услуг </w:t>
      </w:r>
      <w:r w:rsidR="003E1838">
        <w:rPr>
          <w:rFonts w:ascii="PT Astra Serif" w:hAnsi="PT Astra Serif" w:cs="Times New Roman"/>
          <w:i/>
          <w:iCs/>
          <w:sz w:val="24"/>
          <w:szCs w:val="24"/>
        </w:rPr>
        <w:br/>
      </w:r>
      <w:r w:rsidR="003E1838" w:rsidRPr="003E1838">
        <w:rPr>
          <w:rFonts w:ascii="PT Astra Serif" w:hAnsi="PT Astra Serif" w:cs="Times New Roman"/>
          <w:i/>
          <w:iCs/>
          <w:sz w:val="24"/>
          <w:szCs w:val="24"/>
        </w:rPr>
        <w:t>по диагностике, техническому обслуживанию и ремонту автотранспортных средств для обеспечения государственных и муниципальных нужд, типового контракта на поставку продукции радиоэлектронной промышленности, судостроительной промышленности, авиационной</w:t>
      </w:r>
      <w:r w:rsidR="003E1838" w:rsidRPr="003E1838">
        <w:t xml:space="preserve"> </w:t>
      </w:r>
      <w:r w:rsidR="003E1838" w:rsidRPr="003E1838">
        <w:rPr>
          <w:rFonts w:ascii="PT Astra Serif" w:hAnsi="PT Astra Serif" w:cs="Times New Roman"/>
          <w:i/>
          <w:iCs/>
          <w:sz w:val="24"/>
          <w:szCs w:val="24"/>
        </w:rPr>
        <w:t xml:space="preserve">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w:t>
      </w:r>
      <w:r w:rsidR="003E1838">
        <w:rPr>
          <w:rFonts w:ascii="PT Astra Serif" w:hAnsi="PT Astra Serif" w:cs="Times New Roman"/>
          <w:i/>
          <w:iCs/>
          <w:sz w:val="24"/>
          <w:szCs w:val="24"/>
        </w:rPr>
        <w:br/>
      </w:r>
      <w:r w:rsidR="003E1838" w:rsidRPr="003E1838">
        <w:rPr>
          <w:rFonts w:ascii="PT Astra Serif" w:hAnsi="PT Astra Serif" w:cs="Times New Roman"/>
          <w:i/>
          <w:iCs/>
          <w:sz w:val="24"/>
          <w:szCs w:val="24"/>
        </w:rPr>
        <w:t xml:space="preserve">и вентиляционного для обеспечения государственных и муниципальных нужд, информационной карты типового контракта на оказание услуг выставочной и ярмарочной деятельности для обеспечения государственных и муниципальных нужд, информационной карты типового контракта на оказание услуг по диагностике, техническому обслуживанию и ремонту автотранспортных средств для обеспечения государственных и муниципальных нужд, информационной карты типового контракта на поставку продукции радиоэлектронной промышленности, судостроительной промышленности, авиационной техники, средств автотранспортных, оборудования для измерения, испытаний и навигации, бумаги, картона, мебели для офисов и предприятий торговли, оборудования электрического осветительного, оборудования промышленного холодильного и вентиляционного для обеспечения государственных и муниципальных нужд и о признании утратившими силу приказов Министерства промышленности и торговли Российской Федерации от 20 февраля 2016 г. </w:t>
      </w:r>
      <w:r w:rsidR="000B01C6">
        <w:rPr>
          <w:rFonts w:ascii="PT Astra Serif" w:hAnsi="PT Astra Serif" w:cs="Times New Roman"/>
          <w:i/>
          <w:iCs/>
          <w:sz w:val="24"/>
          <w:szCs w:val="24"/>
        </w:rPr>
        <w:t>№</w:t>
      </w:r>
      <w:r w:rsidR="003E1838" w:rsidRPr="003E1838">
        <w:rPr>
          <w:rFonts w:ascii="PT Astra Serif" w:hAnsi="PT Astra Serif" w:cs="Times New Roman"/>
          <w:i/>
          <w:iCs/>
          <w:sz w:val="24"/>
          <w:szCs w:val="24"/>
        </w:rPr>
        <w:t xml:space="preserve"> 467 и от 19 мая 2017 г. N 1598"</w:t>
      </w:r>
      <w:r w:rsidR="003E1838">
        <w:rPr>
          <w:rFonts w:ascii="PT Astra Serif" w:hAnsi="PT Astra Serif" w:cs="Times New Roman"/>
          <w:i/>
          <w:iCs/>
          <w:sz w:val="24"/>
          <w:szCs w:val="24"/>
        </w:rPr>
        <w:t>;</w:t>
      </w:r>
    </w:p>
    <w:p w:rsidR="003545FB" w:rsidRDefault="004618C5" w:rsidP="004618C5">
      <w:pPr>
        <w:autoSpaceDE w:val="0"/>
        <w:autoSpaceDN w:val="0"/>
        <w:adjustRightInd w:val="0"/>
        <w:spacing w:after="0" w:line="240" w:lineRule="auto"/>
        <w:ind w:firstLine="709"/>
        <w:jc w:val="both"/>
        <w:rPr>
          <w:rFonts w:ascii="PT Astra Serif" w:hAnsi="PT Astra Serif" w:cs="Times New Roman"/>
          <w:i/>
          <w:iCs/>
          <w:sz w:val="24"/>
          <w:szCs w:val="24"/>
        </w:rPr>
      </w:pPr>
      <w:r w:rsidRPr="00693B80">
        <w:rPr>
          <w:rFonts w:ascii="PT Astra Serif" w:hAnsi="PT Astra Serif" w:cs="Times New Roman"/>
          <w:i/>
          <w:iCs/>
          <w:sz w:val="24"/>
          <w:szCs w:val="24"/>
        </w:rPr>
        <w:t>1</w:t>
      </w:r>
      <w:r w:rsidR="00F150AE">
        <w:rPr>
          <w:rFonts w:ascii="PT Astra Serif" w:hAnsi="PT Astra Serif" w:cs="Times New Roman"/>
          <w:i/>
          <w:iCs/>
          <w:sz w:val="24"/>
          <w:szCs w:val="24"/>
        </w:rPr>
        <w:t>1</w:t>
      </w:r>
      <w:r w:rsidR="003545FB">
        <w:rPr>
          <w:rFonts w:ascii="PT Astra Serif" w:hAnsi="PT Astra Serif" w:cs="Times New Roman"/>
          <w:i/>
          <w:iCs/>
          <w:sz w:val="24"/>
          <w:szCs w:val="24"/>
        </w:rPr>
        <w:t>)</w:t>
      </w:r>
      <w:r w:rsidR="003545FB" w:rsidRPr="003545FB">
        <w:rPr>
          <w:rFonts w:ascii="PT Astra Serif" w:eastAsia="Times New Roman" w:hAnsi="PT Astra Serif" w:cs="Times New Roman"/>
          <w:bCs/>
          <w:i/>
          <w:sz w:val="24"/>
          <w:szCs w:val="24"/>
          <w:lang w:eastAsia="ru-RU"/>
        </w:rPr>
        <w:t xml:space="preserve"> </w:t>
      </w:r>
      <w:r w:rsidR="000B01C6" w:rsidRPr="00693B80">
        <w:rPr>
          <w:rFonts w:ascii="PT Astra Serif" w:eastAsia="Times New Roman" w:hAnsi="PT Astra Serif" w:cs="Times New Roman"/>
          <w:bCs/>
          <w:i/>
          <w:sz w:val="24"/>
          <w:szCs w:val="24"/>
          <w:lang w:eastAsia="ru-RU"/>
        </w:rPr>
        <w:t xml:space="preserve">Приказ Министерства труда и социальной защиты Российской Федерации </w:t>
      </w:r>
      <w:r w:rsidR="000B01C6">
        <w:rPr>
          <w:rFonts w:ascii="PT Astra Serif" w:eastAsia="Times New Roman" w:hAnsi="PT Astra Serif" w:cs="Times New Roman"/>
          <w:bCs/>
          <w:i/>
          <w:sz w:val="24"/>
          <w:szCs w:val="24"/>
          <w:lang w:eastAsia="ru-RU"/>
        </w:rPr>
        <w:br/>
      </w:r>
      <w:r w:rsidR="000B01C6" w:rsidRPr="00693B80">
        <w:rPr>
          <w:rFonts w:ascii="PT Astra Serif" w:eastAsia="Times New Roman" w:hAnsi="PT Astra Serif" w:cs="Times New Roman"/>
          <w:bCs/>
          <w:i/>
          <w:sz w:val="24"/>
          <w:szCs w:val="24"/>
          <w:lang w:eastAsia="ru-RU"/>
        </w:rPr>
        <w:t>от 24.12.2018 № 834н</w:t>
      </w:r>
      <w:r w:rsidR="000B01C6" w:rsidRPr="000B01C6">
        <w:t xml:space="preserve"> </w:t>
      </w:r>
      <w:r w:rsidR="000B01C6">
        <w:t>«</w:t>
      </w:r>
      <w:r w:rsidR="000B01C6" w:rsidRPr="000B01C6">
        <w:rPr>
          <w:rFonts w:ascii="PT Astra Serif" w:eastAsia="Times New Roman" w:hAnsi="PT Astra Serif" w:cs="Times New Roman"/>
          <w:bCs/>
          <w:i/>
          <w:sz w:val="24"/>
          <w:szCs w:val="24"/>
          <w:lang w:eastAsia="ru-RU"/>
        </w:rPr>
        <w:t xml:space="preserve">Об утверждении типовых контрактов на оказание услуг </w:t>
      </w:r>
      <w:r w:rsidR="000B01C6">
        <w:rPr>
          <w:rFonts w:ascii="PT Astra Serif" w:eastAsia="Times New Roman" w:hAnsi="PT Astra Serif" w:cs="Times New Roman"/>
          <w:bCs/>
          <w:i/>
          <w:sz w:val="24"/>
          <w:szCs w:val="24"/>
          <w:lang w:eastAsia="ru-RU"/>
        </w:rPr>
        <w:br/>
      </w:r>
      <w:r w:rsidR="000B01C6" w:rsidRPr="000B01C6">
        <w:rPr>
          <w:rFonts w:ascii="PT Astra Serif" w:eastAsia="Times New Roman" w:hAnsi="PT Astra Serif" w:cs="Times New Roman"/>
          <w:bCs/>
          <w:i/>
          <w:sz w:val="24"/>
          <w:szCs w:val="24"/>
          <w:lang w:eastAsia="ru-RU"/>
        </w:rPr>
        <w:t>по проведению специальной оценки условий труда и обучению работодателей и работников вопросам охраны труда, а также их информационных карт"</w:t>
      </w:r>
      <w:r w:rsidR="000B01C6">
        <w:rPr>
          <w:rFonts w:ascii="PT Astra Serif" w:eastAsia="Times New Roman" w:hAnsi="PT Astra Serif" w:cs="Times New Roman"/>
          <w:bCs/>
          <w:i/>
          <w:sz w:val="24"/>
          <w:szCs w:val="24"/>
          <w:lang w:eastAsia="ru-RU"/>
        </w:rPr>
        <w:t>;</w:t>
      </w:r>
    </w:p>
    <w:p w:rsidR="004618C5" w:rsidRPr="00693B80" w:rsidRDefault="003E1838" w:rsidP="004618C5">
      <w:pPr>
        <w:autoSpaceDE w:val="0"/>
        <w:autoSpaceDN w:val="0"/>
        <w:adjustRightInd w:val="0"/>
        <w:spacing w:after="0" w:line="240" w:lineRule="auto"/>
        <w:ind w:firstLine="709"/>
        <w:jc w:val="both"/>
        <w:rPr>
          <w:rFonts w:ascii="PT Astra Serif" w:hAnsi="PT Astra Serif" w:cs="Times New Roman"/>
          <w:i/>
          <w:iCs/>
          <w:sz w:val="24"/>
          <w:szCs w:val="24"/>
        </w:rPr>
      </w:pPr>
      <w:r>
        <w:rPr>
          <w:rFonts w:ascii="PT Astra Serif" w:hAnsi="PT Astra Serif" w:cs="Times New Roman"/>
          <w:i/>
          <w:iCs/>
          <w:sz w:val="24"/>
          <w:szCs w:val="24"/>
        </w:rPr>
        <w:t xml:space="preserve">12) </w:t>
      </w:r>
      <w:r w:rsidR="000B01C6" w:rsidRPr="003811BC">
        <w:rPr>
          <w:rFonts w:ascii="PT Astra Serif" w:hAnsi="PT Astra Serif" w:cs="Times New Roman"/>
          <w:i/>
          <w:sz w:val="24"/>
          <w:szCs w:val="24"/>
        </w:rPr>
        <w:t xml:space="preserve">Приказ Минтранса России № 482 от 29.12.2018 «Об утверждении типовых контрактов на выполнение работ, связанных с осуществлением регулярных перевозок пассажиров и багажа автомобильным транспортом и городским наземным электрическим транспортом по регулируемым тарифам, и информационных карт типовых контрактов </w:t>
      </w:r>
      <w:r w:rsidR="000B01C6">
        <w:rPr>
          <w:rFonts w:ascii="PT Astra Serif" w:hAnsi="PT Astra Serif" w:cs="Times New Roman"/>
          <w:i/>
          <w:sz w:val="24"/>
          <w:szCs w:val="24"/>
        </w:rPr>
        <w:br/>
      </w:r>
      <w:r w:rsidR="000B01C6" w:rsidRPr="003811BC">
        <w:rPr>
          <w:rFonts w:ascii="PT Astra Serif" w:hAnsi="PT Astra Serif" w:cs="Times New Roman"/>
          <w:i/>
          <w:sz w:val="24"/>
          <w:szCs w:val="24"/>
        </w:rPr>
        <w:t xml:space="preserve">на выполнение работ, связанных с осуществлением регулярных перевозок пассажиров </w:t>
      </w:r>
      <w:r w:rsidR="000B01C6">
        <w:rPr>
          <w:rFonts w:ascii="PT Astra Serif" w:hAnsi="PT Astra Serif" w:cs="Times New Roman"/>
          <w:i/>
          <w:sz w:val="24"/>
          <w:szCs w:val="24"/>
        </w:rPr>
        <w:br/>
      </w:r>
      <w:r w:rsidR="000B01C6" w:rsidRPr="003811BC">
        <w:rPr>
          <w:rFonts w:ascii="PT Astra Serif" w:hAnsi="PT Astra Serif" w:cs="Times New Roman"/>
          <w:i/>
          <w:sz w:val="24"/>
          <w:szCs w:val="24"/>
        </w:rPr>
        <w:t>и багажа автомобильным транспортом и городским наземным электрическим транспортом по регулируемым тарифам»</w:t>
      </w:r>
      <w:r w:rsidR="000B01C6">
        <w:rPr>
          <w:rFonts w:ascii="PT Astra Serif" w:hAnsi="PT Astra Serif" w:cs="Times New Roman"/>
          <w:i/>
          <w:sz w:val="24"/>
          <w:szCs w:val="24"/>
        </w:rPr>
        <w:t>;</w:t>
      </w:r>
    </w:p>
    <w:p w:rsidR="004618C5" w:rsidRPr="00693B80" w:rsidRDefault="003E1838" w:rsidP="003545FB">
      <w:pPr>
        <w:autoSpaceDE w:val="0"/>
        <w:autoSpaceDN w:val="0"/>
        <w:adjustRightInd w:val="0"/>
        <w:spacing w:after="0" w:line="240" w:lineRule="auto"/>
        <w:ind w:firstLine="708"/>
        <w:jc w:val="both"/>
        <w:rPr>
          <w:rFonts w:ascii="PT Astra Serif" w:hAnsi="PT Astra Serif" w:cs="Times New Roman"/>
          <w:i/>
          <w:iCs/>
          <w:sz w:val="24"/>
          <w:szCs w:val="24"/>
        </w:rPr>
      </w:pPr>
      <w:r>
        <w:rPr>
          <w:rFonts w:ascii="PT Astra Serif" w:eastAsia="Times New Roman" w:hAnsi="PT Astra Serif" w:cs="Times New Roman"/>
          <w:bCs/>
          <w:i/>
          <w:sz w:val="24"/>
          <w:szCs w:val="24"/>
          <w:lang w:eastAsia="ru-RU"/>
        </w:rPr>
        <w:lastRenderedPageBreak/>
        <w:t xml:space="preserve">13) </w:t>
      </w:r>
      <w:r w:rsidR="000B01C6" w:rsidRPr="00693B80">
        <w:rPr>
          <w:rFonts w:ascii="PT Astra Serif" w:eastAsia="Times New Roman" w:hAnsi="PT Astra Serif" w:cs="Times New Roman"/>
          <w:bCs/>
          <w:i/>
          <w:sz w:val="24"/>
          <w:szCs w:val="24"/>
          <w:lang w:eastAsia="ru-RU"/>
        </w:rPr>
        <w:t xml:space="preserve">Приказ Министерства транспорта Российской Федерации </w:t>
      </w:r>
      <w:r w:rsidR="000B01C6">
        <w:rPr>
          <w:rFonts w:ascii="PT Astra Serif" w:eastAsia="Times New Roman" w:hAnsi="PT Astra Serif" w:cs="Times New Roman"/>
          <w:bCs/>
          <w:i/>
          <w:sz w:val="24"/>
          <w:szCs w:val="24"/>
          <w:lang w:eastAsia="ru-RU"/>
        </w:rPr>
        <w:br/>
        <w:t>от 05.02.2019 № 37</w:t>
      </w:r>
      <w:r w:rsidR="000B01C6" w:rsidRPr="000B01C6">
        <w:t xml:space="preserve"> </w:t>
      </w:r>
      <w:r w:rsidR="000B01C6">
        <w:t>«</w:t>
      </w:r>
      <w:r w:rsidR="000B01C6" w:rsidRPr="000B01C6">
        <w:rPr>
          <w:rFonts w:ascii="PT Astra Serif" w:eastAsia="Times New Roman" w:hAnsi="PT Astra Serif" w:cs="Times New Roman"/>
          <w:bCs/>
          <w:i/>
          <w:sz w:val="24"/>
          <w:szCs w:val="24"/>
          <w:lang w:eastAsia="ru-RU"/>
        </w:rPr>
        <w:t>Об утверждении типовых условий контрактов на выполнение работ по строительству (реконструкции), капитальному ремонту, ремонту автомобильных дорог, искусственных дорожных сооружений и информационной карты типовых условий контракта"</w:t>
      </w:r>
      <w:r w:rsidR="000B01C6">
        <w:rPr>
          <w:rFonts w:ascii="PT Astra Serif" w:eastAsia="Times New Roman" w:hAnsi="PT Astra Serif" w:cs="Times New Roman"/>
          <w:bCs/>
          <w:i/>
          <w:sz w:val="24"/>
          <w:szCs w:val="24"/>
          <w:lang w:eastAsia="ru-RU"/>
        </w:rPr>
        <w:t>;</w:t>
      </w:r>
    </w:p>
    <w:p w:rsidR="003811BC" w:rsidRPr="003811BC" w:rsidRDefault="003E1838" w:rsidP="003811BC">
      <w:pPr>
        <w:spacing w:after="0" w:line="240" w:lineRule="auto"/>
        <w:ind w:firstLine="708"/>
        <w:jc w:val="both"/>
        <w:rPr>
          <w:rFonts w:ascii="PT Astra Serif" w:hAnsi="PT Astra Serif" w:cs="Times New Roman"/>
          <w:i/>
          <w:sz w:val="24"/>
          <w:szCs w:val="24"/>
        </w:rPr>
      </w:pPr>
      <w:r>
        <w:rPr>
          <w:rFonts w:ascii="PT Astra Serif" w:hAnsi="PT Astra Serif" w:cs="Times New Roman"/>
          <w:i/>
          <w:sz w:val="24"/>
          <w:szCs w:val="24"/>
        </w:rPr>
        <w:t xml:space="preserve">14) </w:t>
      </w:r>
      <w:r w:rsidR="000B01C6" w:rsidRPr="003811BC">
        <w:rPr>
          <w:rFonts w:ascii="PT Astra Serif" w:hAnsi="PT Astra Serif" w:cs="Times New Roman"/>
          <w:i/>
          <w:sz w:val="24"/>
          <w:szCs w:val="24"/>
        </w:rPr>
        <w:t>Приказ Минтруда России</w:t>
      </w:r>
      <w:r w:rsidR="000B01C6" w:rsidRPr="003545FB">
        <w:rPr>
          <w:rFonts w:ascii="PT Astra Serif" w:hAnsi="PT Astra Serif" w:cs="Times New Roman"/>
          <w:i/>
          <w:sz w:val="24"/>
          <w:szCs w:val="24"/>
        </w:rPr>
        <w:t xml:space="preserve"> </w:t>
      </w:r>
      <w:r w:rsidR="000B01C6" w:rsidRPr="003811BC">
        <w:rPr>
          <w:rFonts w:ascii="PT Astra Serif" w:hAnsi="PT Astra Serif" w:cs="Times New Roman"/>
          <w:i/>
          <w:sz w:val="24"/>
          <w:szCs w:val="24"/>
        </w:rPr>
        <w:t>от 11.03.2019 № 144н «Об утверждении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 и информационной карты типового контракта на поставку отдельных видов технических средств реабилитации серийного производства, не требующих индивидуального изготовления, предусмотренных федеральным перечнем реабилитационных мероприятий, технических средств реабилитации и услуг, предоставляемых инвалиду»</w:t>
      </w:r>
      <w:r w:rsidR="000B01C6">
        <w:rPr>
          <w:rFonts w:ascii="PT Astra Serif" w:hAnsi="PT Astra Serif" w:cs="Times New Roman"/>
          <w:i/>
          <w:sz w:val="24"/>
          <w:szCs w:val="24"/>
        </w:rPr>
        <w:t>;</w:t>
      </w:r>
    </w:p>
    <w:p w:rsidR="004618C5" w:rsidRDefault="004618C5" w:rsidP="004618C5">
      <w:pPr>
        <w:autoSpaceDE w:val="0"/>
        <w:autoSpaceDN w:val="0"/>
        <w:adjustRightInd w:val="0"/>
        <w:spacing w:after="0" w:line="240" w:lineRule="auto"/>
        <w:ind w:firstLine="709"/>
        <w:jc w:val="both"/>
        <w:rPr>
          <w:rFonts w:ascii="PT Astra Serif" w:eastAsia="Times New Roman" w:hAnsi="PT Astra Serif" w:cs="Times New Roman"/>
          <w:bCs/>
          <w:i/>
          <w:sz w:val="24"/>
          <w:szCs w:val="24"/>
          <w:lang w:eastAsia="ru-RU"/>
        </w:rPr>
      </w:pPr>
      <w:r w:rsidRPr="00693B80">
        <w:rPr>
          <w:rFonts w:ascii="PT Astra Serif" w:eastAsia="Times New Roman" w:hAnsi="PT Astra Serif" w:cs="Times New Roman"/>
          <w:bCs/>
          <w:i/>
          <w:sz w:val="24"/>
          <w:szCs w:val="24"/>
          <w:lang w:eastAsia="ru-RU"/>
        </w:rPr>
        <w:t>1</w:t>
      </w:r>
      <w:r w:rsidR="003E1838">
        <w:rPr>
          <w:rFonts w:ascii="PT Astra Serif" w:eastAsia="Times New Roman" w:hAnsi="PT Astra Serif" w:cs="Times New Roman"/>
          <w:bCs/>
          <w:i/>
          <w:sz w:val="24"/>
          <w:szCs w:val="24"/>
          <w:lang w:eastAsia="ru-RU"/>
        </w:rPr>
        <w:t>5</w:t>
      </w:r>
      <w:r w:rsidRPr="00693B80">
        <w:rPr>
          <w:rFonts w:ascii="PT Astra Serif" w:eastAsia="Times New Roman" w:hAnsi="PT Astra Serif" w:cs="Times New Roman"/>
          <w:bCs/>
          <w:i/>
          <w:sz w:val="24"/>
          <w:szCs w:val="24"/>
          <w:lang w:eastAsia="ru-RU"/>
        </w:rPr>
        <w:t>)</w:t>
      </w:r>
      <w:r w:rsidRPr="00693B80">
        <w:rPr>
          <w:rFonts w:ascii="PT Astra Serif" w:eastAsia="Times New Roman" w:hAnsi="PT Astra Serif" w:cs="Times New Roman"/>
          <w:sz w:val="24"/>
          <w:szCs w:val="24"/>
          <w:lang w:eastAsia="ru-RU"/>
        </w:rPr>
        <w:t xml:space="preserve"> </w:t>
      </w:r>
      <w:r w:rsidR="000B01C6" w:rsidRPr="00BE66DA">
        <w:rPr>
          <w:rFonts w:ascii="PT Astra Serif" w:eastAsia="Times New Roman" w:hAnsi="PT Astra Serif" w:cs="Times New Roman"/>
          <w:bCs/>
          <w:i/>
          <w:sz w:val="24"/>
          <w:szCs w:val="24"/>
          <w:lang w:eastAsia="ru-RU"/>
        </w:rPr>
        <w:t xml:space="preserve">Приказ Минсельхоза России от 19.03.2020 </w:t>
      </w:r>
      <w:r w:rsidR="000B01C6">
        <w:rPr>
          <w:rFonts w:ascii="PT Astra Serif" w:eastAsia="Times New Roman" w:hAnsi="PT Astra Serif" w:cs="Times New Roman"/>
          <w:bCs/>
          <w:i/>
          <w:sz w:val="24"/>
          <w:szCs w:val="24"/>
          <w:lang w:eastAsia="ru-RU"/>
        </w:rPr>
        <w:t>№</w:t>
      </w:r>
      <w:r w:rsidR="000B01C6" w:rsidRPr="00BE66DA">
        <w:rPr>
          <w:rFonts w:ascii="PT Astra Serif" w:eastAsia="Times New Roman" w:hAnsi="PT Astra Serif" w:cs="Times New Roman"/>
          <w:bCs/>
          <w:i/>
          <w:sz w:val="24"/>
          <w:szCs w:val="24"/>
          <w:lang w:eastAsia="ru-RU"/>
        </w:rPr>
        <w:t xml:space="preserve"> 140</w:t>
      </w:r>
      <w:r w:rsidR="000B01C6" w:rsidRPr="000B01C6">
        <w:t xml:space="preserve"> </w:t>
      </w:r>
      <w:r w:rsidR="000B01C6">
        <w:t>«</w:t>
      </w:r>
      <w:r w:rsidR="000B01C6" w:rsidRPr="000B01C6">
        <w:rPr>
          <w:rFonts w:ascii="PT Astra Serif" w:eastAsia="Times New Roman" w:hAnsi="PT Astra Serif" w:cs="Times New Roman"/>
          <w:bCs/>
          <w:i/>
          <w:sz w:val="24"/>
          <w:szCs w:val="24"/>
          <w:lang w:eastAsia="ru-RU"/>
        </w:rPr>
        <w:t>Об утверждении типового контракта на поставку продуктов питания"</w:t>
      </w:r>
      <w:r w:rsidR="000B01C6">
        <w:rPr>
          <w:rFonts w:ascii="PT Astra Serif" w:eastAsia="Times New Roman" w:hAnsi="PT Astra Serif" w:cs="Times New Roman"/>
          <w:bCs/>
          <w:i/>
          <w:sz w:val="24"/>
          <w:szCs w:val="24"/>
          <w:lang w:eastAsia="ru-RU"/>
        </w:rPr>
        <w:t>;</w:t>
      </w:r>
    </w:p>
    <w:p w:rsidR="003811BC" w:rsidRPr="003811BC" w:rsidRDefault="00BE66DA" w:rsidP="003811BC">
      <w:pPr>
        <w:spacing w:after="0" w:line="240" w:lineRule="auto"/>
        <w:ind w:firstLine="708"/>
        <w:jc w:val="both"/>
        <w:rPr>
          <w:rFonts w:ascii="PT Astra Serif" w:hAnsi="PT Astra Serif" w:cs="Times New Roman"/>
          <w:i/>
          <w:sz w:val="24"/>
          <w:szCs w:val="24"/>
        </w:rPr>
      </w:pPr>
      <w:r>
        <w:rPr>
          <w:rFonts w:ascii="PT Astra Serif" w:eastAsia="Times New Roman" w:hAnsi="PT Astra Serif" w:cs="Times New Roman"/>
          <w:bCs/>
          <w:i/>
          <w:sz w:val="24"/>
          <w:szCs w:val="24"/>
          <w:lang w:eastAsia="ru-RU"/>
        </w:rPr>
        <w:t>1</w:t>
      </w:r>
      <w:r w:rsidR="003E1838">
        <w:rPr>
          <w:rFonts w:ascii="PT Astra Serif" w:eastAsia="Times New Roman" w:hAnsi="PT Astra Serif" w:cs="Times New Roman"/>
          <w:bCs/>
          <w:i/>
          <w:sz w:val="24"/>
          <w:szCs w:val="24"/>
          <w:lang w:eastAsia="ru-RU"/>
        </w:rPr>
        <w:t>6</w:t>
      </w:r>
      <w:r>
        <w:rPr>
          <w:rFonts w:ascii="PT Astra Serif" w:eastAsia="Times New Roman" w:hAnsi="PT Astra Serif" w:cs="Times New Roman"/>
          <w:bCs/>
          <w:i/>
          <w:sz w:val="24"/>
          <w:szCs w:val="24"/>
          <w:lang w:eastAsia="ru-RU"/>
        </w:rPr>
        <w:t xml:space="preserve">) </w:t>
      </w:r>
      <w:r w:rsidR="000B01C6">
        <w:rPr>
          <w:rFonts w:ascii="PT Astra Serif" w:hAnsi="PT Astra Serif" w:cs="Times New Roman"/>
          <w:i/>
          <w:sz w:val="24"/>
          <w:szCs w:val="24"/>
        </w:rPr>
        <w:t xml:space="preserve">Приказ Минкультуры России </w:t>
      </w:r>
      <w:r w:rsidR="000B01C6" w:rsidRPr="003545FB">
        <w:rPr>
          <w:rFonts w:ascii="PT Astra Serif" w:hAnsi="PT Astra Serif" w:cs="Times New Roman"/>
          <w:i/>
          <w:sz w:val="24"/>
          <w:szCs w:val="24"/>
        </w:rPr>
        <w:t>от 10.06.2019</w:t>
      </w:r>
      <w:r w:rsidR="000B01C6">
        <w:rPr>
          <w:rFonts w:ascii="PT Astra Serif" w:hAnsi="PT Astra Serif" w:cs="Times New Roman"/>
          <w:i/>
          <w:sz w:val="24"/>
          <w:szCs w:val="24"/>
        </w:rPr>
        <w:t xml:space="preserve"> </w:t>
      </w:r>
      <w:r w:rsidR="000B01C6" w:rsidRPr="003545FB">
        <w:rPr>
          <w:rFonts w:ascii="PT Astra Serif" w:hAnsi="PT Astra Serif" w:cs="Times New Roman"/>
          <w:i/>
          <w:sz w:val="24"/>
          <w:szCs w:val="24"/>
        </w:rPr>
        <w:t>№ 745</w:t>
      </w:r>
      <w:r w:rsidR="000B01C6" w:rsidRPr="000B01C6">
        <w:t xml:space="preserve"> </w:t>
      </w:r>
      <w:r w:rsidR="000B01C6">
        <w:t>«</w:t>
      </w:r>
      <w:r w:rsidR="000B01C6" w:rsidRPr="000B01C6">
        <w:rPr>
          <w:rFonts w:ascii="PT Astra Serif" w:hAnsi="PT Astra Serif" w:cs="Times New Roman"/>
          <w:i/>
          <w:sz w:val="24"/>
          <w:szCs w:val="24"/>
        </w:rPr>
        <w:t>Об утверждении типовых контрактов в сфере культуры"</w:t>
      </w:r>
      <w:r w:rsidR="000B01C6">
        <w:rPr>
          <w:rFonts w:ascii="PT Astra Serif" w:hAnsi="PT Astra Serif" w:cs="Times New Roman"/>
          <w:i/>
          <w:sz w:val="24"/>
          <w:szCs w:val="24"/>
        </w:rPr>
        <w:t>;</w:t>
      </w:r>
    </w:p>
    <w:p w:rsidR="00BE66DA" w:rsidRPr="00693B80" w:rsidRDefault="003E1838" w:rsidP="00BE66DA">
      <w:pPr>
        <w:autoSpaceDE w:val="0"/>
        <w:autoSpaceDN w:val="0"/>
        <w:adjustRightInd w:val="0"/>
        <w:spacing w:after="0" w:line="240" w:lineRule="auto"/>
        <w:ind w:firstLine="709"/>
        <w:jc w:val="both"/>
        <w:rPr>
          <w:rFonts w:ascii="PT Astra Serif" w:eastAsia="Times New Roman" w:hAnsi="PT Astra Serif" w:cs="Times New Roman"/>
          <w:bCs/>
          <w:i/>
          <w:sz w:val="24"/>
          <w:szCs w:val="24"/>
          <w:lang w:eastAsia="ru-RU"/>
        </w:rPr>
      </w:pPr>
      <w:r>
        <w:rPr>
          <w:rFonts w:ascii="PT Astra Serif" w:eastAsia="Times New Roman" w:hAnsi="PT Astra Serif" w:cs="Times New Roman"/>
          <w:bCs/>
          <w:i/>
          <w:sz w:val="24"/>
          <w:szCs w:val="24"/>
          <w:lang w:eastAsia="ru-RU"/>
        </w:rPr>
        <w:t xml:space="preserve">17) </w:t>
      </w:r>
      <w:r w:rsidR="000B01C6" w:rsidRPr="003545FB">
        <w:rPr>
          <w:rFonts w:ascii="PT Astra Serif" w:hAnsi="PT Astra Serif" w:cs="Times New Roman"/>
          <w:i/>
          <w:sz w:val="24"/>
          <w:szCs w:val="24"/>
        </w:rPr>
        <w:t>Приказ Минсельхоза России от 26.08.2019 № 501</w:t>
      </w:r>
      <w:r w:rsidR="000B01C6" w:rsidRPr="000B01C6">
        <w:t xml:space="preserve"> </w:t>
      </w:r>
      <w:r w:rsidR="000B01C6">
        <w:t>«</w:t>
      </w:r>
      <w:r w:rsidR="000B01C6" w:rsidRPr="000B01C6">
        <w:rPr>
          <w:rFonts w:ascii="PT Astra Serif" w:hAnsi="PT Astra Serif" w:cs="Times New Roman"/>
          <w:i/>
          <w:sz w:val="24"/>
          <w:szCs w:val="24"/>
        </w:rPr>
        <w:t>Об утверждении типовых условий контрактов на поставку лекарственных средств или препарат</w:t>
      </w:r>
      <w:r w:rsidR="000B01C6">
        <w:rPr>
          <w:rFonts w:ascii="PT Astra Serif" w:hAnsi="PT Astra Serif" w:cs="Times New Roman"/>
          <w:i/>
          <w:sz w:val="24"/>
          <w:szCs w:val="24"/>
        </w:rPr>
        <w:t>ов для ветеринарного применения»;</w:t>
      </w:r>
    </w:p>
    <w:p w:rsidR="003545FB" w:rsidRPr="003545FB" w:rsidRDefault="003E1838" w:rsidP="003545FB">
      <w:pPr>
        <w:spacing w:after="0" w:line="240" w:lineRule="auto"/>
        <w:ind w:firstLine="708"/>
        <w:jc w:val="both"/>
        <w:rPr>
          <w:rFonts w:ascii="PT Astra Serif" w:hAnsi="PT Astra Serif" w:cs="Times New Roman"/>
          <w:i/>
          <w:sz w:val="24"/>
          <w:szCs w:val="24"/>
        </w:rPr>
      </w:pPr>
      <w:r>
        <w:rPr>
          <w:rFonts w:ascii="PT Astra Serif" w:hAnsi="PT Astra Serif" w:cs="Times New Roman"/>
          <w:i/>
          <w:sz w:val="24"/>
          <w:szCs w:val="24"/>
        </w:rPr>
        <w:t xml:space="preserve">18) </w:t>
      </w:r>
      <w:r w:rsidR="000B01C6">
        <w:rPr>
          <w:rFonts w:ascii="PT Astra Serif" w:hAnsi="PT Astra Serif" w:cs="Times New Roman"/>
          <w:i/>
          <w:sz w:val="24"/>
          <w:szCs w:val="24"/>
        </w:rPr>
        <w:t xml:space="preserve">Приказ </w:t>
      </w:r>
      <w:proofErr w:type="spellStart"/>
      <w:r w:rsidR="00460122">
        <w:rPr>
          <w:rFonts w:ascii="PT Astra Serif" w:hAnsi="PT Astra Serif" w:cs="Times New Roman"/>
          <w:i/>
          <w:sz w:val="24"/>
          <w:szCs w:val="24"/>
        </w:rPr>
        <w:t>Минпромторга</w:t>
      </w:r>
      <w:proofErr w:type="spellEnd"/>
      <w:r w:rsidR="00460122">
        <w:rPr>
          <w:rFonts w:ascii="PT Astra Serif" w:hAnsi="PT Astra Serif" w:cs="Times New Roman"/>
          <w:i/>
          <w:sz w:val="24"/>
          <w:szCs w:val="24"/>
        </w:rPr>
        <w:t xml:space="preserve"> России </w:t>
      </w:r>
      <w:r w:rsidR="000B01C6" w:rsidRPr="003545FB">
        <w:rPr>
          <w:rFonts w:ascii="PT Astra Serif" w:hAnsi="PT Astra Serif" w:cs="Times New Roman"/>
          <w:i/>
          <w:sz w:val="24"/>
          <w:szCs w:val="24"/>
        </w:rPr>
        <w:t>от 27.12.2019</w:t>
      </w:r>
      <w:r w:rsidR="000B01C6">
        <w:rPr>
          <w:rFonts w:ascii="PT Astra Serif" w:hAnsi="PT Astra Serif" w:cs="Times New Roman"/>
          <w:i/>
          <w:sz w:val="24"/>
          <w:szCs w:val="24"/>
        </w:rPr>
        <w:t xml:space="preserve"> </w:t>
      </w:r>
      <w:r w:rsidR="000B01C6" w:rsidRPr="003545FB">
        <w:rPr>
          <w:rFonts w:ascii="PT Astra Serif" w:hAnsi="PT Astra Serif" w:cs="Times New Roman"/>
          <w:i/>
          <w:sz w:val="24"/>
          <w:szCs w:val="24"/>
        </w:rPr>
        <w:t xml:space="preserve">№ 5090 </w:t>
      </w:r>
      <w:r w:rsidR="000B01C6">
        <w:rPr>
          <w:rFonts w:ascii="PT Astra Serif" w:hAnsi="PT Astra Serif" w:cs="Times New Roman"/>
          <w:i/>
          <w:sz w:val="24"/>
          <w:szCs w:val="24"/>
        </w:rPr>
        <w:t>«</w:t>
      </w:r>
      <w:r w:rsidR="000B01C6" w:rsidRPr="003545FB">
        <w:rPr>
          <w:rFonts w:ascii="PT Astra Serif" w:hAnsi="PT Astra Serif" w:cs="Times New Roman"/>
          <w:i/>
          <w:sz w:val="24"/>
          <w:szCs w:val="24"/>
        </w:rPr>
        <w:t xml:space="preserve">Об утверждении типового контракта на оказание услуг по ремонту электронного и оптического оборудования для обеспечения государственных и муниципальных нужд, информационной карты типового контракта </w:t>
      </w:r>
      <w:r w:rsidR="00460122">
        <w:rPr>
          <w:rFonts w:ascii="PT Astra Serif" w:hAnsi="PT Astra Serif" w:cs="Times New Roman"/>
          <w:i/>
          <w:sz w:val="24"/>
          <w:szCs w:val="24"/>
        </w:rPr>
        <w:br/>
      </w:r>
      <w:r w:rsidR="000B01C6" w:rsidRPr="003545FB">
        <w:rPr>
          <w:rFonts w:ascii="PT Astra Serif" w:hAnsi="PT Astra Serif" w:cs="Times New Roman"/>
          <w:i/>
          <w:sz w:val="24"/>
          <w:szCs w:val="24"/>
        </w:rPr>
        <w:t>на оказание услуг по ремонту электронного и оптического оборудования для обеспечения государственных и муниципальных нужд</w:t>
      </w:r>
      <w:r w:rsidR="000B01C6">
        <w:rPr>
          <w:rFonts w:ascii="PT Astra Serif" w:hAnsi="PT Astra Serif" w:cs="Times New Roman"/>
          <w:i/>
          <w:sz w:val="24"/>
          <w:szCs w:val="24"/>
        </w:rPr>
        <w:t>»;</w:t>
      </w:r>
    </w:p>
    <w:p w:rsidR="004377A8" w:rsidRPr="003545FB" w:rsidRDefault="004377A8" w:rsidP="003545FB">
      <w:pPr>
        <w:spacing w:after="0" w:line="240" w:lineRule="auto"/>
        <w:jc w:val="both"/>
        <w:rPr>
          <w:rFonts w:ascii="PT Astra Serif" w:hAnsi="PT Astra Serif" w:cs="Times New Roman"/>
          <w:i/>
          <w:sz w:val="24"/>
          <w:szCs w:val="24"/>
        </w:rPr>
      </w:pPr>
      <w:r w:rsidRPr="003545FB">
        <w:rPr>
          <w:rFonts w:ascii="PT Astra Serif" w:hAnsi="PT Astra Serif" w:cs="Times New Roman"/>
          <w:i/>
          <w:sz w:val="24"/>
          <w:szCs w:val="24"/>
        </w:rPr>
        <w:tab/>
      </w:r>
      <w:r w:rsidR="003E1838">
        <w:rPr>
          <w:rFonts w:ascii="PT Astra Serif" w:hAnsi="PT Astra Serif" w:cs="Times New Roman"/>
          <w:i/>
          <w:sz w:val="24"/>
          <w:szCs w:val="24"/>
        </w:rPr>
        <w:t>1</w:t>
      </w:r>
      <w:r w:rsidR="000B01C6">
        <w:rPr>
          <w:rFonts w:ascii="PT Astra Serif" w:hAnsi="PT Astra Serif" w:cs="Times New Roman"/>
          <w:i/>
          <w:sz w:val="24"/>
          <w:szCs w:val="24"/>
        </w:rPr>
        <w:t>9</w:t>
      </w:r>
      <w:r w:rsidR="003E1838">
        <w:rPr>
          <w:rFonts w:ascii="PT Astra Serif" w:hAnsi="PT Astra Serif" w:cs="Times New Roman"/>
          <w:i/>
          <w:sz w:val="24"/>
          <w:szCs w:val="24"/>
        </w:rPr>
        <w:t>) Приказ Минс</w:t>
      </w:r>
      <w:bookmarkStart w:id="3" w:name="_GoBack"/>
      <w:bookmarkEnd w:id="3"/>
      <w:r w:rsidR="003E1838">
        <w:rPr>
          <w:rFonts w:ascii="PT Astra Serif" w:hAnsi="PT Astra Serif" w:cs="Times New Roman"/>
          <w:i/>
          <w:sz w:val="24"/>
          <w:szCs w:val="24"/>
        </w:rPr>
        <w:t xml:space="preserve">троя России </w:t>
      </w:r>
      <w:r w:rsidR="003545FB" w:rsidRPr="003545FB">
        <w:rPr>
          <w:rFonts w:ascii="PT Astra Serif" w:hAnsi="PT Astra Serif" w:cs="Times New Roman"/>
          <w:i/>
          <w:sz w:val="24"/>
          <w:szCs w:val="24"/>
        </w:rPr>
        <w:t>от 14.01.2020</w:t>
      </w:r>
      <w:r w:rsidR="003545FB">
        <w:rPr>
          <w:rFonts w:ascii="PT Astra Serif" w:hAnsi="PT Astra Serif" w:cs="Times New Roman"/>
          <w:i/>
          <w:sz w:val="24"/>
          <w:szCs w:val="24"/>
        </w:rPr>
        <w:t xml:space="preserve"> </w:t>
      </w:r>
      <w:r w:rsidR="003545FB" w:rsidRPr="003545FB">
        <w:rPr>
          <w:rFonts w:ascii="PT Astra Serif" w:hAnsi="PT Astra Serif" w:cs="Times New Roman"/>
          <w:i/>
          <w:sz w:val="24"/>
          <w:szCs w:val="24"/>
        </w:rPr>
        <w:t>№ 9/</w:t>
      </w:r>
      <w:proofErr w:type="spellStart"/>
      <w:r w:rsidR="003545FB" w:rsidRPr="003545FB">
        <w:rPr>
          <w:rFonts w:ascii="PT Astra Serif" w:hAnsi="PT Astra Serif" w:cs="Times New Roman"/>
          <w:i/>
          <w:sz w:val="24"/>
          <w:szCs w:val="24"/>
        </w:rPr>
        <w:t>пр</w:t>
      </w:r>
      <w:proofErr w:type="spellEnd"/>
      <w:r w:rsidR="003545FB" w:rsidRPr="003545FB">
        <w:rPr>
          <w:rFonts w:ascii="PT Astra Serif" w:hAnsi="PT Astra Serif" w:cs="Times New Roman"/>
          <w:i/>
          <w:sz w:val="24"/>
          <w:szCs w:val="24"/>
        </w:rPr>
        <w:t xml:space="preserve"> </w:t>
      </w:r>
      <w:r w:rsidR="003E1838">
        <w:rPr>
          <w:rFonts w:ascii="PT Astra Serif" w:hAnsi="PT Astra Serif" w:cs="Times New Roman"/>
          <w:i/>
          <w:sz w:val="24"/>
          <w:szCs w:val="24"/>
        </w:rPr>
        <w:t>«</w:t>
      </w:r>
      <w:r w:rsidRPr="003545FB">
        <w:rPr>
          <w:rFonts w:ascii="PT Astra Serif" w:hAnsi="PT Astra Serif" w:cs="Times New Roman"/>
          <w:i/>
          <w:sz w:val="24"/>
          <w:szCs w:val="24"/>
        </w:rPr>
        <w:t>Об утверждении Типовых условий контрактов на выполнение работ по строительству (реконструкции) объекта капитального строительства и информационной карты типовых условий контракта</w:t>
      </w:r>
      <w:r w:rsidR="003E1838">
        <w:rPr>
          <w:rFonts w:ascii="PT Astra Serif" w:hAnsi="PT Astra Serif" w:cs="Times New Roman"/>
          <w:i/>
          <w:sz w:val="24"/>
          <w:szCs w:val="24"/>
        </w:rPr>
        <w:t>»;</w:t>
      </w:r>
      <w:r w:rsidRPr="003545FB">
        <w:rPr>
          <w:rFonts w:ascii="PT Astra Serif" w:hAnsi="PT Astra Serif" w:cs="Times New Roman"/>
          <w:i/>
          <w:sz w:val="24"/>
          <w:szCs w:val="24"/>
        </w:rPr>
        <w:t xml:space="preserve"> </w:t>
      </w:r>
    </w:p>
    <w:p w:rsidR="004377A8" w:rsidRDefault="003E1838" w:rsidP="003545FB">
      <w:pPr>
        <w:spacing w:after="0" w:line="240" w:lineRule="auto"/>
        <w:ind w:firstLine="708"/>
        <w:jc w:val="both"/>
        <w:rPr>
          <w:rFonts w:ascii="PT Astra Serif" w:hAnsi="PT Astra Serif" w:cs="Times New Roman"/>
          <w:i/>
          <w:sz w:val="24"/>
          <w:szCs w:val="24"/>
        </w:rPr>
      </w:pPr>
      <w:r>
        <w:rPr>
          <w:rFonts w:ascii="PT Astra Serif" w:hAnsi="PT Astra Serif" w:cs="Times New Roman"/>
          <w:i/>
          <w:sz w:val="24"/>
          <w:szCs w:val="24"/>
        </w:rPr>
        <w:t>2</w:t>
      </w:r>
      <w:r w:rsidR="000B01C6">
        <w:rPr>
          <w:rFonts w:ascii="PT Astra Serif" w:hAnsi="PT Astra Serif" w:cs="Times New Roman"/>
          <w:i/>
          <w:sz w:val="24"/>
          <w:szCs w:val="24"/>
        </w:rPr>
        <w:t>0</w:t>
      </w:r>
      <w:r>
        <w:rPr>
          <w:rFonts w:ascii="PT Astra Serif" w:hAnsi="PT Astra Serif" w:cs="Times New Roman"/>
          <w:i/>
          <w:sz w:val="24"/>
          <w:szCs w:val="24"/>
        </w:rPr>
        <w:t xml:space="preserve">) Приказ Минстроя России </w:t>
      </w:r>
      <w:r w:rsidR="003545FB" w:rsidRPr="003545FB">
        <w:rPr>
          <w:rFonts w:ascii="PT Astra Serif" w:hAnsi="PT Astra Serif" w:cs="Times New Roman"/>
          <w:i/>
          <w:sz w:val="24"/>
          <w:szCs w:val="24"/>
        </w:rPr>
        <w:t>от 14.01.2020</w:t>
      </w:r>
      <w:r w:rsidR="00460122">
        <w:rPr>
          <w:rFonts w:ascii="PT Astra Serif" w:hAnsi="PT Astra Serif" w:cs="Times New Roman"/>
          <w:i/>
          <w:sz w:val="24"/>
          <w:szCs w:val="24"/>
        </w:rPr>
        <w:t xml:space="preserve"> </w:t>
      </w:r>
      <w:r w:rsidR="003545FB" w:rsidRPr="003545FB">
        <w:rPr>
          <w:rFonts w:ascii="PT Astra Serif" w:hAnsi="PT Astra Serif" w:cs="Times New Roman"/>
          <w:i/>
          <w:sz w:val="24"/>
          <w:szCs w:val="24"/>
        </w:rPr>
        <w:t>№ 10/</w:t>
      </w:r>
      <w:proofErr w:type="spellStart"/>
      <w:r w:rsidR="003545FB" w:rsidRPr="003545FB">
        <w:rPr>
          <w:rFonts w:ascii="PT Astra Serif" w:hAnsi="PT Astra Serif" w:cs="Times New Roman"/>
          <w:i/>
          <w:sz w:val="24"/>
          <w:szCs w:val="24"/>
        </w:rPr>
        <w:t>пр</w:t>
      </w:r>
      <w:proofErr w:type="spellEnd"/>
      <w:r w:rsidR="003545FB" w:rsidRPr="003545FB">
        <w:rPr>
          <w:rFonts w:ascii="PT Astra Serif" w:hAnsi="PT Astra Serif" w:cs="Times New Roman"/>
          <w:i/>
          <w:sz w:val="24"/>
          <w:szCs w:val="24"/>
        </w:rPr>
        <w:t xml:space="preserve"> </w:t>
      </w:r>
      <w:r>
        <w:rPr>
          <w:rFonts w:ascii="PT Astra Serif" w:hAnsi="PT Astra Serif" w:cs="Times New Roman"/>
          <w:i/>
          <w:sz w:val="24"/>
          <w:szCs w:val="24"/>
        </w:rPr>
        <w:t>«</w:t>
      </w:r>
      <w:r w:rsidR="004377A8" w:rsidRPr="003545FB">
        <w:rPr>
          <w:rFonts w:ascii="PT Astra Serif" w:hAnsi="PT Astra Serif" w:cs="Times New Roman"/>
          <w:i/>
          <w:sz w:val="24"/>
          <w:szCs w:val="24"/>
        </w:rPr>
        <w:t xml:space="preserve">Об утверждении Типовых условий контрактов на выполнение проектных (или) изыскательных работ </w:t>
      </w:r>
      <w:r w:rsidR="000B01C6">
        <w:rPr>
          <w:rFonts w:ascii="PT Astra Serif" w:hAnsi="PT Astra Serif" w:cs="Times New Roman"/>
          <w:i/>
          <w:sz w:val="24"/>
          <w:szCs w:val="24"/>
        </w:rPr>
        <w:br/>
      </w:r>
      <w:r w:rsidR="004377A8" w:rsidRPr="003545FB">
        <w:rPr>
          <w:rFonts w:ascii="PT Astra Serif" w:hAnsi="PT Astra Serif" w:cs="Times New Roman"/>
          <w:i/>
          <w:sz w:val="24"/>
          <w:szCs w:val="24"/>
        </w:rPr>
        <w:t xml:space="preserve">и информационной </w:t>
      </w:r>
      <w:r>
        <w:rPr>
          <w:rFonts w:ascii="PT Astra Serif" w:hAnsi="PT Astra Serif" w:cs="Times New Roman"/>
          <w:i/>
          <w:sz w:val="24"/>
          <w:szCs w:val="24"/>
        </w:rPr>
        <w:t>карты типовых условий контракта» и др.</w:t>
      </w:r>
    </w:p>
    <w:p w:rsidR="000B01C6" w:rsidRPr="003545FB" w:rsidRDefault="000B01C6" w:rsidP="000B01C6">
      <w:pPr>
        <w:spacing w:after="0" w:line="240" w:lineRule="auto"/>
        <w:jc w:val="center"/>
        <w:rPr>
          <w:rFonts w:ascii="PT Astra Serif" w:hAnsi="PT Astra Serif" w:cs="Times New Roman"/>
          <w:i/>
          <w:sz w:val="24"/>
          <w:szCs w:val="24"/>
        </w:rPr>
      </w:pPr>
      <w:r>
        <w:rPr>
          <w:rFonts w:ascii="PT Astra Serif" w:hAnsi="PT Astra Serif" w:cs="Times New Roman"/>
          <w:i/>
          <w:sz w:val="24"/>
          <w:szCs w:val="24"/>
        </w:rPr>
        <w:t>____________</w:t>
      </w:r>
    </w:p>
    <w:p w:rsidR="004618C5" w:rsidRPr="00693B80" w:rsidRDefault="004618C5">
      <w:pPr>
        <w:rPr>
          <w:rFonts w:ascii="PT Astra Serif" w:hAnsi="PT Astra Serif" w:cs="Times New Roman"/>
          <w:sz w:val="24"/>
          <w:szCs w:val="24"/>
        </w:rPr>
      </w:pPr>
      <w:r w:rsidRPr="00693B80">
        <w:rPr>
          <w:rFonts w:ascii="PT Astra Serif" w:hAnsi="PT Astra Serif" w:cs="Times New Roman"/>
          <w:sz w:val="24"/>
          <w:szCs w:val="24"/>
        </w:rPr>
        <w:br w:type="page"/>
      </w:r>
    </w:p>
    <w:p w:rsidR="009E5429" w:rsidRPr="00693B80" w:rsidRDefault="009E5429" w:rsidP="004618C5">
      <w:pPr>
        <w:spacing w:after="0" w:line="240" w:lineRule="auto"/>
        <w:jc w:val="right"/>
        <w:rPr>
          <w:rFonts w:ascii="PT Astra Serif" w:eastAsia="Times New Roman" w:hAnsi="PT Astra Serif" w:cs="Times New Roman"/>
          <w:sz w:val="28"/>
          <w:szCs w:val="28"/>
          <w:lang w:eastAsia="ru-RU"/>
        </w:rPr>
        <w:sectPr w:rsidR="009E5429" w:rsidRPr="00693B80" w:rsidSect="00952FF9">
          <w:headerReference w:type="default" r:id="rId11"/>
          <w:pgSz w:w="11906" w:h="16838"/>
          <w:pgMar w:top="1134" w:right="567" w:bottom="1134" w:left="1701" w:header="709" w:footer="709" w:gutter="0"/>
          <w:pgNumType w:start="23"/>
          <w:cols w:space="708"/>
          <w:docGrid w:linePitch="360"/>
        </w:sectPr>
      </w:pPr>
    </w:p>
    <w:p w:rsidR="004618C5" w:rsidRPr="00693B80" w:rsidRDefault="004618C5" w:rsidP="004618C5">
      <w:pPr>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lastRenderedPageBreak/>
        <w:t>П</w:t>
      </w:r>
      <w:r w:rsidR="005C1951">
        <w:rPr>
          <w:rFonts w:ascii="PT Astra Serif" w:eastAsia="Times New Roman" w:hAnsi="PT Astra Serif" w:cs="Times New Roman"/>
          <w:sz w:val="24"/>
          <w:szCs w:val="24"/>
          <w:lang w:eastAsia="ru-RU"/>
        </w:rPr>
        <w:t>РИЛОЖЕНИЕ</w:t>
      </w:r>
      <w:r w:rsidRPr="00693B80">
        <w:rPr>
          <w:rFonts w:ascii="PT Astra Serif" w:eastAsia="Times New Roman" w:hAnsi="PT Astra Serif" w:cs="Times New Roman"/>
          <w:sz w:val="24"/>
          <w:szCs w:val="24"/>
          <w:lang w:eastAsia="ru-RU"/>
        </w:rPr>
        <w:t xml:space="preserve"> № 1</w:t>
      </w:r>
    </w:p>
    <w:p w:rsidR="004618C5" w:rsidRPr="00693B80" w:rsidRDefault="004618C5" w:rsidP="004618C5">
      <w:pPr>
        <w:tabs>
          <w:tab w:val="left" w:pos="6480"/>
        </w:tabs>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к документации об электронном аукционе</w:t>
      </w:r>
    </w:p>
    <w:p w:rsidR="004618C5" w:rsidRPr="00693B80" w:rsidRDefault="004618C5" w:rsidP="004618C5">
      <w:pPr>
        <w:tabs>
          <w:tab w:val="left" w:pos="6480"/>
        </w:tabs>
        <w:spacing w:after="0" w:line="240" w:lineRule="auto"/>
        <w:jc w:val="right"/>
        <w:rPr>
          <w:rFonts w:ascii="PT Astra Serif" w:eastAsia="Times New Roman" w:hAnsi="PT Astra Serif" w:cs="Times New Roman"/>
          <w:sz w:val="24"/>
          <w:szCs w:val="24"/>
          <w:lang w:eastAsia="ru-RU"/>
        </w:rPr>
      </w:pPr>
    </w:p>
    <w:p w:rsidR="004618C5" w:rsidRPr="00693B80" w:rsidRDefault="004618C5" w:rsidP="004618C5">
      <w:pPr>
        <w:tabs>
          <w:tab w:val="left" w:pos="6480"/>
        </w:tabs>
        <w:spacing w:after="0" w:line="240" w:lineRule="auto"/>
        <w:jc w:val="center"/>
        <w:rPr>
          <w:rFonts w:ascii="PT Astra Serif" w:eastAsia="Times New Roman" w:hAnsi="PT Astra Serif" w:cs="Times New Roman"/>
          <w:b/>
          <w:sz w:val="24"/>
          <w:szCs w:val="24"/>
          <w:lang w:eastAsia="ru-RU"/>
        </w:rPr>
      </w:pPr>
      <w:r w:rsidRPr="00693B80">
        <w:rPr>
          <w:rFonts w:ascii="PT Astra Serif" w:eastAsia="Times New Roman" w:hAnsi="PT Astra Serif" w:cs="Times New Roman"/>
          <w:b/>
          <w:sz w:val="24"/>
          <w:szCs w:val="24"/>
          <w:lang w:eastAsia="ru-RU"/>
        </w:rPr>
        <w:t>Описание объекта закупки и количество:</w:t>
      </w:r>
    </w:p>
    <w:p w:rsidR="004618C5" w:rsidRPr="00693B80" w:rsidRDefault="004618C5" w:rsidP="004618C5">
      <w:pPr>
        <w:tabs>
          <w:tab w:val="left" w:pos="6480"/>
        </w:tabs>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b/>
          <w:sz w:val="24"/>
          <w:szCs w:val="24"/>
          <w:lang w:eastAsia="ru-RU"/>
        </w:rPr>
        <w:t>(</w:t>
      </w:r>
      <w:r w:rsidRPr="00693B80">
        <w:rPr>
          <w:rFonts w:ascii="PT Astra Serif" w:eastAsia="Times New Roman" w:hAnsi="PT Astra Serif" w:cs="Times New Roman"/>
          <w:sz w:val="24"/>
          <w:szCs w:val="24"/>
          <w:lang w:eastAsia="ru-RU"/>
        </w:rPr>
        <w:t>при закупке товаров)</w:t>
      </w:r>
    </w:p>
    <w:p w:rsidR="004618C5" w:rsidRPr="00693B80" w:rsidRDefault="004618C5" w:rsidP="004618C5">
      <w:pPr>
        <w:tabs>
          <w:tab w:val="left" w:pos="6480"/>
        </w:tabs>
        <w:spacing w:after="0" w:line="240" w:lineRule="auto"/>
        <w:jc w:val="right"/>
        <w:rPr>
          <w:rFonts w:ascii="PT Astra Serif" w:eastAsia="Times New Roman" w:hAnsi="PT Astra Serif" w:cs="Times New Roman"/>
          <w:sz w:val="24"/>
          <w:szCs w:val="24"/>
          <w:lang w:eastAsia="ru-RU"/>
        </w:rPr>
      </w:pPr>
    </w:p>
    <w:p w:rsidR="004618C5" w:rsidRPr="00693B80" w:rsidRDefault="004618C5" w:rsidP="004618C5">
      <w:pPr>
        <w:tabs>
          <w:tab w:val="left" w:pos="6480"/>
        </w:tabs>
        <w:spacing w:after="0" w:line="240" w:lineRule="auto"/>
        <w:ind w:firstLine="709"/>
        <w:jc w:val="both"/>
        <w:rPr>
          <w:rFonts w:ascii="PT Astra Serif" w:eastAsia="Times New Roman" w:hAnsi="PT Astra Serif" w:cs="Times New Roman"/>
          <w:i/>
          <w:sz w:val="24"/>
          <w:szCs w:val="24"/>
          <w:lang w:eastAsia="ru-RU"/>
        </w:rPr>
      </w:pPr>
      <w:r w:rsidRPr="00693B80">
        <w:rPr>
          <w:rFonts w:ascii="PT Astra Serif" w:eastAsia="Times New Roman" w:hAnsi="PT Astra Serif" w:cs="Times New Roman"/>
          <w:i/>
          <w:sz w:val="24"/>
          <w:szCs w:val="24"/>
          <w:lang w:eastAsia="ru-RU"/>
        </w:rPr>
        <w:t>Приводится описание объекта закупки и его количество в соответствии с требованиями статьи 33</w:t>
      </w:r>
      <w:r w:rsidRPr="00693B80">
        <w:rPr>
          <w:rFonts w:ascii="PT Astra Serif" w:eastAsia="Times New Roman" w:hAnsi="PT Astra Serif" w:cs="Times New Roman"/>
          <w:bCs/>
          <w:i/>
          <w:sz w:val="24"/>
          <w:szCs w:val="24"/>
          <w:lang w:eastAsia="ru-RU"/>
        </w:rPr>
        <w:t xml:space="preserve"> Федерального закона </w:t>
      </w:r>
      <w:r w:rsidR="00CA0C23">
        <w:rPr>
          <w:rFonts w:ascii="PT Astra Serif" w:eastAsia="Times New Roman" w:hAnsi="PT Astra Serif" w:cs="Times New Roman"/>
          <w:bCs/>
          <w:i/>
          <w:sz w:val="24"/>
          <w:szCs w:val="24"/>
          <w:lang w:eastAsia="ru-RU"/>
        </w:rPr>
        <w:br/>
      </w:r>
      <w:r w:rsidRPr="00693B80">
        <w:rPr>
          <w:rFonts w:ascii="PT Astra Serif" w:eastAsia="Times New Roman" w:hAnsi="PT Astra Serif" w:cs="Times New Roman"/>
          <w:bCs/>
          <w:i/>
          <w:sz w:val="24"/>
          <w:szCs w:val="24"/>
          <w:lang w:eastAsia="ru-RU"/>
        </w:rPr>
        <w:t>от 05.04.2013 № 44-ФЗ</w:t>
      </w:r>
      <w:r w:rsidRPr="00693B80">
        <w:rPr>
          <w:rFonts w:ascii="PT Astra Serif" w:eastAsia="Times New Roman" w:hAnsi="PT Astra Serif" w:cs="Times New Roman"/>
          <w:i/>
          <w:sz w:val="24"/>
          <w:szCs w:val="24"/>
          <w:lang w:eastAsia="ru-RU"/>
        </w:rPr>
        <w:t>.</w:t>
      </w:r>
    </w:p>
    <w:p w:rsidR="004618C5" w:rsidRPr="00693B80" w:rsidRDefault="004618C5" w:rsidP="004618C5">
      <w:pPr>
        <w:tabs>
          <w:tab w:val="left" w:pos="6480"/>
        </w:tabs>
        <w:spacing w:after="0" w:line="240" w:lineRule="auto"/>
        <w:ind w:firstLine="709"/>
        <w:jc w:val="both"/>
        <w:rPr>
          <w:rFonts w:ascii="PT Astra Serif" w:eastAsia="Times New Roman" w:hAnsi="PT Astra Serif" w:cs="Times New Roman"/>
          <w:i/>
          <w:sz w:val="24"/>
          <w:szCs w:val="24"/>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1. Наименование объекта закупки:</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2. Количество, код позиции, функциональные, технические и качественные характеристики, эксплуатационные характеристики объекта закупки (при необходимости):</w:t>
      </w:r>
    </w:p>
    <w:p w:rsidR="009E5429" w:rsidRPr="00693B80" w:rsidRDefault="009E5429" w:rsidP="009E5429">
      <w:pPr>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Таблица № 1</w:t>
      </w:r>
    </w:p>
    <w:p w:rsidR="009E5429" w:rsidRPr="00693B80" w:rsidRDefault="009E5429" w:rsidP="009E5429">
      <w:pPr>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(за исключением лекарственных препаратов)</w:t>
      </w:r>
    </w:p>
    <w:p w:rsidR="009E5429" w:rsidRPr="00693B80" w:rsidRDefault="009E5429" w:rsidP="009E5429">
      <w:pPr>
        <w:spacing w:after="0" w:line="240" w:lineRule="auto"/>
        <w:ind w:firstLine="709"/>
        <w:jc w:val="right"/>
        <w:rPr>
          <w:rFonts w:ascii="PT Astra Serif" w:eastAsia="Times New Roman" w:hAnsi="PT Astra Serif" w:cs="Times New Roman"/>
          <w:sz w:val="28"/>
          <w:szCs w:val="28"/>
          <w:lang w:eastAsia="ru-RU"/>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947"/>
        <w:gridCol w:w="1311"/>
        <w:gridCol w:w="1948"/>
        <w:gridCol w:w="1608"/>
        <w:gridCol w:w="2559"/>
        <w:gridCol w:w="3245"/>
        <w:gridCol w:w="736"/>
        <w:gridCol w:w="783"/>
      </w:tblGrid>
      <w:tr w:rsidR="009E5429" w:rsidRPr="00693B80" w:rsidTr="00793FD6">
        <w:tc>
          <w:tcPr>
            <w:tcW w:w="172" w:type="pct"/>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п/п</w:t>
            </w:r>
          </w:p>
        </w:tc>
        <w:tc>
          <w:tcPr>
            <w:tcW w:w="665" w:type="pct"/>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Наименование товара</w:t>
            </w:r>
          </w:p>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p>
        </w:tc>
        <w:tc>
          <w:tcPr>
            <w:tcW w:w="448" w:type="pct"/>
          </w:tcPr>
          <w:p w:rsidR="009E5429" w:rsidRPr="00693B80" w:rsidRDefault="009E5429" w:rsidP="009E5429">
            <w:pPr>
              <w:spacing w:after="0" w:line="240" w:lineRule="auto"/>
              <w:jc w:val="center"/>
              <w:rPr>
                <w:rFonts w:ascii="PT Astra Serif" w:eastAsia="Times New Roman" w:hAnsi="PT Astra Serif" w:cs="Times New Roman"/>
                <w:sz w:val="24"/>
                <w:szCs w:val="24"/>
                <w:vertAlign w:val="superscript"/>
                <w:lang w:eastAsia="ru-RU"/>
              </w:rPr>
            </w:pPr>
            <w:r w:rsidRPr="00693B80">
              <w:rPr>
                <w:rFonts w:ascii="PT Astra Serif" w:eastAsia="Times New Roman" w:hAnsi="PT Astra Serif" w:cs="Times New Roman"/>
                <w:sz w:val="24"/>
                <w:szCs w:val="24"/>
                <w:lang w:eastAsia="ru-RU"/>
              </w:rPr>
              <w:t>Код позиции</w:t>
            </w:r>
            <w:r w:rsidRPr="00693B80">
              <w:rPr>
                <w:rFonts w:ascii="PT Astra Serif" w:eastAsia="Times New Roman" w:hAnsi="PT Astra Serif" w:cs="Times New Roman"/>
                <w:sz w:val="24"/>
                <w:szCs w:val="24"/>
                <w:vertAlign w:val="superscript"/>
                <w:lang w:eastAsia="ru-RU"/>
              </w:rPr>
              <w:t>1</w:t>
            </w:r>
          </w:p>
        </w:tc>
        <w:tc>
          <w:tcPr>
            <w:tcW w:w="665" w:type="pct"/>
            <w:shd w:val="clear" w:color="auto" w:fill="auto"/>
          </w:tcPr>
          <w:p w:rsidR="009E5429" w:rsidRPr="00693B80" w:rsidRDefault="009E5429" w:rsidP="009E5429">
            <w:pPr>
              <w:spacing w:after="0" w:line="240" w:lineRule="auto"/>
              <w:jc w:val="center"/>
              <w:rPr>
                <w:rFonts w:ascii="PT Astra Serif" w:eastAsia="Times New Roman" w:hAnsi="PT Astra Serif" w:cs="Times New Roman"/>
                <w:i/>
                <w:sz w:val="24"/>
                <w:szCs w:val="24"/>
                <w:lang w:eastAsia="ru-RU"/>
              </w:rPr>
            </w:pPr>
            <w:r w:rsidRPr="00693B80">
              <w:rPr>
                <w:rFonts w:ascii="PT Astra Serif" w:eastAsia="Times New Roman" w:hAnsi="PT Astra Serif" w:cs="Times New Roman"/>
                <w:sz w:val="24"/>
                <w:szCs w:val="24"/>
                <w:lang w:eastAsia="ru-RU"/>
              </w:rPr>
              <w:t>Наименование показателя товара, единица измерения</w:t>
            </w:r>
          </w:p>
        </w:tc>
        <w:tc>
          <w:tcPr>
            <w:tcW w:w="549" w:type="pct"/>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Требование к значению показателя</w:t>
            </w:r>
          </w:p>
        </w:tc>
        <w:tc>
          <w:tcPr>
            <w:tcW w:w="873" w:type="pct"/>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Требование заказчика к указанию значения показателя участником закупки</w:t>
            </w:r>
          </w:p>
        </w:tc>
        <w:tc>
          <w:tcPr>
            <w:tcW w:w="1107" w:type="pct"/>
          </w:tcPr>
          <w:p w:rsidR="009E5429" w:rsidRPr="00693B80" w:rsidRDefault="009E5429" w:rsidP="009E5429">
            <w:pPr>
              <w:spacing w:after="0" w:line="240" w:lineRule="auto"/>
              <w:jc w:val="center"/>
              <w:rPr>
                <w:rFonts w:ascii="PT Astra Serif" w:eastAsia="Times New Roman" w:hAnsi="PT Astra Serif" w:cs="Times New Roman"/>
                <w:sz w:val="24"/>
                <w:szCs w:val="24"/>
                <w:vertAlign w:val="superscript"/>
                <w:lang w:eastAsia="ru-RU"/>
              </w:rPr>
            </w:pPr>
            <w:r w:rsidRPr="00693B80">
              <w:rPr>
                <w:rFonts w:ascii="PT Astra Serif" w:eastAsia="Times New Roman" w:hAnsi="PT Astra Serif" w:cs="Times New Roman"/>
                <w:sz w:val="24"/>
                <w:szCs w:val="24"/>
                <w:lang w:eastAsia="ru-RU"/>
              </w:rPr>
              <w:t>Обоснование, предусмотренное КТРУ</w:t>
            </w:r>
            <w:r w:rsidRPr="00693B80">
              <w:rPr>
                <w:rFonts w:ascii="PT Astra Serif" w:eastAsia="Times New Roman" w:hAnsi="PT Astra Serif" w:cs="Times New Roman"/>
                <w:sz w:val="24"/>
                <w:szCs w:val="24"/>
                <w:vertAlign w:val="superscript"/>
                <w:lang w:eastAsia="ru-RU"/>
              </w:rPr>
              <w:t>2</w:t>
            </w:r>
            <w:r w:rsidRPr="00693B80">
              <w:rPr>
                <w:rFonts w:ascii="PT Astra Serif" w:eastAsia="Times New Roman" w:hAnsi="PT Astra Serif" w:cs="Times New Roman"/>
                <w:sz w:val="24"/>
                <w:szCs w:val="24"/>
                <w:lang w:eastAsia="ru-RU"/>
              </w:rPr>
              <w:t>, статьёй 33 Закона № 44-ФЗ</w:t>
            </w:r>
            <w:r w:rsidRPr="00693B80">
              <w:rPr>
                <w:rFonts w:ascii="PT Astra Serif" w:eastAsia="Times New Roman" w:hAnsi="PT Astra Serif" w:cs="Times New Roman"/>
                <w:sz w:val="24"/>
                <w:szCs w:val="24"/>
                <w:vertAlign w:val="superscript"/>
                <w:lang w:eastAsia="ru-RU"/>
              </w:rPr>
              <w:t>3</w:t>
            </w:r>
          </w:p>
        </w:tc>
        <w:tc>
          <w:tcPr>
            <w:tcW w:w="252" w:type="pct"/>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Ед. изм.</w:t>
            </w:r>
          </w:p>
        </w:tc>
        <w:tc>
          <w:tcPr>
            <w:tcW w:w="268" w:type="pct"/>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Кол-во</w:t>
            </w:r>
          </w:p>
        </w:tc>
      </w:tr>
      <w:tr w:rsidR="009E5429" w:rsidRPr="00693B80" w:rsidTr="00793FD6">
        <w:tc>
          <w:tcPr>
            <w:tcW w:w="172" w:type="pct"/>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1</w:t>
            </w:r>
          </w:p>
        </w:tc>
        <w:tc>
          <w:tcPr>
            <w:tcW w:w="665" w:type="pct"/>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2</w:t>
            </w:r>
          </w:p>
        </w:tc>
        <w:tc>
          <w:tcPr>
            <w:tcW w:w="448" w:type="pct"/>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3</w:t>
            </w:r>
          </w:p>
        </w:tc>
        <w:tc>
          <w:tcPr>
            <w:tcW w:w="665" w:type="pct"/>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4</w:t>
            </w:r>
          </w:p>
        </w:tc>
        <w:tc>
          <w:tcPr>
            <w:tcW w:w="549" w:type="pct"/>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5</w:t>
            </w:r>
          </w:p>
        </w:tc>
        <w:tc>
          <w:tcPr>
            <w:tcW w:w="873" w:type="pct"/>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6</w:t>
            </w:r>
          </w:p>
        </w:tc>
        <w:tc>
          <w:tcPr>
            <w:tcW w:w="1107" w:type="pct"/>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7</w:t>
            </w:r>
          </w:p>
        </w:tc>
        <w:tc>
          <w:tcPr>
            <w:tcW w:w="252" w:type="pct"/>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8</w:t>
            </w:r>
          </w:p>
        </w:tc>
        <w:tc>
          <w:tcPr>
            <w:tcW w:w="268" w:type="pct"/>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9</w:t>
            </w:r>
          </w:p>
        </w:tc>
      </w:tr>
      <w:tr w:rsidR="009E5429" w:rsidRPr="00693B80" w:rsidTr="00793FD6">
        <w:tc>
          <w:tcPr>
            <w:tcW w:w="172" w:type="pct"/>
            <w:shd w:val="clear" w:color="auto" w:fill="auto"/>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c>
          <w:tcPr>
            <w:tcW w:w="665" w:type="pct"/>
            <w:shd w:val="clear" w:color="auto" w:fill="auto"/>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c>
          <w:tcPr>
            <w:tcW w:w="448" w:type="pct"/>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c>
          <w:tcPr>
            <w:tcW w:w="665" w:type="pct"/>
            <w:shd w:val="clear" w:color="auto" w:fill="auto"/>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c>
          <w:tcPr>
            <w:tcW w:w="549" w:type="pct"/>
            <w:shd w:val="clear" w:color="auto" w:fill="auto"/>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c>
          <w:tcPr>
            <w:tcW w:w="873" w:type="pct"/>
            <w:shd w:val="clear" w:color="auto" w:fill="auto"/>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c>
          <w:tcPr>
            <w:tcW w:w="1107" w:type="pct"/>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c>
          <w:tcPr>
            <w:tcW w:w="252" w:type="pct"/>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c>
          <w:tcPr>
            <w:tcW w:w="268" w:type="pct"/>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r>
    </w:tbl>
    <w:p w:rsidR="009E5429" w:rsidRPr="00693B80" w:rsidRDefault="009E5429" w:rsidP="009E5429">
      <w:pPr>
        <w:spacing w:after="0" w:line="240" w:lineRule="auto"/>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__________</w:t>
      </w:r>
    </w:p>
    <w:p w:rsidR="009E5429" w:rsidRPr="00693B80" w:rsidRDefault="009E5429" w:rsidP="009E5429">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 xml:space="preserve">1. Указывается код позиции каталога товаров, работ, услуг для обеспечения государственных и муниципальных нужд, при его отсутствии указывается код </w:t>
      </w:r>
      <w:r w:rsidRPr="00693B80">
        <w:rPr>
          <w:rFonts w:ascii="PT Astra Serif" w:eastAsia="Times New Roman" w:hAnsi="PT Astra Serif" w:cs="Times New Roman"/>
          <w:sz w:val="20"/>
          <w:szCs w:val="20"/>
          <w:lang w:eastAsia="ru-RU"/>
        </w:rPr>
        <w:br/>
        <w:t>по Общероссийскому классификатору продукции по видам экономической деятельности (ОКПД2) ОК 034-2014.</w:t>
      </w:r>
    </w:p>
    <w:p w:rsidR="009E5429" w:rsidRPr="00693B80" w:rsidRDefault="009E5429" w:rsidP="009E5429">
      <w:pPr>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9E5429" w:rsidRPr="00693B80" w:rsidRDefault="009E5429" w:rsidP="009E5429">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 xml:space="preserve">2. В соответствии с правилами использования каталога товаров, работ, услуг для обеспечения государственных и муниципальных нужд, утверждёнными постановлением Правительства РФ от 08.02.2017 № 145, при планировании закупки и её осуществлении заказчик обязан использовать информацию, включённую </w:t>
      </w:r>
      <w:r w:rsidR="00CA0C23">
        <w:rPr>
          <w:rFonts w:ascii="PT Astra Serif" w:eastAsia="Times New Roman" w:hAnsi="PT Astra Serif" w:cs="Times New Roman"/>
          <w:sz w:val="20"/>
          <w:szCs w:val="20"/>
          <w:lang w:eastAsia="ru-RU"/>
        </w:rPr>
        <w:br/>
      </w:r>
      <w:r w:rsidRPr="00693B80">
        <w:rPr>
          <w:rFonts w:ascii="PT Astra Serif" w:eastAsia="Times New Roman" w:hAnsi="PT Astra Serif" w:cs="Times New Roman"/>
          <w:sz w:val="20"/>
          <w:szCs w:val="20"/>
          <w:lang w:eastAsia="ru-RU"/>
        </w:rPr>
        <w:t>в соответствующую позицию каталога, с указанной в ней даты начала обязательного применения. В соответствии с позицией каталога указывается следующая информация:</w:t>
      </w:r>
    </w:p>
    <w:p w:rsidR="009E5429" w:rsidRPr="00693B80" w:rsidRDefault="009E5429" w:rsidP="009E5429">
      <w:pPr>
        <w:spacing w:after="0" w:line="240" w:lineRule="auto"/>
        <w:ind w:firstLine="709"/>
        <w:jc w:val="both"/>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а) наименование товара;</w:t>
      </w:r>
    </w:p>
    <w:p w:rsidR="009E5429" w:rsidRPr="00693B80" w:rsidRDefault="009E5429" w:rsidP="009E5429">
      <w:pPr>
        <w:spacing w:after="0" w:line="240" w:lineRule="auto"/>
        <w:ind w:firstLine="709"/>
        <w:jc w:val="both"/>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б) единицы измерения количества товара (при наличии);</w:t>
      </w:r>
    </w:p>
    <w:p w:rsidR="009E5429" w:rsidRPr="00693B80" w:rsidRDefault="009E5429" w:rsidP="009E5429">
      <w:pPr>
        <w:spacing w:after="0" w:line="240" w:lineRule="auto"/>
        <w:ind w:firstLine="709"/>
        <w:jc w:val="both"/>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в) описание товара (при наличии такого описания в позиции).</w:t>
      </w:r>
    </w:p>
    <w:p w:rsidR="009E5429" w:rsidRPr="00693B80" w:rsidRDefault="009E5429" w:rsidP="009E5429">
      <w:pPr>
        <w:spacing w:after="0" w:line="240" w:lineRule="auto"/>
        <w:jc w:val="both"/>
        <w:rPr>
          <w:rFonts w:ascii="PT Astra Serif" w:eastAsia="Times New Roman" w:hAnsi="PT Astra Serif" w:cs="Times New Roman"/>
          <w:sz w:val="20"/>
          <w:szCs w:val="20"/>
        </w:rPr>
      </w:pPr>
      <w:r w:rsidRPr="00693B80">
        <w:rPr>
          <w:rFonts w:ascii="PT Astra Serif" w:eastAsia="Times New Roman" w:hAnsi="PT Astra Serif" w:cs="Times New Roman"/>
          <w:sz w:val="20"/>
          <w:szCs w:val="20"/>
        </w:rPr>
        <w:lastRenderedPageBreak/>
        <w:t xml:space="preserve">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При этом в описание товара обязательно включается обоснование необходимости использования такой информации. </w:t>
      </w:r>
    </w:p>
    <w:p w:rsidR="009E5429" w:rsidRPr="00693B80" w:rsidRDefault="009E5429" w:rsidP="009E5429">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93B80">
        <w:rPr>
          <w:rFonts w:ascii="PT Astra Serif" w:eastAsia="Times New Roman" w:hAnsi="PT Astra Serif" w:cs="Times New Roman"/>
          <w:sz w:val="20"/>
          <w:szCs w:val="20"/>
          <w:lang w:eastAsia="ru-RU"/>
        </w:rPr>
        <w:t xml:space="preserve">3. В соответствии с пунктом 2 части 1 статьи 33 Федерального закона от 05.04.2013 № 44-ФЗ если заказчиком при составлении описания объекта закупки </w:t>
      </w:r>
      <w:r w:rsidRPr="00693B80">
        <w:rPr>
          <w:rFonts w:ascii="PT Astra Serif" w:eastAsia="Times New Roman" w:hAnsi="PT Astra Serif" w:cs="Times New Roman"/>
          <w:sz w:val="20"/>
          <w:szCs w:val="20"/>
          <w:lang w:eastAsia="ru-RU"/>
        </w:rPr>
        <w:b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Pr="00693B80">
        <w:rPr>
          <w:rFonts w:ascii="PT Astra Serif" w:eastAsia="Times New Roman" w:hAnsi="PT Astra Serif" w:cs="Times New Roman"/>
          <w:sz w:val="20"/>
          <w:szCs w:val="20"/>
          <w:lang w:eastAsia="ru-RU"/>
        </w:rPr>
        <w:br/>
        <w:t>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9E5429" w:rsidRPr="00693B80" w:rsidRDefault="009E5429" w:rsidP="009E5429">
      <w:pPr>
        <w:spacing w:after="0" w:line="240" w:lineRule="auto"/>
        <w:ind w:firstLine="709"/>
        <w:jc w:val="center"/>
        <w:rPr>
          <w:rFonts w:ascii="PT Astra Serif" w:eastAsia="Times New Roman" w:hAnsi="PT Astra Serif" w:cs="Times New Roman"/>
          <w:sz w:val="28"/>
          <w:szCs w:val="28"/>
          <w:lang w:eastAsia="ru-RU"/>
        </w:rPr>
      </w:pPr>
    </w:p>
    <w:p w:rsidR="009E5429" w:rsidRPr="00693B80" w:rsidRDefault="009E5429" w:rsidP="009E5429">
      <w:pPr>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Таблица № 2</w:t>
      </w:r>
    </w:p>
    <w:p w:rsidR="009E5429" w:rsidRPr="00693B80" w:rsidRDefault="009E5429" w:rsidP="009E5429">
      <w:pPr>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(для лекарственных препаратов)</w:t>
      </w:r>
    </w:p>
    <w:p w:rsidR="009E5429" w:rsidRPr="00693B80" w:rsidRDefault="009E5429" w:rsidP="009E5429">
      <w:pPr>
        <w:spacing w:after="0" w:line="240" w:lineRule="auto"/>
        <w:ind w:firstLine="709"/>
        <w:jc w:val="right"/>
        <w:rPr>
          <w:rFonts w:ascii="PT Astra Serif" w:eastAsia="Times New Roman" w:hAnsi="PT Astra Serif" w:cs="Times New Roman"/>
          <w:sz w:val="28"/>
          <w:szCs w:val="28"/>
          <w:lang w:eastAsia="ru-RU"/>
        </w:rPr>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2129"/>
        <w:gridCol w:w="990"/>
        <w:gridCol w:w="1559"/>
        <w:gridCol w:w="2833"/>
        <w:gridCol w:w="1276"/>
        <w:gridCol w:w="1418"/>
        <w:gridCol w:w="1135"/>
        <w:gridCol w:w="1273"/>
        <w:gridCol w:w="1556"/>
      </w:tblGrid>
      <w:tr w:rsidR="009E5429" w:rsidRPr="00693B80" w:rsidTr="00793FD6">
        <w:tc>
          <w:tcPr>
            <w:tcW w:w="193" w:type="pct"/>
            <w:vMerge w:val="restart"/>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w:t>
            </w:r>
          </w:p>
          <w:p w:rsidR="009E5429" w:rsidRPr="00693B80" w:rsidRDefault="009E5429" w:rsidP="009E5429">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п/п</w:t>
            </w:r>
          </w:p>
        </w:tc>
        <w:tc>
          <w:tcPr>
            <w:tcW w:w="722" w:type="pct"/>
            <w:vMerge w:val="restart"/>
            <w:shd w:val="clear" w:color="auto" w:fill="auto"/>
          </w:tcPr>
          <w:p w:rsidR="009E5429" w:rsidRPr="006C7B6F" w:rsidRDefault="009E5429" w:rsidP="009E5429">
            <w:pPr>
              <w:spacing w:after="0" w:line="240" w:lineRule="auto"/>
              <w:jc w:val="center"/>
              <w:rPr>
                <w:rFonts w:ascii="PT Astra Serif" w:eastAsia="Times New Roman" w:hAnsi="PT Astra Serif" w:cs="Times New Roman"/>
                <w:sz w:val="20"/>
                <w:szCs w:val="20"/>
                <w:lang w:eastAsia="ru-RU"/>
              </w:rPr>
            </w:pPr>
            <w:r w:rsidRPr="006C7B6F">
              <w:rPr>
                <w:rFonts w:ascii="PT Astra Serif" w:eastAsia="Times New Roman" w:hAnsi="PT Astra Serif" w:cs="Times New Roman"/>
                <w:sz w:val="20"/>
                <w:szCs w:val="20"/>
                <w:lang w:eastAsia="ru-RU"/>
              </w:rPr>
              <w:t xml:space="preserve">Международное непатентованное (химическое, </w:t>
            </w:r>
            <w:proofErr w:type="spellStart"/>
            <w:r w:rsidRPr="006C7B6F">
              <w:rPr>
                <w:rFonts w:ascii="PT Astra Serif" w:eastAsia="Times New Roman" w:hAnsi="PT Astra Serif" w:cs="Times New Roman"/>
                <w:sz w:val="20"/>
                <w:szCs w:val="20"/>
                <w:lang w:eastAsia="ru-RU"/>
              </w:rPr>
              <w:t>группировочное</w:t>
            </w:r>
            <w:proofErr w:type="spellEnd"/>
            <w:r w:rsidRPr="006C7B6F">
              <w:rPr>
                <w:rFonts w:ascii="PT Astra Serif" w:eastAsia="Times New Roman" w:hAnsi="PT Astra Serif" w:cs="Times New Roman"/>
                <w:sz w:val="20"/>
                <w:szCs w:val="20"/>
                <w:lang w:eastAsia="ru-RU"/>
              </w:rPr>
              <w:t>) наименование или торговое наименование лекарственного препарата</w:t>
            </w:r>
            <w:r w:rsidR="006C7B6F" w:rsidRPr="006C7B6F">
              <w:rPr>
                <w:rFonts w:ascii="PT Astra Serif" w:hAnsi="PT Astra Serif"/>
                <w:sz w:val="20"/>
                <w:szCs w:val="20"/>
              </w:rPr>
              <w:t xml:space="preserve"> в соответствии с ЕСКЛП</w:t>
            </w:r>
            <w:r w:rsidR="006C7B6F" w:rsidRPr="006C7B6F">
              <w:rPr>
                <w:rFonts w:ascii="PT Astra Serif" w:hAnsi="PT Astra Serif"/>
                <w:sz w:val="20"/>
                <w:szCs w:val="20"/>
                <w:vertAlign w:val="superscript"/>
              </w:rPr>
              <w:t>2</w:t>
            </w:r>
          </w:p>
        </w:tc>
        <w:tc>
          <w:tcPr>
            <w:tcW w:w="336" w:type="pct"/>
            <w:vMerge w:val="restart"/>
          </w:tcPr>
          <w:p w:rsidR="009E5429" w:rsidRPr="006C7B6F" w:rsidRDefault="009E5429" w:rsidP="009E5429">
            <w:pPr>
              <w:spacing w:after="0" w:line="240" w:lineRule="auto"/>
              <w:ind w:left="-113" w:right="-105"/>
              <w:jc w:val="center"/>
              <w:rPr>
                <w:rFonts w:ascii="PT Astra Serif" w:eastAsia="Times New Roman" w:hAnsi="PT Astra Serif" w:cs="Times New Roman"/>
                <w:sz w:val="20"/>
                <w:szCs w:val="20"/>
                <w:vertAlign w:val="superscript"/>
                <w:lang w:eastAsia="ru-RU"/>
              </w:rPr>
            </w:pPr>
            <w:r w:rsidRPr="006C7B6F">
              <w:rPr>
                <w:rFonts w:ascii="PT Astra Serif" w:eastAsia="Times New Roman" w:hAnsi="PT Astra Serif" w:cs="Times New Roman"/>
                <w:sz w:val="20"/>
                <w:szCs w:val="20"/>
                <w:lang w:eastAsia="ru-RU"/>
              </w:rPr>
              <w:t>Включён в перечень ЖНВЛП</w:t>
            </w:r>
            <w:r w:rsidRPr="006C7B6F">
              <w:rPr>
                <w:rFonts w:ascii="PT Astra Serif" w:eastAsia="Times New Roman" w:hAnsi="PT Astra Serif" w:cs="Times New Roman"/>
                <w:sz w:val="20"/>
                <w:szCs w:val="20"/>
                <w:vertAlign w:val="superscript"/>
                <w:lang w:eastAsia="ru-RU"/>
              </w:rPr>
              <w:t>1</w:t>
            </w:r>
          </w:p>
        </w:tc>
        <w:tc>
          <w:tcPr>
            <w:tcW w:w="529" w:type="pct"/>
            <w:vMerge w:val="restart"/>
            <w:shd w:val="clear" w:color="auto" w:fill="auto"/>
          </w:tcPr>
          <w:p w:rsidR="009E5429" w:rsidRPr="006C7B6F" w:rsidRDefault="009E5429" w:rsidP="009E5429">
            <w:pPr>
              <w:spacing w:after="0" w:line="240" w:lineRule="auto"/>
              <w:ind w:left="-111"/>
              <w:jc w:val="center"/>
              <w:rPr>
                <w:rFonts w:ascii="PT Astra Serif" w:eastAsia="Times New Roman" w:hAnsi="PT Astra Serif" w:cs="Times New Roman"/>
                <w:sz w:val="20"/>
                <w:szCs w:val="20"/>
                <w:lang w:eastAsia="ru-RU"/>
              </w:rPr>
            </w:pPr>
            <w:r w:rsidRPr="006C7B6F">
              <w:rPr>
                <w:rFonts w:ascii="PT Astra Serif" w:eastAsia="Times New Roman" w:hAnsi="PT Astra Serif" w:cs="Times New Roman"/>
                <w:sz w:val="20"/>
                <w:szCs w:val="20"/>
                <w:lang w:eastAsia="ru-RU"/>
              </w:rPr>
              <w:t>Закупка осуществляется по торговому наименованию</w:t>
            </w:r>
          </w:p>
        </w:tc>
        <w:tc>
          <w:tcPr>
            <w:tcW w:w="961" w:type="pct"/>
            <w:vMerge w:val="restart"/>
            <w:shd w:val="clear" w:color="auto" w:fill="auto"/>
          </w:tcPr>
          <w:p w:rsidR="009E5429" w:rsidRPr="006C7B6F" w:rsidRDefault="009E5429" w:rsidP="006C7B6F">
            <w:pPr>
              <w:spacing w:after="0" w:line="240" w:lineRule="auto"/>
              <w:jc w:val="center"/>
              <w:rPr>
                <w:rFonts w:ascii="PT Astra Serif" w:eastAsia="Times New Roman" w:hAnsi="PT Astra Serif" w:cs="Times New Roman"/>
                <w:sz w:val="20"/>
                <w:szCs w:val="20"/>
                <w:lang w:eastAsia="ru-RU"/>
              </w:rPr>
            </w:pPr>
            <w:r w:rsidRPr="006C7B6F">
              <w:rPr>
                <w:rFonts w:ascii="PT Astra Serif" w:eastAsia="Times New Roman" w:hAnsi="PT Astra Serif" w:cs="Times New Roman"/>
                <w:sz w:val="20"/>
                <w:szCs w:val="20"/>
                <w:lang w:eastAsia="ru-RU"/>
              </w:rPr>
              <w:t>Сведения о лекарственных формах, дозировках и единицах измерения лекарственного препарата</w:t>
            </w:r>
            <w:r w:rsidR="006C7B6F" w:rsidRPr="006C7B6F">
              <w:rPr>
                <w:rFonts w:ascii="PT Astra Serif" w:hAnsi="PT Astra Serif"/>
                <w:sz w:val="20"/>
                <w:szCs w:val="20"/>
              </w:rPr>
              <w:t xml:space="preserve"> в соответствии с ЕСКЛП</w:t>
            </w:r>
            <w:r w:rsidR="006C7B6F" w:rsidRPr="006C7B6F">
              <w:rPr>
                <w:rFonts w:ascii="PT Astra Serif" w:hAnsi="PT Astra Serif"/>
                <w:sz w:val="20"/>
                <w:szCs w:val="20"/>
                <w:vertAlign w:val="superscript"/>
              </w:rPr>
              <w:t>2</w:t>
            </w:r>
          </w:p>
        </w:tc>
        <w:tc>
          <w:tcPr>
            <w:tcW w:w="433" w:type="pct"/>
            <w:vMerge w:val="restart"/>
            <w:shd w:val="clear" w:color="auto" w:fill="auto"/>
          </w:tcPr>
          <w:p w:rsidR="009E5429" w:rsidRPr="00693B80" w:rsidRDefault="009E5429" w:rsidP="009E5429">
            <w:pPr>
              <w:spacing w:after="0" w:line="240" w:lineRule="auto"/>
              <w:ind w:left="-108" w:right="-107"/>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Количество</w:t>
            </w:r>
            <w:r w:rsidRPr="00693B80">
              <w:rPr>
                <w:rFonts w:ascii="PT Astra Serif" w:eastAsia="Times New Roman" w:hAnsi="PT Astra Serif" w:cs="Times New Roman"/>
                <w:sz w:val="20"/>
                <w:szCs w:val="20"/>
                <w:vertAlign w:val="superscript"/>
                <w:lang w:eastAsia="ru-RU"/>
              </w:rPr>
              <w:t>3</w:t>
            </w:r>
          </w:p>
        </w:tc>
        <w:tc>
          <w:tcPr>
            <w:tcW w:w="1826" w:type="pct"/>
            <w:gridSpan w:val="4"/>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0"/>
                <w:szCs w:val="20"/>
              </w:rPr>
              <w:t>Дополнительные  характеристики</w:t>
            </w:r>
            <w:r w:rsidRPr="00693B80">
              <w:rPr>
                <w:rFonts w:ascii="PT Astra Serif" w:eastAsia="Times New Roman" w:hAnsi="PT Astra Serif" w:cs="Times New Roman"/>
                <w:sz w:val="20"/>
                <w:szCs w:val="20"/>
                <w:vertAlign w:val="superscript"/>
              </w:rPr>
              <w:t>4</w:t>
            </w:r>
          </w:p>
        </w:tc>
      </w:tr>
      <w:tr w:rsidR="009E5429" w:rsidRPr="00693B80" w:rsidTr="00793FD6">
        <w:tc>
          <w:tcPr>
            <w:tcW w:w="193" w:type="pct"/>
            <w:vMerge/>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p>
        </w:tc>
        <w:tc>
          <w:tcPr>
            <w:tcW w:w="722" w:type="pct"/>
            <w:vMerge/>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p>
        </w:tc>
        <w:tc>
          <w:tcPr>
            <w:tcW w:w="336" w:type="pct"/>
            <w:vMerge/>
          </w:tcPr>
          <w:p w:rsidR="009E5429" w:rsidRPr="00693B80" w:rsidRDefault="009E5429" w:rsidP="009E5429">
            <w:pPr>
              <w:spacing w:after="0" w:line="240" w:lineRule="auto"/>
              <w:jc w:val="center"/>
              <w:rPr>
                <w:rFonts w:ascii="PT Astra Serif" w:eastAsia="Times New Roman" w:hAnsi="PT Astra Serif" w:cs="Times New Roman"/>
                <w:sz w:val="24"/>
                <w:szCs w:val="24"/>
                <w:vertAlign w:val="superscript"/>
                <w:lang w:eastAsia="ru-RU"/>
              </w:rPr>
            </w:pPr>
          </w:p>
        </w:tc>
        <w:tc>
          <w:tcPr>
            <w:tcW w:w="529" w:type="pct"/>
            <w:vMerge/>
            <w:shd w:val="clear" w:color="auto" w:fill="auto"/>
          </w:tcPr>
          <w:p w:rsidR="009E5429" w:rsidRPr="00693B80" w:rsidRDefault="009E5429" w:rsidP="009E5429">
            <w:pPr>
              <w:spacing w:after="0" w:line="240" w:lineRule="auto"/>
              <w:jc w:val="center"/>
              <w:rPr>
                <w:rFonts w:ascii="PT Astra Serif" w:eastAsia="Times New Roman" w:hAnsi="PT Astra Serif" w:cs="Times New Roman"/>
                <w:i/>
                <w:sz w:val="24"/>
                <w:szCs w:val="24"/>
                <w:lang w:eastAsia="ru-RU"/>
              </w:rPr>
            </w:pPr>
          </w:p>
        </w:tc>
        <w:tc>
          <w:tcPr>
            <w:tcW w:w="961" w:type="pct"/>
            <w:vMerge/>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p>
        </w:tc>
        <w:tc>
          <w:tcPr>
            <w:tcW w:w="433" w:type="pct"/>
            <w:vMerge/>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4"/>
                <w:szCs w:val="24"/>
                <w:lang w:eastAsia="ru-RU"/>
              </w:rPr>
            </w:pPr>
          </w:p>
        </w:tc>
        <w:tc>
          <w:tcPr>
            <w:tcW w:w="481" w:type="pct"/>
          </w:tcPr>
          <w:p w:rsidR="009E5429" w:rsidRPr="00693B80" w:rsidRDefault="009E5429" w:rsidP="009E5429">
            <w:pPr>
              <w:spacing w:after="0" w:line="240" w:lineRule="auto"/>
              <w:ind w:left="-109" w:right="-108"/>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Наименование показателя товара</w:t>
            </w:r>
          </w:p>
        </w:tc>
        <w:tc>
          <w:tcPr>
            <w:tcW w:w="385" w:type="pct"/>
          </w:tcPr>
          <w:p w:rsidR="009E5429" w:rsidRPr="00693B80" w:rsidRDefault="009E5429" w:rsidP="009E5429">
            <w:pPr>
              <w:spacing w:after="0" w:line="240" w:lineRule="auto"/>
              <w:ind w:left="-108" w:right="-109"/>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Требование к значению показателя</w:t>
            </w:r>
          </w:p>
        </w:tc>
        <w:tc>
          <w:tcPr>
            <w:tcW w:w="432" w:type="pct"/>
          </w:tcPr>
          <w:p w:rsidR="009E5429" w:rsidRPr="00693B80" w:rsidRDefault="009E5429" w:rsidP="009E5429">
            <w:pPr>
              <w:spacing w:after="0" w:line="240" w:lineRule="auto"/>
              <w:ind w:left="-111" w:right="-108"/>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Требование заказчика к указанию значения показателя участником закупки</w:t>
            </w:r>
          </w:p>
        </w:tc>
        <w:tc>
          <w:tcPr>
            <w:tcW w:w="528" w:type="pct"/>
          </w:tcPr>
          <w:p w:rsidR="009E5429" w:rsidRPr="00693B80" w:rsidRDefault="009E5429" w:rsidP="009E5429">
            <w:pPr>
              <w:spacing w:after="0" w:line="240" w:lineRule="auto"/>
              <w:ind w:left="-111" w:firstLine="3"/>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Обоснование необходимости указания дополнительных характеристик</w:t>
            </w:r>
          </w:p>
        </w:tc>
      </w:tr>
      <w:tr w:rsidR="009E5429" w:rsidRPr="00693B80" w:rsidTr="00793FD6">
        <w:tc>
          <w:tcPr>
            <w:tcW w:w="193" w:type="pct"/>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1</w:t>
            </w:r>
          </w:p>
        </w:tc>
        <w:tc>
          <w:tcPr>
            <w:tcW w:w="722" w:type="pct"/>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2</w:t>
            </w:r>
          </w:p>
        </w:tc>
        <w:tc>
          <w:tcPr>
            <w:tcW w:w="336" w:type="pct"/>
          </w:tcPr>
          <w:p w:rsidR="009E5429" w:rsidRPr="00693B80" w:rsidRDefault="009E5429" w:rsidP="009E5429">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3</w:t>
            </w:r>
          </w:p>
        </w:tc>
        <w:tc>
          <w:tcPr>
            <w:tcW w:w="529" w:type="pct"/>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4</w:t>
            </w:r>
          </w:p>
        </w:tc>
        <w:tc>
          <w:tcPr>
            <w:tcW w:w="961" w:type="pct"/>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5</w:t>
            </w:r>
          </w:p>
        </w:tc>
        <w:tc>
          <w:tcPr>
            <w:tcW w:w="433" w:type="pct"/>
            <w:shd w:val="clear" w:color="auto" w:fill="auto"/>
          </w:tcPr>
          <w:p w:rsidR="009E5429" w:rsidRPr="00693B80" w:rsidRDefault="009E5429" w:rsidP="009E5429">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6</w:t>
            </w:r>
          </w:p>
        </w:tc>
        <w:tc>
          <w:tcPr>
            <w:tcW w:w="481" w:type="pct"/>
          </w:tcPr>
          <w:p w:rsidR="009E5429" w:rsidRPr="00693B80" w:rsidRDefault="009E5429" w:rsidP="009E5429">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7</w:t>
            </w:r>
          </w:p>
        </w:tc>
        <w:tc>
          <w:tcPr>
            <w:tcW w:w="385" w:type="pct"/>
          </w:tcPr>
          <w:p w:rsidR="009E5429" w:rsidRPr="00693B80" w:rsidRDefault="009E5429" w:rsidP="009E5429">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8</w:t>
            </w:r>
          </w:p>
        </w:tc>
        <w:tc>
          <w:tcPr>
            <w:tcW w:w="432" w:type="pct"/>
          </w:tcPr>
          <w:p w:rsidR="009E5429" w:rsidRPr="00693B80" w:rsidRDefault="009E5429" w:rsidP="009E5429">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9</w:t>
            </w:r>
          </w:p>
        </w:tc>
        <w:tc>
          <w:tcPr>
            <w:tcW w:w="528" w:type="pct"/>
          </w:tcPr>
          <w:p w:rsidR="009E5429" w:rsidRPr="00693B80" w:rsidRDefault="009E5429" w:rsidP="009E5429">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10</w:t>
            </w:r>
          </w:p>
        </w:tc>
      </w:tr>
      <w:tr w:rsidR="009E5429" w:rsidRPr="00693B80" w:rsidTr="00793FD6">
        <w:tc>
          <w:tcPr>
            <w:tcW w:w="193" w:type="pct"/>
            <w:shd w:val="clear" w:color="auto" w:fill="auto"/>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c>
          <w:tcPr>
            <w:tcW w:w="722" w:type="pct"/>
            <w:shd w:val="clear" w:color="auto" w:fill="auto"/>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c>
          <w:tcPr>
            <w:tcW w:w="336" w:type="pct"/>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c>
          <w:tcPr>
            <w:tcW w:w="529" w:type="pct"/>
            <w:shd w:val="clear" w:color="auto" w:fill="auto"/>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c>
          <w:tcPr>
            <w:tcW w:w="961" w:type="pct"/>
            <w:shd w:val="clear" w:color="auto" w:fill="auto"/>
          </w:tcPr>
          <w:p w:rsidR="009E5429" w:rsidRPr="00693B80" w:rsidRDefault="009E5429" w:rsidP="009E5429">
            <w:pPr>
              <w:spacing w:after="0" w:line="240" w:lineRule="auto"/>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Основной вариант поставки: _____, единица измерения товара:__</w:t>
            </w:r>
          </w:p>
          <w:p w:rsidR="009E5429" w:rsidRPr="00693B80" w:rsidRDefault="009E5429" w:rsidP="009E5429">
            <w:pPr>
              <w:spacing w:after="0" w:line="240" w:lineRule="auto"/>
              <w:rPr>
                <w:rFonts w:ascii="PT Astra Serif" w:eastAsia="Times New Roman" w:hAnsi="PT Astra Serif" w:cs="Times New Roman"/>
                <w:sz w:val="20"/>
                <w:szCs w:val="20"/>
                <w:lang w:eastAsia="ru-RU"/>
              </w:rPr>
            </w:pPr>
          </w:p>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0"/>
                <w:szCs w:val="20"/>
              </w:rPr>
              <w:t>Альтернативные варианты поставки:  _____, единица измерения товара:__</w:t>
            </w:r>
          </w:p>
        </w:tc>
        <w:tc>
          <w:tcPr>
            <w:tcW w:w="433" w:type="pct"/>
            <w:shd w:val="clear" w:color="auto" w:fill="auto"/>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c>
          <w:tcPr>
            <w:tcW w:w="481" w:type="pct"/>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c>
          <w:tcPr>
            <w:tcW w:w="385" w:type="pct"/>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c>
          <w:tcPr>
            <w:tcW w:w="432" w:type="pct"/>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c>
          <w:tcPr>
            <w:tcW w:w="528" w:type="pct"/>
          </w:tcPr>
          <w:p w:rsidR="009E5429" w:rsidRPr="00693B80" w:rsidRDefault="009E5429" w:rsidP="009E5429">
            <w:pPr>
              <w:spacing w:after="0" w:line="240" w:lineRule="auto"/>
              <w:jc w:val="both"/>
              <w:rPr>
                <w:rFonts w:ascii="PT Astra Serif" w:eastAsia="Times New Roman" w:hAnsi="PT Astra Serif" w:cs="Times New Roman"/>
                <w:sz w:val="24"/>
                <w:szCs w:val="24"/>
                <w:lang w:eastAsia="ru-RU"/>
              </w:rPr>
            </w:pPr>
          </w:p>
        </w:tc>
      </w:tr>
    </w:tbl>
    <w:p w:rsidR="009E5429" w:rsidRPr="00693B80" w:rsidRDefault="009E5429" w:rsidP="009E5429">
      <w:pPr>
        <w:spacing w:after="0" w:line="240" w:lineRule="auto"/>
        <w:rPr>
          <w:rFonts w:ascii="PT Astra Serif" w:eastAsia="Times New Roman" w:hAnsi="PT Astra Serif" w:cs="Times New Roman"/>
          <w:sz w:val="28"/>
          <w:szCs w:val="28"/>
          <w:lang w:eastAsia="ru-RU"/>
        </w:rPr>
      </w:pPr>
      <w:r w:rsidRPr="00693B80">
        <w:rPr>
          <w:rFonts w:ascii="PT Astra Serif" w:eastAsia="Times New Roman" w:hAnsi="PT Astra Serif" w:cs="Times New Roman"/>
          <w:sz w:val="28"/>
          <w:szCs w:val="28"/>
          <w:lang w:eastAsia="ru-RU"/>
        </w:rPr>
        <w:t>__________</w:t>
      </w:r>
    </w:p>
    <w:p w:rsidR="009E5429" w:rsidRPr="00693B80" w:rsidRDefault="009E5429" w:rsidP="009E5429">
      <w:pPr>
        <w:spacing w:after="0" w:line="240" w:lineRule="auto"/>
        <w:jc w:val="both"/>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1. Перечень жизненно-необходимых и важнейших лекарственных препаратов.</w:t>
      </w:r>
    </w:p>
    <w:p w:rsidR="006C7B6F" w:rsidRDefault="006C7B6F" w:rsidP="009E5429">
      <w:pPr>
        <w:spacing w:after="0" w:line="240" w:lineRule="auto"/>
        <w:jc w:val="both"/>
        <w:rPr>
          <w:rFonts w:ascii="PT Astra Serif" w:eastAsia="Times New Roman" w:hAnsi="PT Astra Serif" w:cs="Times New Roman"/>
          <w:sz w:val="20"/>
          <w:szCs w:val="20"/>
          <w:lang w:eastAsia="ru-RU"/>
        </w:rPr>
      </w:pPr>
      <w:r w:rsidRPr="006C7B6F">
        <w:rPr>
          <w:rFonts w:ascii="PT Astra Serif" w:eastAsia="Times New Roman" w:hAnsi="PT Astra Serif" w:cs="Times New Roman"/>
          <w:sz w:val="20"/>
          <w:szCs w:val="20"/>
          <w:lang w:eastAsia="ru-RU"/>
        </w:rPr>
        <w:t xml:space="preserve">2. Значения показателей устанавливаются в соответствии с данными единого структурированного справочника-каталога лекарственных препаратов (ЕСКЛП). </w:t>
      </w:r>
    </w:p>
    <w:p w:rsidR="009E5429" w:rsidRPr="00693B80" w:rsidRDefault="009E5429" w:rsidP="009E5429">
      <w:pPr>
        <w:spacing w:after="0" w:line="240" w:lineRule="auto"/>
        <w:jc w:val="both"/>
        <w:rPr>
          <w:rFonts w:ascii="PT Astra Serif" w:eastAsia="Times New Roman" w:hAnsi="PT Astra Serif" w:cs="Times New Roman"/>
          <w:color w:val="000000"/>
          <w:sz w:val="20"/>
          <w:szCs w:val="20"/>
          <w:lang w:eastAsia="ru-RU"/>
        </w:rPr>
      </w:pPr>
      <w:r w:rsidRPr="00693B80">
        <w:rPr>
          <w:rFonts w:ascii="PT Astra Serif" w:eastAsia="Times New Roman" w:hAnsi="PT Astra Serif" w:cs="Times New Roman"/>
          <w:color w:val="000000"/>
          <w:sz w:val="20"/>
          <w:szCs w:val="20"/>
          <w:lang w:eastAsia="ru-RU"/>
        </w:rPr>
        <w:t xml:space="preserve">3. Количество указано для основного варианта поставки (с учётом единицы измерения по основному варианту поставки). В случае выбора участником закупки альтернативного варианта поставки, количество единиц лекарственного препарата определяется в перерасчёте на количество единиц лекарственного препарата </w:t>
      </w:r>
      <w:r w:rsidRPr="00693B80">
        <w:rPr>
          <w:rFonts w:ascii="PT Astra Serif" w:eastAsia="Times New Roman" w:hAnsi="PT Astra Serif" w:cs="Times New Roman"/>
          <w:color w:val="000000"/>
          <w:sz w:val="20"/>
          <w:szCs w:val="20"/>
          <w:lang w:eastAsia="ru-RU"/>
        </w:rPr>
        <w:br/>
        <w:t>в основном варианте поставки, с учётом единицы измерения по альтернативному варианту поставки, выбранному участником закупки.</w:t>
      </w:r>
    </w:p>
    <w:p w:rsidR="009E5429" w:rsidRPr="00693B80" w:rsidRDefault="009E5429" w:rsidP="009E5429">
      <w:pPr>
        <w:spacing w:after="0" w:line="240" w:lineRule="auto"/>
        <w:jc w:val="both"/>
        <w:rPr>
          <w:rFonts w:ascii="PT Astra Serif" w:eastAsia="Times New Roman" w:hAnsi="PT Astra Serif" w:cs="Times New Roman"/>
          <w:sz w:val="20"/>
          <w:szCs w:val="20"/>
        </w:rPr>
      </w:pPr>
      <w:r w:rsidRPr="00693B80">
        <w:rPr>
          <w:rFonts w:ascii="PT Astra Serif" w:eastAsia="Times New Roman" w:hAnsi="PT Astra Serif" w:cs="Times New Roman"/>
          <w:color w:val="000000"/>
          <w:sz w:val="20"/>
          <w:szCs w:val="20"/>
        </w:rPr>
        <w:t xml:space="preserve">4. </w:t>
      </w:r>
      <w:r w:rsidRPr="00693B80">
        <w:rPr>
          <w:rFonts w:ascii="PT Astra Serif" w:eastAsia="Times New Roman" w:hAnsi="PT Astra Serif" w:cs="Times New Roman"/>
          <w:sz w:val="20"/>
          <w:szCs w:val="20"/>
        </w:rPr>
        <w:t xml:space="preserve">В соответствии с пунктом 6 Особенностей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утверждённых постановлением Правительства РФ от 15.11.2017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заказчик может указывать </w:t>
      </w:r>
      <w:r w:rsidRPr="00693B80">
        <w:rPr>
          <w:rFonts w:ascii="PT Astra Serif" w:eastAsia="Times New Roman" w:hAnsi="PT Astra Serif" w:cs="Times New Roman"/>
          <w:sz w:val="20"/>
          <w:szCs w:val="20"/>
        </w:rPr>
        <w:lastRenderedPageBreak/>
        <w:t>характеристики, предусмотренные подпунктами «в»-«и» пункта 5 указанного документа, в случае, если не имеется иной возможности описать лекарственные препараты. При этом в описание включается обоснование необходимости указания таких характеристик и показатели, позволяющие определить соответствие закупаемых лекарственных препаратов установленным характеристикам и максимальные и (или) минимальные значения таких показателей, а также значения показателей, которые не могут изменяться. Данные столбцы могут быть исключены заказчиком, если по лекарственному препарату не указываются дополнительные характеристики.</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3. Требования в отношении упаковки в соответствии с требованиями Гражданского кодекса Российской Федерации, маркировки, этикеток (устанавливаются заказчиком при необходимости):</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4. Требования к гарантии качества товара, работы, услуги, а также требования к гарантийному сроку и (или) </w:t>
      </w:r>
      <w:r w:rsidR="00207A12">
        <w:rPr>
          <w:rFonts w:ascii="PT Astra Serif" w:eastAsia="Times New Roman" w:hAnsi="PT Astra Serif" w:cs="Times New Roman"/>
          <w:sz w:val="24"/>
          <w:szCs w:val="24"/>
          <w:lang w:eastAsia="ru-RU"/>
        </w:rPr>
        <w:t>объём</w:t>
      </w:r>
      <w:r w:rsidRPr="00693B80">
        <w:rPr>
          <w:rFonts w:ascii="PT Astra Serif" w:eastAsia="Times New Roman" w:hAnsi="PT Astra Serif" w:cs="Times New Roman"/>
          <w:sz w:val="24"/>
          <w:szCs w:val="24"/>
          <w:lang w:eastAsia="ru-RU"/>
        </w:rPr>
        <w:t>у предоставления гарантий их качества,</w:t>
      </w:r>
      <w:r w:rsidR="006A14B0" w:rsidRPr="00693B80">
        <w:rPr>
          <w:rFonts w:ascii="PT Astra Serif" w:eastAsia="Times New Roman" w:hAnsi="PT Astra Serif" w:cs="Times New Roman"/>
          <w:sz w:val="24"/>
          <w:szCs w:val="24"/>
          <w:lang w:eastAsia="ru-RU"/>
        </w:rPr>
        <w:t xml:space="preserve"> </w:t>
      </w:r>
      <w:r w:rsidRPr="00693B80">
        <w:rPr>
          <w:rFonts w:ascii="PT Astra Serif" w:eastAsia="Times New Roman" w:hAnsi="PT Astra Serif" w:cs="Times New Roman"/>
          <w:sz w:val="24"/>
          <w:szCs w:val="24"/>
          <w:lang w:eastAsia="ru-RU"/>
        </w:rPr>
        <w:t xml:space="preserve">к гарантийному обслуживанию товара (далее – гарантийные обязательства), к расходам на эксплуатацию товара, </w:t>
      </w:r>
      <w:r w:rsidR="004A0665">
        <w:rPr>
          <w:rFonts w:ascii="PT Astra Serif" w:eastAsia="Times New Roman" w:hAnsi="PT Astra Serif" w:cs="Times New Roman"/>
          <w:sz w:val="24"/>
          <w:szCs w:val="24"/>
          <w:lang w:eastAsia="ru-RU"/>
        </w:rPr>
        <w:br/>
      </w:r>
      <w:r w:rsidRPr="00693B80">
        <w:rPr>
          <w:rFonts w:ascii="PT Astra Serif" w:eastAsia="Times New Roman" w:hAnsi="PT Astra Serif" w:cs="Times New Roman"/>
          <w:sz w:val="24"/>
          <w:szCs w:val="24"/>
          <w:lang w:eastAsia="ru-RU"/>
        </w:rPr>
        <w:t>к обязательности осуществления монтажа и наладки товара, к обучению лиц, осуществляющих использование и обслуживание товара (устанавливаются заказчиком при необходимости):</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______________________             ____________         __________________</w:t>
      </w:r>
    </w:p>
    <w:p w:rsidR="004618C5" w:rsidRPr="00693B80" w:rsidRDefault="004618C5" w:rsidP="004618C5">
      <w:pPr>
        <w:autoSpaceDE w:val="0"/>
        <w:autoSpaceDN w:val="0"/>
        <w:adjustRightInd w:val="0"/>
        <w:spacing w:after="0" w:line="240" w:lineRule="auto"/>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          (должность)                             (подпись)                            (ФИО)</w:t>
      </w:r>
    </w:p>
    <w:p w:rsidR="004618C5" w:rsidRPr="00693B80" w:rsidRDefault="004618C5" w:rsidP="004618C5">
      <w:pPr>
        <w:widowControl w:val="0"/>
        <w:spacing w:after="0" w:line="240" w:lineRule="auto"/>
        <w:jc w:val="both"/>
        <w:outlineLvl w:val="0"/>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М.П.</w:t>
      </w:r>
    </w:p>
    <w:p w:rsidR="004618C5" w:rsidRPr="00693B80" w:rsidRDefault="004618C5" w:rsidP="004618C5">
      <w:pPr>
        <w:rPr>
          <w:rFonts w:ascii="PT Astra Serif" w:eastAsia="Times New Roman" w:hAnsi="PT Astra Serif" w:cs="Times New Roman"/>
          <w:sz w:val="28"/>
          <w:szCs w:val="28"/>
          <w:lang w:eastAsia="ru-RU"/>
        </w:rPr>
      </w:pPr>
      <w:r w:rsidRPr="00693B80">
        <w:rPr>
          <w:rFonts w:ascii="PT Astra Serif" w:eastAsia="Times New Roman" w:hAnsi="PT Astra Serif" w:cs="Times New Roman"/>
          <w:sz w:val="28"/>
          <w:szCs w:val="28"/>
          <w:lang w:eastAsia="ru-RU"/>
        </w:rPr>
        <w:br w:type="page"/>
      </w:r>
    </w:p>
    <w:p w:rsidR="009E5429" w:rsidRPr="00693B80" w:rsidRDefault="009E5429" w:rsidP="004618C5">
      <w:pPr>
        <w:spacing w:after="0" w:line="240" w:lineRule="auto"/>
        <w:jc w:val="right"/>
        <w:rPr>
          <w:rFonts w:ascii="PT Astra Serif" w:eastAsia="Times New Roman" w:hAnsi="PT Astra Serif" w:cs="Times New Roman"/>
          <w:sz w:val="28"/>
          <w:szCs w:val="28"/>
          <w:lang w:eastAsia="ru-RU"/>
        </w:rPr>
        <w:sectPr w:rsidR="009E5429" w:rsidRPr="00693B80" w:rsidSect="009E5429">
          <w:headerReference w:type="default" r:id="rId12"/>
          <w:pgSz w:w="16838" w:h="11906" w:orient="landscape"/>
          <w:pgMar w:top="567" w:right="1134" w:bottom="1701" w:left="1134" w:header="709" w:footer="709" w:gutter="0"/>
          <w:pgNumType w:start="48"/>
          <w:cols w:space="708"/>
          <w:docGrid w:linePitch="360"/>
        </w:sectPr>
      </w:pPr>
    </w:p>
    <w:p w:rsidR="004618C5" w:rsidRPr="00693B80" w:rsidRDefault="004618C5" w:rsidP="004618C5">
      <w:pPr>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lastRenderedPageBreak/>
        <w:t>П</w:t>
      </w:r>
      <w:r w:rsidR="005C1951">
        <w:rPr>
          <w:rFonts w:ascii="PT Astra Serif" w:eastAsia="Times New Roman" w:hAnsi="PT Astra Serif" w:cs="Times New Roman"/>
          <w:sz w:val="24"/>
          <w:szCs w:val="24"/>
          <w:lang w:eastAsia="ru-RU"/>
        </w:rPr>
        <w:t>РИЛОЖЕНИЕ</w:t>
      </w:r>
      <w:r w:rsidRPr="00693B80">
        <w:rPr>
          <w:rFonts w:ascii="PT Astra Serif" w:eastAsia="Times New Roman" w:hAnsi="PT Astra Serif" w:cs="Times New Roman"/>
          <w:sz w:val="24"/>
          <w:szCs w:val="24"/>
          <w:lang w:eastAsia="ru-RU"/>
        </w:rPr>
        <w:t xml:space="preserve"> № </w:t>
      </w:r>
      <w:r w:rsidR="00FB2224" w:rsidRPr="00693B80">
        <w:rPr>
          <w:rFonts w:ascii="PT Astra Serif" w:eastAsia="Times New Roman" w:hAnsi="PT Astra Serif" w:cs="Times New Roman"/>
          <w:sz w:val="24"/>
          <w:szCs w:val="24"/>
          <w:lang w:eastAsia="ru-RU"/>
        </w:rPr>
        <w:t>1</w:t>
      </w:r>
    </w:p>
    <w:p w:rsidR="004618C5" w:rsidRPr="00693B80" w:rsidRDefault="004618C5" w:rsidP="004618C5">
      <w:pPr>
        <w:tabs>
          <w:tab w:val="left" w:pos="6480"/>
        </w:tabs>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к документации об электронном аукционе</w:t>
      </w:r>
    </w:p>
    <w:p w:rsidR="004618C5" w:rsidRPr="00693B80" w:rsidRDefault="004618C5" w:rsidP="004618C5">
      <w:pPr>
        <w:tabs>
          <w:tab w:val="left" w:pos="6480"/>
        </w:tabs>
        <w:spacing w:after="0" w:line="240" w:lineRule="auto"/>
        <w:jc w:val="right"/>
        <w:rPr>
          <w:rFonts w:ascii="PT Astra Serif" w:eastAsia="Times New Roman" w:hAnsi="PT Astra Serif" w:cs="Times New Roman"/>
          <w:sz w:val="24"/>
          <w:szCs w:val="24"/>
          <w:lang w:eastAsia="ru-RU"/>
        </w:rPr>
      </w:pPr>
    </w:p>
    <w:p w:rsidR="004618C5" w:rsidRPr="00693B80" w:rsidRDefault="004618C5" w:rsidP="004618C5">
      <w:pPr>
        <w:tabs>
          <w:tab w:val="left" w:pos="6480"/>
        </w:tabs>
        <w:spacing w:after="0" w:line="240" w:lineRule="auto"/>
        <w:jc w:val="center"/>
        <w:rPr>
          <w:rFonts w:ascii="PT Astra Serif" w:eastAsia="Times New Roman" w:hAnsi="PT Astra Serif" w:cs="Times New Roman"/>
          <w:b/>
          <w:sz w:val="24"/>
          <w:szCs w:val="24"/>
          <w:lang w:eastAsia="ru-RU"/>
        </w:rPr>
      </w:pPr>
      <w:r w:rsidRPr="00693B80">
        <w:rPr>
          <w:rFonts w:ascii="PT Astra Serif" w:eastAsia="Times New Roman" w:hAnsi="PT Astra Serif" w:cs="Times New Roman"/>
          <w:b/>
          <w:sz w:val="24"/>
          <w:szCs w:val="24"/>
          <w:lang w:eastAsia="ru-RU"/>
        </w:rPr>
        <w:t>Описание объекта закупки и количество:</w:t>
      </w:r>
    </w:p>
    <w:p w:rsidR="004618C5" w:rsidRPr="00693B80" w:rsidRDefault="004618C5" w:rsidP="004618C5">
      <w:pPr>
        <w:tabs>
          <w:tab w:val="left" w:pos="6480"/>
        </w:tabs>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b/>
          <w:sz w:val="24"/>
          <w:szCs w:val="24"/>
          <w:lang w:eastAsia="ru-RU"/>
        </w:rPr>
        <w:t>(</w:t>
      </w:r>
      <w:r w:rsidRPr="00693B80">
        <w:rPr>
          <w:rFonts w:ascii="PT Astra Serif" w:eastAsia="Times New Roman" w:hAnsi="PT Astra Serif" w:cs="Times New Roman"/>
          <w:sz w:val="24"/>
          <w:szCs w:val="24"/>
          <w:lang w:eastAsia="ru-RU"/>
        </w:rPr>
        <w:t>при закупке работ, услуг, когда объём определён)</w:t>
      </w:r>
    </w:p>
    <w:p w:rsidR="004618C5" w:rsidRPr="00693B80" w:rsidRDefault="004618C5" w:rsidP="004618C5">
      <w:pPr>
        <w:tabs>
          <w:tab w:val="left" w:pos="6480"/>
        </w:tabs>
        <w:spacing w:after="0" w:line="240" w:lineRule="auto"/>
        <w:jc w:val="right"/>
        <w:rPr>
          <w:rFonts w:ascii="PT Astra Serif" w:eastAsia="Times New Roman" w:hAnsi="PT Astra Serif" w:cs="Times New Roman"/>
          <w:sz w:val="24"/>
          <w:szCs w:val="24"/>
          <w:lang w:eastAsia="ru-RU"/>
        </w:rPr>
      </w:pPr>
    </w:p>
    <w:p w:rsidR="004618C5" w:rsidRPr="00693B80" w:rsidRDefault="004618C5" w:rsidP="004618C5">
      <w:pPr>
        <w:tabs>
          <w:tab w:val="left" w:pos="6480"/>
        </w:tabs>
        <w:spacing w:after="0" w:line="240" w:lineRule="auto"/>
        <w:ind w:firstLine="709"/>
        <w:jc w:val="both"/>
        <w:rPr>
          <w:rFonts w:ascii="PT Astra Serif" w:eastAsia="Times New Roman" w:hAnsi="PT Astra Serif" w:cs="Times New Roman"/>
          <w:i/>
          <w:sz w:val="24"/>
          <w:szCs w:val="24"/>
          <w:lang w:eastAsia="ru-RU"/>
        </w:rPr>
      </w:pPr>
      <w:r w:rsidRPr="00693B80">
        <w:rPr>
          <w:rFonts w:ascii="PT Astra Serif" w:eastAsia="Times New Roman" w:hAnsi="PT Astra Serif" w:cs="Times New Roman"/>
          <w:i/>
          <w:sz w:val="24"/>
          <w:szCs w:val="24"/>
          <w:lang w:eastAsia="ru-RU"/>
        </w:rPr>
        <w:t xml:space="preserve">Приводится описание объекта закупки и его количество в соответствии </w:t>
      </w:r>
      <w:r w:rsidR="00BE66DA">
        <w:rPr>
          <w:rFonts w:ascii="PT Astra Serif" w:eastAsia="Times New Roman" w:hAnsi="PT Astra Serif" w:cs="Times New Roman"/>
          <w:i/>
          <w:sz w:val="24"/>
          <w:szCs w:val="24"/>
          <w:lang w:eastAsia="ru-RU"/>
        </w:rPr>
        <w:br/>
      </w:r>
      <w:r w:rsidRPr="00693B80">
        <w:rPr>
          <w:rFonts w:ascii="PT Astra Serif" w:eastAsia="Times New Roman" w:hAnsi="PT Astra Serif" w:cs="Times New Roman"/>
          <w:i/>
          <w:sz w:val="24"/>
          <w:szCs w:val="24"/>
          <w:lang w:eastAsia="ru-RU"/>
        </w:rPr>
        <w:t>с требованиями статьи 33</w:t>
      </w:r>
      <w:r w:rsidRPr="00693B80">
        <w:rPr>
          <w:rFonts w:ascii="PT Astra Serif" w:eastAsia="Times New Roman" w:hAnsi="PT Astra Serif" w:cs="Times New Roman"/>
          <w:bCs/>
          <w:i/>
          <w:sz w:val="24"/>
          <w:szCs w:val="24"/>
          <w:lang w:eastAsia="ru-RU"/>
        </w:rPr>
        <w:t xml:space="preserve"> Федерального закона от 05.04.2013 № 44-ФЗ</w:t>
      </w:r>
      <w:r w:rsidRPr="00693B80">
        <w:rPr>
          <w:rFonts w:ascii="PT Astra Serif" w:eastAsia="Times New Roman" w:hAnsi="PT Astra Serif" w:cs="Times New Roman"/>
          <w:i/>
          <w:sz w:val="24"/>
          <w:szCs w:val="24"/>
          <w:lang w:eastAsia="ru-RU"/>
        </w:rPr>
        <w:t>.</w:t>
      </w:r>
    </w:p>
    <w:p w:rsidR="004618C5" w:rsidRPr="00693B80" w:rsidRDefault="004618C5" w:rsidP="004618C5">
      <w:pPr>
        <w:tabs>
          <w:tab w:val="left" w:pos="6480"/>
        </w:tabs>
        <w:spacing w:after="0" w:line="240" w:lineRule="auto"/>
        <w:jc w:val="both"/>
        <w:rPr>
          <w:rFonts w:ascii="PT Astra Serif" w:eastAsia="Times New Roman" w:hAnsi="PT Astra Serif" w:cs="Times New Roman"/>
          <w:i/>
          <w:sz w:val="24"/>
          <w:szCs w:val="24"/>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1. Наименование объекта закупки:</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2. Количество (объём закупаемых работ, услуг), код позиции:</w:t>
      </w:r>
    </w:p>
    <w:p w:rsidR="004618C5" w:rsidRPr="00693B80" w:rsidRDefault="004618C5" w:rsidP="004618C5">
      <w:pPr>
        <w:autoSpaceDE w:val="0"/>
        <w:autoSpaceDN w:val="0"/>
        <w:adjustRightInd w:val="0"/>
        <w:spacing w:after="0" w:line="240" w:lineRule="auto"/>
        <w:jc w:val="right"/>
        <w:rPr>
          <w:rFonts w:ascii="PT Astra Serif" w:eastAsia="Times New Roman" w:hAnsi="PT Astra Serif" w:cs="Times New Roman"/>
          <w:sz w:val="28"/>
          <w:szCs w:val="28"/>
          <w:lang w:eastAsia="ru-RU"/>
        </w:rPr>
      </w:pPr>
    </w:p>
    <w:tbl>
      <w:tblPr>
        <w:tblStyle w:val="a3"/>
        <w:tblW w:w="5000" w:type="pct"/>
        <w:tblLook w:val="04A0"/>
      </w:tblPr>
      <w:tblGrid>
        <w:gridCol w:w="1659"/>
        <w:gridCol w:w="1072"/>
        <w:gridCol w:w="1336"/>
        <w:gridCol w:w="1929"/>
        <w:gridCol w:w="1929"/>
        <w:gridCol w:w="1929"/>
      </w:tblGrid>
      <w:tr w:rsidR="004618C5" w:rsidRPr="00693B80" w:rsidTr="00793FD6">
        <w:trPr>
          <w:trHeight w:val="833"/>
        </w:trPr>
        <w:tc>
          <w:tcPr>
            <w:tcW w:w="863" w:type="pct"/>
          </w:tcPr>
          <w:p w:rsidR="004618C5" w:rsidRPr="00693B80" w:rsidRDefault="004618C5" w:rsidP="004618C5">
            <w:pPr>
              <w:autoSpaceDE w:val="0"/>
              <w:autoSpaceDN w:val="0"/>
              <w:adjustRightInd w:val="0"/>
              <w:jc w:val="center"/>
              <w:rPr>
                <w:rFonts w:ascii="PT Astra Serif" w:eastAsia="Times New Roman" w:hAnsi="PT Astra Serif" w:cs="Times New Roman"/>
                <w:lang w:eastAsia="ru-RU"/>
              </w:rPr>
            </w:pPr>
            <w:r w:rsidRPr="00693B80">
              <w:rPr>
                <w:rFonts w:ascii="PT Astra Serif" w:eastAsia="Times New Roman" w:hAnsi="PT Astra Serif" w:cs="Times New Roman"/>
                <w:lang w:eastAsia="ru-RU"/>
              </w:rPr>
              <w:t>Наименование работы, услуги</w:t>
            </w:r>
            <w:r w:rsidRPr="00693B80">
              <w:rPr>
                <w:rFonts w:ascii="PT Astra Serif" w:eastAsia="Times New Roman" w:hAnsi="PT Astra Serif" w:cs="Times New Roman"/>
                <w:vertAlign w:val="superscript"/>
                <w:lang w:eastAsia="ru-RU"/>
              </w:rPr>
              <w:t>1</w:t>
            </w:r>
          </w:p>
        </w:tc>
        <w:tc>
          <w:tcPr>
            <w:tcW w:w="437" w:type="pct"/>
          </w:tcPr>
          <w:p w:rsidR="004618C5" w:rsidRPr="00693B80" w:rsidRDefault="004618C5" w:rsidP="004618C5">
            <w:pPr>
              <w:autoSpaceDE w:val="0"/>
              <w:autoSpaceDN w:val="0"/>
              <w:adjustRightInd w:val="0"/>
              <w:jc w:val="center"/>
              <w:rPr>
                <w:rFonts w:ascii="PT Astra Serif" w:eastAsia="Times New Roman" w:hAnsi="PT Astra Serif" w:cs="Times New Roman"/>
                <w:vertAlign w:val="superscript"/>
                <w:lang w:eastAsia="ru-RU"/>
              </w:rPr>
            </w:pPr>
            <w:r w:rsidRPr="00693B80">
              <w:rPr>
                <w:rFonts w:ascii="PT Astra Serif" w:eastAsia="Times New Roman" w:hAnsi="PT Astra Serif" w:cs="Times New Roman"/>
                <w:lang w:eastAsia="ru-RU"/>
              </w:rPr>
              <w:t>Код позиции</w:t>
            </w:r>
            <w:r w:rsidRPr="00693B80">
              <w:rPr>
                <w:rFonts w:ascii="PT Astra Serif" w:eastAsia="Times New Roman" w:hAnsi="PT Astra Serif" w:cs="Times New Roman"/>
                <w:vertAlign w:val="superscript"/>
                <w:lang w:eastAsia="ru-RU"/>
              </w:rPr>
              <w:t>2</w:t>
            </w:r>
          </w:p>
        </w:tc>
        <w:tc>
          <w:tcPr>
            <w:tcW w:w="699" w:type="pct"/>
          </w:tcPr>
          <w:p w:rsidR="004618C5" w:rsidRPr="00693B80" w:rsidRDefault="004618C5" w:rsidP="004618C5">
            <w:pPr>
              <w:autoSpaceDE w:val="0"/>
              <w:autoSpaceDN w:val="0"/>
              <w:adjustRightInd w:val="0"/>
              <w:jc w:val="center"/>
              <w:rPr>
                <w:rFonts w:ascii="PT Astra Serif" w:eastAsia="Times New Roman" w:hAnsi="PT Astra Serif" w:cs="Times New Roman"/>
                <w:lang w:eastAsia="ru-RU"/>
              </w:rPr>
            </w:pPr>
            <w:r w:rsidRPr="00693B80">
              <w:rPr>
                <w:rFonts w:ascii="PT Astra Serif" w:eastAsia="Times New Roman" w:hAnsi="PT Astra Serif" w:cs="Times New Roman"/>
                <w:lang w:eastAsia="ru-RU"/>
              </w:rPr>
              <w:t>Единица измерения</w:t>
            </w:r>
          </w:p>
        </w:tc>
        <w:tc>
          <w:tcPr>
            <w:tcW w:w="1000" w:type="pct"/>
          </w:tcPr>
          <w:p w:rsidR="004618C5" w:rsidRPr="00693B80" w:rsidRDefault="004618C5" w:rsidP="004618C5">
            <w:pPr>
              <w:autoSpaceDE w:val="0"/>
              <w:autoSpaceDN w:val="0"/>
              <w:adjustRightInd w:val="0"/>
              <w:jc w:val="center"/>
              <w:rPr>
                <w:rFonts w:ascii="PT Astra Serif" w:eastAsia="Times New Roman" w:hAnsi="PT Astra Serif" w:cs="Times New Roman"/>
                <w:lang w:eastAsia="ru-RU"/>
              </w:rPr>
            </w:pPr>
            <w:r w:rsidRPr="00693B80">
              <w:rPr>
                <w:rFonts w:ascii="PT Astra Serif" w:eastAsia="Times New Roman" w:hAnsi="PT Astra Serif" w:cs="Times New Roman"/>
                <w:lang w:eastAsia="ru-RU"/>
              </w:rPr>
              <w:t>Количество</w:t>
            </w:r>
          </w:p>
          <w:p w:rsidR="004618C5" w:rsidRPr="00693B80" w:rsidRDefault="004618C5" w:rsidP="004618C5">
            <w:pPr>
              <w:autoSpaceDE w:val="0"/>
              <w:autoSpaceDN w:val="0"/>
              <w:adjustRightInd w:val="0"/>
              <w:jc w:val="center"/>
              <w:rPr>
                <w:rFonts w:ascii="PT Astra Serif" w:eastAsia="Times New Roman" w:hAnsi="PT Astra Serif" w:cs="Times New Roman"/>
                <w:lang w:eastAsia="ru-RU"/>
              </w:rPr>
            </w:pPr>
          </w:p>
        </w:tc>
        <w:tc>
          <w:tcPr>
            <w:tcW w:w="1000" w:type="pct"/>
          </w:tcPr>
          <w:p w:rsidR="004618C5" w:rsidRPr="00693B80" w:rsidRDefault="004618C5" w:rsidP="004618C5">
            <w:pPr>
              <w:autoSpaceDE w:val="0"/>
              <w:autoSpaceDN w:val="0"/>
              <w:adjustRightInd w:val="0"/>
              <w:jc w:val="center"/>
              <w:rPr>
                <w:rFonts w:ascii="PT Astra Serif" w:eastAsia="Times New Roman" w:hAnsi="PT Astra Serif" w:cs="Times New Roman"/>
                <w:lang w:eastAsia="ru-RU"/>
              </w:rPr>
            </w:pPr>
            <w:r w:rsidRPr="00693B80">
              <w:rPr>
                <w:rFonts w:ascii="PT Astra Serif" w:eastAsia="Times New Roman" w:hAnsi="PT Astra Serif" w:cs="Times New Roman"/>
                <w:lang w:eastAsia="ru-RU"/>
              </w:rPr>
              <w:t>Цена за единицу работы, услуги, рублей</w:t>
            </w:r>
          </w:p>
        </w:tc>
        <w:tc>
          <w:tcPr>
            <w:tcW w:w="1000" w:type="pct"/>
          </w:tcPr>
          <w:p w:rsidR="004618C5" w:rsidRPr="00693B80" w:rsidRDefault="004618C5" w:rsidP="004618C5">
            <w:pPr>
              <w:autoSpaceDE w:val="0"/>
              <w:autoSpaceDN w:val="0"/>
              <w:adjustRightInd w:val="0"/>
              <w:jc w:val="center"/>
              <w:rPr>
                <w:rFonts w:ascii="PT Astra Serif" w:eastAsia="Times New Roman" w:hAnsi="PT Astra Serif" w:cs="Times New Roman"/>
                <w:lang w:eastAsia="ru-RU"/>
              </w:rPr>
            </w:pPr>
            <w:r w:rsidRPr="00693B80">
              <w:rPr>
                <w:rFonts w:ascii="PT Astra Serif" w:eastAsia="Times New Roman" w:hAnsi="PT Astra Serif" w:cs="Times New Roman"/>
                <w:lang w:eastAsia="ru-RU"/>
              </w:rPr>
              <w:t>Общая стоимость работы, услуги, рублей</w:t>
            </w:r>
          </w:p>
        </w:tc>
      </w:tr>
      <w:tr w:rsidR="004618C5" w:rsidRPr="00693B80" w:rsidTr="00793FD6">
        <w:tc>
          <w:tcPr>
            <w:tcW w:w="863" w:type="pct"/>
          </w:tcPr>
          <w:p w:rsidR="004618C5" w:rsidRPr="00693B80" w:rsidRDefault="004618C5" w:rsidP="004618C5">
            <w:pPr>
              <w:autoSpaceDE w:val="0"/>
              <w:autoSpaceDN w:val="0"/>
              <w:adjustRightInd w:val="0"/>
              <w:jc w:val="both"/>
              <w:rPr>
                <w:rFonts w:ascii="PT Astra Serif" w:eastAsia="Times New Roman" w:hAnsi="PT Astra Serif" w:cs="Times New Roman"/>
                <w:lang w:eastAsia="ru-RU"/>
              </w:rPr>
            </w:pPr>
          </w:p>
        </w:tc>
        <w:tc>
          <w:tcPr>
            <w:tcW w:w="437" w:type="pct"/>
          </w:tcPr>
          <w:p w:rsidR="004618C5" w:rsidRPr="00693B80" w:rsidRDefault="004618C5" w:rsidP="004618C5">
            <w:pPr>
              <w:autoSpaceDE w:val="0"/>
              <w:autoSpaceDN w:val="0"/>
              <w:adjustRightInd w:val="0"/>
              <w:jc w:val="both"/>
              <w:rPr>
                <w:rFonts w:ascii="PT Astra Serif" w:eastAsia="Times New Roman" w:hAnsi="PT Astra Serif" w:cs="Times New Roman"/>
                <w:lang w:eastAsia="ru-RU"/>
              </w:rPr>
            </w:pPr>
          </w:p>
        </w:tc>
        <w:tc>
          <w:tcPr>
            <w:tcW w:w="699" w:type="pct"/>
          </w:tcPr>
          <w:p w:rsidR="004618C5" w:rsidRPr="00693B80" w:rsidRDefault="004618C5" w:rsidP="004618C5">
            <w:pPr>
              <w:autoSpaceDE w:val="0"/>
              <w:autoSpaceDN w:val="0"/>
              <w:adjustRightInd w:val="0"/>
              <w:jc w:val="both"/>
              <w:rPr>
                <w:rFonts w:ascii="PT Astra Serif" w:eastAsia="Times New Roman" w:hAnsi="PT Astra Serif" w:cs="Times New Roman"/>
                <w:lang w:eastAsia="ru-RU"/>
              </w:rPr>
            </w:pPr>
          </w:p>
        </w:tc>
        <w:tc>
          <w:tcPr>
            <w:tcW w:w="1000" w:type="pct"/>
          </w:tcPr>
          <w:p w:rsidR="004618C5" w:rsidRPr="00693B80" w:rsidRDefault="004618C5" w:rsidP="004618C5">
            <w:pPr>
              <w:autoSpaceDE w:val="0"/>
              <w:autoSpaceDN w:val="0"/>
              <w:adjustRightInd w:val="0"/>
              <w:jc w:val="both"/>
              <w:rPr>
                <w:rFonts w:ascii="PT Astra Serif" w:eastAsia="Times New Roman" w:hAnsi="PT Astra Serif" w:cs="Times New Roman"/>
                <w:lang w:eastAsia="ru-RU"/>
              </w:rPr>
            </w:pPr>
          </w:p>
        </w:tc>
        <w:tc>
          <w:tcPr>
            <w:tcW w:w="1000" w:type="pct"/>
          </w:tcPr>
          <w:p w:rsidR="004618C5" w:rsidRPr="00693B80" w:rsidRDefault="004618C5" w:rsidP="004618C5">
            <w:pPr>
              <w:autoSpaceDE w:val="0"/>
              <w:autoSpaceDN w:val="0"/>
              <w:adjustRightInd w:val="0"/>
              <w:jc w:val="both"/>
              <w:rPr>
                <w:rFonts w:ascii="PT Astra Serif" w:eastAsia="Times New Roman" w:hAnsi="PT Astra Serif" w:cs="Times New Roman"/>
                <w:lang w:eastAsia="ru-RU"/>
              </w:rPr>
            </w:pPr>
          </w:p>
        </w:tc>
        <w:tc>
          <w:tcPr>
            <w:tcW w:w="1000" w:type="pct"/>
          </w:tcPr>
          <w:p w:rsidR="004618C5" w:rsidRPr="00693B80" w:rsidRDefault="004618C5" w:rsidP="004618C5">
            <w:pPr>
              <w:autoSpaceDE w:val="0"/>
              <w:autoSpaceDN w:val="0"/>
              <w:adjustRightInd w:val="0"/>
              <w:jc w:val="both"/>
              <w:rPr>
                <w:rFonts w:ascii="PT Astra Serif" w:eastAsia="Times New Roman" w:hAnsi="PT Astra Serif" w:cs="Times New Roman"/>
                <w:lang w:eastAsia="ru-RU"/>
              </w:rPr>
            </w:pPr>
          </w:p>
        </w:tc>
      </w:tr>
    </w:tbl>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93B80">
        <w:rPr>
          <w:rFonts w:ascii="PT Astra Serif" w:eastAsia="Times New Roman" w:hAnsi="PT Astra Serif" w:cs="Times New Roman"/>
          <w:sz w:val="28"/>
          <w:szCs w:val="28"/>
          <w:lang w:eastAsia="ru-RU"/>
        </w:rPr>
        <w:t>________</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i/>
          <w:sz w:val="20"/>
          <w:szCs w:val="20"/>
          <w:lang w:eastAsia="ru-RU"/>
        </w:rPr>
      </w:pPr>
      <w:r w:rsidRPr="00693B80">
        <w:rPr>
          <w:rFonts w:ascii="PT Astra Serif" w:eastAsia="Times New Roman" w:hAnsi="PT Astra Serif" w:cs="Times New Roman"/>
          <w:i/>
          <w:sz w:val="20"/>
          <w:szCs w:val="20"/>
          <w:lang w:eastAsia="ru-RU"/>
        </w:rPr>
        <w:t xml:space="preserve">1. В случае, если заказчиком вводится несколько строк по одному наименованию работы или услуги </w:t>
      </w:r>
      <w:r w:rsidR="00BE66DA">
        <w:rPr>
          <w:rFonts w:ascii="PT Astra Serif" w:eastAsia="Times New Roman" w:hAnsi="PT Astra Serif" w:cs="Times New Roman"/>
          <w:i/>
          <w:sz w:val="20"/>
          <w:szCs w:val="20"/>
          <w:lang w:eastAsia="ru-RU"/>
        </w:rPr>
        <w:br/>
      </w:r>
      <w:r w:rsidRPr="00693B80">
        <w:rPr>
          <w:rFonts w:ascii="PT Astra Serif" w:eastAsia="Times New Roman" w:hAnsi="PT Astra Serif" w:cs="Times New Roman"/>
          <w:i/>
          <w:sz w:val="20"/>
          <w:szCs w:val="20"/>
          <w:lang w:eastAsia="ru-RU"/>
        </w:rPr>
        <w:t>с условными единицами объёма, необходимо в наименовании работы или услуги привести уточнение такого деления (например, источник финансирования, этап выполнения работы/услуги и т.п.).</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i/>
          <w:sz w:val="20"/>
          <w:szCs w:val="20"/>
          <w:lang w:eastAsia="ru-RU"/>
        </w:rPr>
      </w:pPr>
      <w:r w:rsidRPr="00693B80">
        <w:rPr>
          <w:rFonts w:ascii="PT Astra Serif" w:eastAsia="Times New Roman" w:hAnsi="PT Astra Serif" w:cs="Times New Roman"/>
          <w:i/>
          <w:sz w:val="20"/>
          <w:szCs w:val="20"/>
          <w:lang w:eastAsia="ru-RU"/>
        </w:rPr>
        <w:t xml:space="preserve">2. Указывается код позиции каталога товаров, работ, услуг для обеспечения государственных </w:t>
      </w:r>
      <w:r w:rsidR="00BE66DA">
        <w:rPr>
          <w:rFonts w:ascii="PT Astra Serif" w:eastAsia="Times New Roman" w:hAnsi="PT Astra Serif" w:cs="Times New Roman"/>
          <w:i/>
          <w:sz w:val="20"/>
          <w:szCs w:val="20"/>
          <w:lang w:eastAsia="ru-RU"/>
        </w:rPr>
        <w:br/>
      </w:r>
      <w:r w:rsidRPr="00693B80">
        <w:rPr>
          <w:rFonts w:ascii="PT Astra Serif" w:eastAsia="Times New Roman" w:hAnsi="PT Astra Serif" w:cs="Times New Roman"/>
          <w:i/>
          <w:sz w:val="20"/>
          <w:szCs w:val="20"/>
          <w:lang w:eastAsia="ru-RU"/>
        </w:rPr>
        <w:t>и муниципальных нужд, при его отсутствии указывается код по Общероссийскому классификатору продукции по видам экономической деятельности (ОКПД2) ОК 034-2014.</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3. Функциональные, технические и качественные характеристики, эксплуатационные характеристики объекта закупки (при необходимости):</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F35A7A" w:rsidRPr="004A0665" w:rsidRDefault="004618C5" w:rsidP="00F35A7A">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4. </w:t>
      </w:r>
      <w:r w:rsidR="00F35A7A">
        <w:rPr>
          <w:rFonts w:ascii="PT Astra Serif" w:eastAsia="Times New Roman" w:hAnsi="PT Astra Serif" w:cs="Times New Roman"/>
          <w:sz w:val="24"/>
          <w:szCs w:val="24"/>
          <w:lang w:eastAsia="ru-RU"/>
        </w:rPr>
        <w:t xml:space="preserve">Поставка </w:t>
      </w:r>
      <w:r w:rsidR="007753A1">
        <w:rPr>
          <w:rFonts w:ascii="PT Astra Serif" w:eastAsia="Times New Roman" w:hAnsi="PT Astra Serif" w:cs="Times New Roman"/>
          <w:sz w:val="24"/>
          <w:szCs w:val="24"/>
          <w:lang w:eastAsia="ru-RU"/>
        </w:rPr>
        <w:t xml:space="preserve">заказчику </w:t>
      </w:r>
      <w:r w:rsidR="00F35A7A">
        <w:rPr>
          <w:rFonts w:ascii="PT Astra Serif" w:eastAsia="Times New Roman" w:hAnsi="PT Astra Serif" w:cs="Times New Roman"/>
          <w:sz w:val="24"/>
          <w:szCs w:val="24"/>
          <w:lang w:eastAsia="ru-RU"/>
        </w:rPr>
        <w:t xml:space="preserve">товара </w:t>
      </w:r>
      <w:r w:rsidR="00F35A7A" w:rsidRPr="004A0665">
        <w:rPr>
          <w:rFonts w:ascii="PT Astra Serif" w:eastAsia="Times New Roman" w:hAnsi="PT Astra Serif" w:cs="Times New Roman"/>
          <w:sz w:val="24"/>
          <w:szCs w:val="24"/>
          <w:lang w:eastAsia="ru-RU"/>
        </w:rPr>
        <w:t>при выполнении закупаемых работ, оказании закупаемых услуг</w:t>
      </w:r>
      <w:r w:rsidR="00F35A7A">
        <w:rPr>
          <w:rFonts w:ascii="PT Astra Serif" w:eastAsia="Times New Roman" w:hAnsi="PT Astra Serif" w:cs="Times New Roman"/>
          <w:sz w:val="24"/>
          <w:szCs w:val="24"/>
          <w:lang w:eastAsia="ru-RU"/>
        </w:rPr>
        <w:t>: предусматривается/ не предусматривается.</w:t>
      </w:r>
      <w:r w:rsidR="00F35A7A" w:rsidRPr="00BE66DA">
        <w:rPr>
          <w:rFonts w:ascii="PT Astra Serif" w:hAnsi="PT Astra Serif" w:cs="Times New Roman"/>
          <w:bCs/>
          <w:i/>
          <w:color w:val="0070C0"/>
          <w:sz w:val="24"/>
          <w:szCs w:val="24"/>
        </w:rPr>
        <w:t xml:space="preserve"> </w:t>
      </w:r>
      <w:r w:rsidR="00F35A7A" w:rsidRPr="00DA2AAB">
        <w:rPr>
          <w:rFonts w:ascii="PT Astra Serif" w:hAnsi="PT Astra Serif" w:cs="Times New Roman"/>
          <w:bCs/>
          <w:i/>
          <w:color w:val="0070C0"/>
          <w:sz w:val="24"/>
          <w:szCs w:val="24"/>
        </w:rPr>
        <w:t>Выбор одного варианта</w:t>
      </w:r>
      <w:r w:rsidR="00F35A7A">
        <w:rPr>
          <w:rFonts w:ascii="PT Astra Serif" w:hAnsi="PT Astra Serif" w:cs="Times New Roman"/>
          <w:bCs/>
          <w:i/>
          <w:color w:val="0070C0"/>
          <w:sz w:val="24"/>
          <w:szCs w:val="24"/>
        </w:rPr>
        <w:t>.</w:t>
      </w:r>
    </w:p>
    <w:p w:rsidR="004618C5" w:rsidRPr="004A0665"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Требования к товарам, </w:t>
      </w:r>
      <w:r w:rsidR="00997881" w:rsidRPr="004A0665">
        <w:rPr>
          <w:rFonts w:ascii="PT Astra Serif" w:eastAsia="Times New Roman" w:hAnsi="PT Astra Serif" w:cs="Times New Roman"/>
          <w:sz w:val="24"/>
          <w:szCs w:val="24"/>
          <w:lang w:eastAsia="ru-RU"/>
        </w:rPr>
        <w:t xml:space="preserve">поставляемым заказчику при выполнении закупаемых работ, оказании закупаемых услуг </w:t>
      </w:r>
      <w:r w:rsidR="00BE66DA">
        <w:rPr>
          <w:rFonts w:ascii="PT Astra Serif" w:eastAsia="Times New Roman" w:hAnsi="PT Astra Serif" w:cs="Times New Roman"/>
          <w:sz w:val="24"/>
          <w:szCs w:val="24"/>
          <w:lang w:eastAsia="ru-RU"/>
        </w:rPr>
        <w:t>(при необходимости)</w:t>
      </w:r>
      <w:r w:rsidRPr="004A0665">
        <w:rPr>
          <w:rFonts w:ascii="PT Astra Serif" w:eastAsia="Times New Roman" w:hAnsi="PT Astra Serif" w:cs="Times New Roman"/>
          <w:sz w:val="24"/>
          <w:szCs w:val="24"/>
          <w:lang w:eastAsia="ru-RU"/>
        </w:rPr>
        <w:t xml:space="preserve">: </w:t>
      </w:r>
      <w:r w:rsidR="00BE66DA">
        <w:rPr>
          <w:rFonts w:ascii="PT Astra Serif" w:eastAsia="Times New Roman" w:hAnsi="PT Astra Serif" w:cs="Times New Roman"/>
          <w:sz w:val="24"/>
          <w:szCs w:val="24"/>
          <w:lang w:eastAsia="ru-RU"/>
        </w:rPr>
        <w:t>устанавливаются/ не устанавлива</w:t>
      </w:r>
      <w:r w:rsidR="00F35A7A">
        <w:rPr>
          <w:rFonts w:ascii="PT Astra Serif" w:eastAsia="Times New Roman" w:hAnsi="PT Astra Serif" w:cs="Times New Roman"/>
          <w:sz w:val="24"/>
          <w:szCs w:val="24"/>
          <w:lang w:eastAsia="ru-RU"/>
        </w:rPr>
        <w:t>ю</w:t>
      </w:r>
      <w:r w:rsidR="00BE66DA">
        <w:rPr>
          <w:rFonts w:ascii="PT Astra Serif" w:eastAsia="Times New Roman" w:hAnsi="PT Astra Serif" w:cs="Times New Roman"/>
          <w:sz w:val="24"/>
          <w:szCs w:val="24"/>
          <w:lang w:eastAsia="ru-RU"/>
        </w:rPr>
        <w:t>тся.</w:t>
      </w:r>
      <w:r w:rsidR="00BE66DA" w:rsidRPr="00BE66DA">
        <w:rPr>
          <w:rFonts w:ascii="PT Astra Serif" w:hAnsi="PT Astra Serif" w:cs="Times New Roman"/>
          <w:bCs/>
          <w:i/>
          <w:color w:val="0070C0"/>
          <w:sz w:val="24"/>
          <w:szCs w:val="24"/>
        </w:rPr>
        <w:t xml:space="preserve"> </w:t>
      </w:r>
      <w:r w:rsidR="00BE66DA" w:rsidRPr="00DA2AAB">
        <w:rPr>
          <w:rFonts w:ascii="PT Astra Serif" w:hAnsi="PT Astra Serif" w:cs="Times New Roman"/>
          <w:bCs/>
          <w:i/>
          <w:color w:val="0070C0"/>
          <w:sz w:val="24"/>
          <w:szCs w:val="24"/>
        </w:rPr>
        <w:t>Выбор одного варианта</w:t>
      </w:r>
      <w:r w:rsidR="00BE66DA">
        <w:rPr>
          <w:rFonts w:ascii="PT Astra Serif" w:hAnsi="PT Astra Serif" w:cs="Times New Roman"/>
          <w:bCs/>
          <w:i/>
          <w:color w:val="0070C0"/>
          <w:sz w:val="24"/>
          <w:szCs w:val="24"/>
        </w:rPr>
        <w:t>.</w:t>
      </w:r>
    </w:p>
    <w:p w:rsidR="004618C5" w:rsidRPr="00BE66DA" w:rsidRDefault="00BE66DA" w:rsidP="004618C5">
      <w:pPr>
        <w:autoSpaceDE w:val="0"/>
        <w:autoSpaceDN w:val="0"/>
        <w:adjustRightInd w:val="0"/>
        <w:spacing w:after="0" w:line="240" w:lineRule="auto"/>
        <w:ind w:firstLine="709"/>
        <w:jc w:val="both"/>
        <w:rPr>
          <w:rFonts w:ascii="PT Astra Serif" w:eastAsia="Times New Roman" w:hAnsi="PT Astra Serif" w:cs="Times New Roman"/>
          <w:i/>
          <w:color w:val="0070C0"/>
          <w:sz w:val="24"/>
          <w:szCs w:val="24"/>
          <w:lang w:eastAsia="ru-RU"/>
        </w:rPr>
      </w:pPr>
      <w:r w:rsidRPr="00BE66DA">
        <w:rPr>
          <w:rFonts w:ascii="PT Astra Serif" w:eastAsia="Times New Roman" w:hAnsi="PT Astra Serif" w:cs="Times New Roman"/>
          <w:i/>
          <w:color w:val="0070C0"/>
          <w:sz w:val="24"/>
          <w:szCs w:val="24"/>
          <w:lang w:eastAsia="ru-RU"/>
        </w:rPr>
        <w:t xml:space="preserve">В случае если </w:t>
      </w:r>
      <w:r w:rsidR="00F35A7A">
        <w:rPr>
          <w:rFonts w:ascii="PT Astra Serif" w:eastAsia="Times New Roman" w:hAnsi="PT Astra Serif" w:cs="Times New Roman"/>
          <w:i/>
          <w:color w:val="0070C0"/>
          <w:sz w:val="24"/>
          <w:szCs w:val="24"/>
          <w:lang w:eastAsia="ru-RU"/>
        </w:rPr>
        <w:t xml:space="preserve">предусматривается поставка и </w:t>
      </w:r>
      <w:r w:rsidRPr="00BE66DA">
        <w:rPr>
          <w:rFonts w:ascii="PT Astra Serif" w:eastAsia="Times New Roman" w:hAnsi="PT Astra Serif" w:cs="Times New Roman"/>
          <w:i/>
          <w:color w:val="0070C0"/>
          <w:sz w:val="24"/>
          <w:szCs w:val="24"/>
          <w:lang w:eastAsia="ru-RU"/>
        </w:rPr>
        <w:t>требования устанавливаются, приводится следующий текст и таблица:</w:t>
      </w:r>
    </w:p>
    <w:p w:rsidR="004618C5" w:rsidRPr="00693B80" w:rsidRDefault="004618C5" w:rsidP="004618C5">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В составе первой части заявки на участие в электронном аукционе участником закупки указывается информация по следующим товарам:</w:t>
      </w:r>
    </w:p>
    <w:p w:rsidR="009E5429" w:rsidRPr="00693B80" w:rsidRDefault="009E5429" w:rsidP="004618C5">
      <w:pPr>
        <w:autoSpaceDE w:val="0"/>
        <w:autoSpaceDN w:val="0"/>
        <w:adjustRightInd w:val="0"/>
        <w:spacing w:after="0" w:line="240" w:lineRule="auto"/>
        <w:ind w:firstLine="709"/>
        <w:jc w:val="both"/>
        <w:rPr>
          <w:rFonts w:ascii="PT Astra Serif" w:eastAsia="Times New Roman" w:hAnsi="PT Astra Serif" w:cs="Times New Roman"/>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15"/>
        <w:gridCol w:w="1672"/>
        <w:gridCol w:w="1671"/>
        <w:gridCol w:w="1671"/>
        <w:gridCol w:w="1726"/>
        <w:gridCol w:w="2599"/>
      </w:tblGrid>
      <w:tr w:rsidR="00BE66DA" w:rsidRPr="005E21E8" w:rsidTr="00BE66DA">
        <w:tc>
          <w:tcPr>
            <w:tcW w:w="261" w:type="pct"/>
            <w:shd w:val="clear" w:color="auto" w:fill="auto"/>
          </w:tcPr>
          <w:p w:rsidR="00BE66DA" w:rsidRPr="005E21E8" w:rsidRDefault="00BE66DA" w:rsidP="00793FD6">
            <w:pPr>
              <w:pStyle w:val="ad"/>
              <w:jc w:val="center"/>
              <w:rPr>
                <w:rFonts w:ascii="PT Astra Serif" w:hAnsi="PT Astra Serif"/>
                <w:sz w:val="22"/>
                <w:szCs w:val="22"/>
                <w:lang w:eastAsia="ru-RU"/>
              </w:rPr>
            </w:pPr>
            <w:r w:rsidRPr="005E21E8">
              <w:rPr>
                <w:rFonts w:ascii="PT Astra Serif" w:hAnsi="PT Astra Serif"/>
                <w:sz w:val="22"/>
                <w:szCs w:val="22"/>
                <w:lang w:eastAsia="ru-RU"/>
              </w:rPr>
              <w:t>№ п/п</w:t>
            </w:r>
          </w:p>
        </w:tc>
        <w:tc>
          <w:tcPr>
            <w:tcW w:w="848" w:type="pct"/>
            <w:shd w:val="clear" w:color="auto" w:fill="auto"/>
          </w:tcPr>
          <w:p w:rsidR="00BE66DA" w:rsidRPr="005E21E8" w:rsidRDefault="00BE66DA" w:rsidP="00793FD6">
            <w:pPr>
              <w:pStyle w:val="ad"/>
              <w:jc w:val="center"/>
              <w:rPr>
                <w:rFonts w:ascii="PT Astra Serif" w:hAnsi="PT Astra Serif"/>
                <w:sz w:val="22"/>
                <w:szCs w:val="22"/>
                <w:lang w:eastAsia="ru-RU"/>
              </w:rPr>
            </w:pPr>
            <w:r w:rsidRPr="005E21E8">
              <w:rPr>
                <w:rFonts w:ascii="PT Astra Serif" w:hAnsi="PT Astra Serif"/>
                <w:sz w:val="22"/>
                <w:szCs w:val="22"/>
                <w:lang w:eastAsia="ru-RU"/>
              </w:rPr>
              <w:t>Наименование товара</w:t>
            </w:r>
          </w:p>
        </w:tc>
        <w:tc>
          <w:tcPr>
            <w:tcW w:w="848" w:type="pct"/>
          </w:tcPr>
          <w:p w:rsidR="00BE66DA" w:rsidRPr="005E21E8" w:rsidRDefault="00BE66DA" w:rsidP="00793FD6">
            <w:pPr>
              <w:pStyle w:val="ad"/>
              <w:jc w:val="center"/>
              <w:rPr>
                <w:rFonts w:ascii="PT Astra Serif" w:hAnsi="PT Astra Serif"/>
                <w:sz w:val="22"/>
                <w:szCs w:val="22"/>
                <w:lang w:eastAsia="ru-RU"/>
              </w:rPr>
            </w:pPr>
            <w:r>
              <w:rPr>
                <w:rFonts w:ascii="PT Astra Serif" w:hAnsi="PT Astra Serif"/>
                <w:sz w:val="20"/>
                <w:lang w:eastAsia="ru-RU"/>
              </w:rPr>
              <w:t xml:space="preserve">Код </w:t>
            </w:r>
            <w:r w:rsidRPr="00693B80">
              <w:rPr>
                <w:rFonts w:ascii="PT Astra Serif" w:hAnsi="PT Astra Serif"/>
                <w:sz w:val="20"/>
                <w:lang w:eastAsia="ru-RU"/>
              </w:rPr>
              <w:t>ОКПД2</w:t>
            </w:r>
            <w:r>
              <w:rPr>
                <w:rFonts w:ascii="PT Astra Serif" w:hAnsi="PT Astra Serif"/>
                <w:sz w:val="20"/>
                <w:lang w:eastAsia="ru-RU"/>
              </w:rPr>
              <w:t>*</w:t>
            </w:r>
          </w:p>
        </w:tc>
        <w:tc>
          <w:tcPr>
            <w:tcW w:w="848" w:type="pct"/>
            <w:shd w:val="clear" w:color="auto" w:fill="auto"/>
          </w:tcPr>
          <w:p w:rsidR="00BE66DA" w:rsidRPr="005E21E8" w:rsidRDefault="00BE66DA" w:rsidP="00793FD6">
            <w:pPr>
              <w:pStyle w:val="ad"/>
              <w:jc w:val="center"/>
              <w:rPr>
                <w:rFonts w:ascii="PT Astra Serif" w:hAnsi="PT Astra Serif"/>
                <w:i/>
                <w:sz w:val="22"/>
                <w:szCs w:val="22"/>
                <w:lang w:eastAsia="ru-RU"/>
              </w:rPr>
            </w:pPr>
            <w:r w:rsidRPr="005E21E8">
              <w:rPr>
                <w:rFonts w:ascii="PT Astra Serif" w:hAnsi="PT Astra Serif"/>
                <w:sz w:val="22"/>
                <w:szCs w:val="22"/>
                <w:lang w:eastAsia="ru-RU"/>
              </w:rPr>
              <w:t>Наименование показателя товара, единица измерения</w:t>
            </w:r>
          </w:p>
        </w:tc>
        <w:tc>
          <w:tcPr>
            <w:tcW w:w="876" w:type="pct"/>
            <w:shd w:val="clear" w:color="auto" w:fill="auto"/>
          </w:tcPr>
          <w:p w:rsidR="00BE66DA" w:rsidRPr="005E21E8" w:rsidRDefault="00BE66DA" w:rsidP="00793FD6">
            <w:pPr>
              <w:pStyle w:val="ad"/>
              <w:jc w:val="center"/>
              <w:rPr>
                <w:rFonts w:ascii="PT Astra Serif" w:hAnsi="PT Astra Serif"/>
                <w:sz w:val="22"/>
                <w:szCs w:val="22"/>
                <w:lang w:eastAsia="ru-RU"/>
              </w:rPr>
            </w:pPr>
            <w:r w:rsidRPr="005E21E8">
              <w:rPr>
                <w:rFonts w:ascii="PT Astra Serif" w:hAnsi="PT Astra Serif"/>
                <w:sz w:val="22"/>
                <w:szCs w:val="22"/>
                <w:lang w:eastAsia="ru-RU"/>
              </w:rPr>
              <w:t>Требование к значению показателя</w:t>
            </w:r>
          </w:p>
        </w:tc>
        <w:tc>
          <w:tcPr>
            <w:tcW w:w="1319" w:type="pct"/>
            <w:shd w:val="clear" w:color="auto" w:fill="auto"/>
          </w:tcPr>
          <w:p w:rsidR="00BE66DA" w:rsidRPr="005E21E8" w:rsidRDefault="00BE66DA" w:rsidP="00793FD6">
            <w:pPr>
              <w:pStyle w:val="ad"/>
              <w:jc w:val="center"/>
              <w:rPr>
                <w:rFonts w:ascii="PT Astra Serif" w:hAnsi="PT Astra Serif"/>
                <w:sz w:val="22"/>
                <w:szCs w:val="22"/>
                <w:lang w:eastAsia="ru-RU"/>
              </w:rPr>
            </w:pPr>
            <w:r w:rsidRPr="005E21E8">
              <w:rPr>
                <w:rFonts w:ascii="PT Astra Serif" w:hAnsi="PT Astra Serif"/>
                <w:sz w:val="22"/>
                <w:szCs w:val="22"/>
                <w:lang w:eastAsia="ru-RU"/>
              </w:rPr>
              <w:t>Требование заказчика к указанию значения показателя участником закупки</w:t>
            </w:r>
          </w:p>
        </w:tc>
      </w:tr>
      <w:tr w:rsidR="00BE66DA" w:rsidRPr="005E21E8" w:rsidTr="00BE66DA">
        <w:tc>
          <w:tcPr>
            <w:tcW w:w="261" w:type="pct"/>
            <w:shd w:val="clear" w:color="auto" w:fill="auto"/>
          </w:tcPr>
          <w:p w:rsidR="00BE66DA" w:rsidRPr="005E21E8" w:rsidRDefault="00BE66DA" w:rsidP="00793FD6">
            <w:pPr>
              <w:pStyle w:val="ad"/>
              <w:jc w:val="center"/>
              <w:rPr>
                <w:rFonts w:ascii="PT Astra Serif" w:hAnsi="PT Astra Serif"/>
                <w:sz w:val="22"/>
                <w:szCs w:val="22"/>
                <w:lang w:eastAsia="ru-RU"/>
              </w:rPr>
            </w:pPr>
            <w:r w:rsidRPr="005E21E8">
              <w:rPr>
                <w:rFonts w:ascii="PT Astra Serif" w:hAnsi="PT Astra Serif"/>
                <w:sz w:val="22"/>
                <w:szCs w:val="22"/>
                <w:lang w:eastAsia="ru-RU"/>
              </w:rPr>
              <w:t>1</w:t>
            </w:r>
          </w:p>
        </w:tc>
        <w:tc>
          <w:tcPr>
            <w:tcW w:w="848" w:type="pct"/>
            <w:shd w:val="clear" w:color="auto" w:fill="auto"/>
          </w:tcPr>
          <w:p w:rsidR="00BE66DA" w:rsidRPr="005E21E8" w:rsidRDefault="00BE66DA" w:rsidP="00793FD6">
            <w:pPr>
              <w:pStyle w:val="ad"/>
              <w:jc w:val="center"/>
              <w:rPr>
                <w:rFonts w:ascii="PT Astra Serif" w:hAnsi="PT Astra Serif"/>
                <w:sz w:val="22"/>
                <w:szCs w:val="22"/>
                <w:lang w:eastAsia="ru-RU"/>
              </w:rPr>
            </w:pPr>
            <w:r w:rsidRPr="005E21E8">
              <w:rPr>
                <w:rFonts w:ascii="PT Astra Serif" w:hAnsi="PT Astra Serif"/>
                <w:sz w:val="22"/>
                <w:szCs w:val="22"/>
                <w:lang w:eastAsia="ru-RU"/>
              </w:rPr>
              <w:t>2</w:t>
            </w:r>
          </w:p>
        </w:tc>
        <w:tc>
          <w:tcPr>
            <w:tcW w:w="848" w:type="pct"/>
          </w:tcPr>
          <w:p w:rsidR="00BE66DA" w:rsidRPr="005E21E8" w:rsidRDefault="00BE66DA" w:rsidP="00207A12">
            <w:pPr>
              <w:pStyle w:val="ad"/>
              <w:jc w:val="center"/>
              <w:rPr>
                <w:rFonts w:ascii="PT Astra Serif" w:hAnsi="PT Astra Serif"/>
                <w:sz w:val="22"/>
                <w:szCs w:val="22"/>
                <w:lang w:eastAsia="ru-RU"/>
              </w:rPr>
            </w:pPr>
            <w:r w:rsidRPr="005E21E8">
              <w:rPr>
                <w:rFonts w:ascii="PT Astra Serif" w:hAnsi="PT Astra Serif"/>
                <w:sz w:val="22"/>
                <w:szCs w:val="22"/>
                <w:lang w:eastAsia="ru-RU"/>
              </w:rPr>
              <w:t>3</w:t>
            </w:r>
          </w:p>
        </w:tc>
        <w:tc>
          <w:tcPr>
            <w:tcW w:w="848" w:type="pct"/>
            <w:shd w:val="clear" w:color="auto" w:fill="auto"/>
          </w:tcPr>
          <w:p w:rsidR="00BE66DA" w:rsidRPr="005E21E8" w:rsidRDefault="00BE66DA" w:rsidP="00207A12">
            <w:pPr>
              <w:pStyle w:val="ad"/>
              <w:jc w:val="center"/>
              <w:rPr>
                <w:rFonts w:ascii="PT Astra Serif" w:hAnsi="PT Astra Serif"/>
                <w:sz w:val="22"/>
                <w:szCs w:val="22"/>
                <w:lang w:eastAsia="ru-RU"/>
              </w:rPr>
            </w:pPr>
            <w:r w:rsidRPr="005E21E8">
              <w:rPr>
                <w:rFonts w:ascii="PT Astra Serif" w:hAnsi="PT Astra Serif"/>
                <w:sz w:val="22"/>
                <w:szCs w:val="22"/>
                <w:lang w:eastAsia="ru-RU"/>
              </w:rPr>
              <w:t>4</w:t>
            </w:r>
          </w:p>
        </w:tc>
        <w:tc>
          <w:tcPr>
            <w:tcW w:w="876" w:type="pct"/>
            <w:shd w:val="clear" w:color="auto" w:fill="auto"/>
          </w:tcPr>
          <w:p w:rsidR="00BE66DA" w:rsidRPr="005E21E8" w:rsidRDefault="00BE66DA" w:rsidP="00207A12">
            <w:pPr>
              <w:pStyle w:val="ad"/>
              <w:jc w:val="center"/>
              <w:rPr>
                <w:rFonts w:ascii="PT Astra Serif" w:hAnsi="PT Astra Serif"/>
                <w:sz w:val="22"/>
                <w:szCs w:val="22"/>
                <w:lang w:eastAsia="ru-RU"/>
              </w:rPr>
            </w:pPr>
            <w:r w:rsidRPr="005E21E8">
              <w:rPr>
                <w:rFonts w:ascii="PT Astra Serif" w:hAnsi="PT Astra Serif"/>
                <w:sz w:val="22"/>
                <w:szCs w:val="22"/>
                <w:lang w:eastAsia="ru-RU"/>
              </w:rPr>
              <w:t>5</w:t>
            </w:r>
          </w:p>
        </w:tc>
        <w:tc>
          <w:tcPr>
            <w:tcW w:w="1319" w:type="pct"/>
            <w:shd w:val="clear" w:color="auto" w:fill="auto"/>
          </w:tcPr>
          <w:p w:rsidR="00BE66DA" w:rsidRPr="005E21E8" w:rsidRDefault="00BE66DA" w:rsidP="00793FD6">
            <w:pPr>
              <w:pStyle w:val="ad"/>
              <w:jc w:val="center"/>
              <w:rPr>
                <w:rFonts w:ascii="PT Astra Serif" w:hAnsi="PT Astra Serif"/>
                <w:sz w:val="22"/>
                <w:szCs w:val="22"/>
                <w:lang w:eastAsia="ru-RU"/>
              </w:rPr>
            </w:pPr>
            <w:r>
              <w:rPr>
                <w:rFonts w:ascii="PT Astra Serif" w:hAnsi="PT Astra Serif"/>
                <w:sz w:val="22"/>
                <w:szCs w:val="22"/>
                <w:lang w:eastAsia="ru-RU"/>
              </w:rPr>
              <w:t>6</w:t>
            </w:r>
          </w:p>
        </w:tc>
      </w:tr>
      <w:tr w:rsidR="00BE66DA" w:rsidRPr="005E21E8" w:rsidTr="00BE66DA">
        <w:tc>
          <w:tcPr>
            <w:tcW w:w="261" w:type="pct"/>
            <w:shd w:val="clear" w:color="auto" w:fill="auto"/>
          </w:tcPr>
          <w:p w:rsidR="00BE66DA" w:rsidRPr="005E21E8" w:rsidRDefault="00BE66DA" w:rsidP="00793FD6">
            <w:pPr>
              <w:pStyle w:val="ad"/>
              <w:jc w:val="center"/>
              <w:rPr>
                <w:rFonts w:ascii="PT Astra Serif" w:hAnsi="PT Astra Serif"/>
                <w:sz w:val="22"/>
                <w:szCs w:val="22"/>
                <w:lang w:eastAsia="ru-RU"/>
              </w:rPr>
            </w:pPr>
            <w:r w:rsidRPr="005E21E8">
              <w:rPr>
                <w:rFonts w:ascii="PT Astra Serif" w:hAnsi="PT Astra Serif"/>
                <w:sz w:val="22"/>
                <w:szCs w:val="22"/>
                <w:lang w:eastAsia="ru-RU"/>
              </w:rPr>
              <w:t>…</w:t>
            </w:r>
          </w:p>
        </w:tc>
        <w:tc>
          <w:tcPr>
            <w:tcW w:w="848" w:type="pct"/>
            <w:shd w:val="clear" w:color="auto" w:fill="auto"/>
          </w:tcPr>
          <w:p w:rsidR="00BE66DA" w:rsidRPr="005E21E8" w:rsidRDefault="00BE66DA" w:rsidP="00793FD6">
            <w:pPr>
              <w:pStyle w:val="ad"/>
              <w:jc w:val="both"/>
              <w:rPr>
                <w:rFonts w:ascii="PT Astra Serif" w:hAnsi="PT Astra Serif"/>
                <w:sz w:val="22"/>
                <w:szCs w:val="22"/>
                <w:lang w:eastAsia="ru-RU"/>
              </w:rPr>
            </w:pPr>
          </w:p>
        </w:tc>
        <w:tc>
          <w:tcPr>
            <w:tcW w:w="848" w:type="pct"/>
          </w:tcPr>
          <w:p w:rsidR="00BE66DA" w:rsidRPr="005E21E8" w:rsidRDefault="00BE66DA" w:rsidP="00793FD6">
            <w:pPr>
              <w:pStyle w:val="ad"/>
              <w:jc w:val="both"/>
              <w:rPr>
                <w:rFonts w:ascii="PT Astra Serif" w:hAnsi="PT Astra Serif"/>
                <w:sz w:val="22"/>
                <w:szCs w:val="22"/>
                <w:lang w:eastAsia="ru-RU"/>
              </w:rPr>
            </w:pPr>
          </w:p>
        </w:tc>
        <w:tc>
          <w:tcPr>
            <w:tcW w:w="848" w:type="pct"/>
            <w:shd w:val="clear" w:color="auto" w:fill="auto"/>
          </w:tcPr>
          <w:p w:rsidR="00BE66DA" w:rsidRPr="005E21E8" w:rsidRDefault="00BE66DA" w:rsidP="00793FD6">
            <w:pPr>
              <w:pStyle w:val="ad"/>
              <w:jc w:val="both"/>
              <w:rPr>
                <w:rFonts w:ascii="PT Astra Serif" w:hAnsi="PT Astra Serif"/>
                <w:sz w:val="22"/>
                <w:szCs w:val="22"/>
                <w:lang w:eastAsia="ru-RU"/>
              </w:rPr>
            </w:pPr>
          </w:p>
        </w:tc>
        <w:tc>
          <w:tcPr>
            <w:tcW w:w="876" w:type="pct"/>
            <w:shd w:val="clear" w:color="auto" w:fill="auto"/>
          </w:tcPr>
          <w:p w:rsidR="00BE66DA" w:rsidRPr="005E21E8" w:rsidRDefault="00BE66DA" w:rsidP="00793FD6">
            <w:pPr>
              <w:pStyle w:val="ad"/>
              <w:jc w:val="both"/>
              <w:rPr>
                <w:rFonts w:ascii="PT Astra Serif" w:hAnsi="PT Astra Serif"/>
                <w:sz w:val="22"/>
                <w:szCs w:val="22"/>
                <w:lang w:eastAsia="ru-RU"/>
              </w:rPr>
            </w:pPr>
          </w:p>
        </w:tc>
        <w:tc>
          <w:tcPr>
            <w:tcW w:w="1319" w:type="pct"/>
            <w:shd w:val="clear" w:color="auto" w:fill="auto"/>
          </w:tcPr>
          <w:p w:rsidR="00BE66DA" w:rsidRPr="005E21E8" w:rsidRDefault="00BE66DA" w:rsidP="00793FD6">
            <w:pPr>
              <w:pStyle w:val="ad"/>
              <w:jc w:val="both"/>
              <w:rPr>
                <w:rFonts w:ascii="PT Astra Serif" w:hAnsi="PT Astra Serif"/>
                <w:sz w:val="22"/>
                <w:szCs w:val="22"/>
                <w:lang w:eastAsia="ru-RU"/>
              </w:rPr>
            </w:pPr>
          </w:p>
        </w:tc>
      </w:tr>
    </w:tbl>
    <w:p w:rsidR="004618C5" w:rsidRPr="00BE66DA" w:rsidRDefault="00BE66DA" w:rsidP="00BE66DA">
      <w:pPr>
        <w:autoSpaceDE w:val="0"/>
        <w:autoSpaceDN w:val="0"/>
        <w:adjustRightInd w:val="0"/>
        <w:spacing w:after="0" w:line="240" w:lineRule="auto"/>
        <w:ind w:firstLine="709"/>
        <w:jc w:val="both"/>
        <w:rPr>
          <w:rFonts w:ascii="PT Astra Serif" w:eastAsia="Times New Roman" w:hAnsi="PT Astra Serif" w:cs="Times New Roman"/>
          <w:i/>
          <w:color w:val="0070C0"/>
          <w:sz w:val="24"/>
          <w:szCs w:val="24"/>
          <w:lang w:eastAsia="ru-RU"/>
        </w:rPr>
      </w:pPr>
      <w:r w:rsidRPr="00BE66DA">
        <w:rPr>
          <w:rFonts w:ascii="PT Astra Serif" w:eastAsia="Times New Roman" w:hAnsi="PT Astra Serif" w:cs="Times New Roman"/>
          <w:i/>
          <w:color w:val="0070C0"/>
          <w:sz w:val="24"/>
          <w:szCs w:val="24"/>
          <w:lang w:eastAsia="ru-RU"/>
        </w:rPr>
        <w:t xml:space="preserve">* рекомендуется указывать код по Общероссийскому классификатору продукции </w:t>
      </w:r>
      <w:r>
        <w:rPr>
          <w:rFonts w:ascii="PT Astra Serif" w:eastAsia="Times New Roman" w:hAnsi="PT Astra Serif" w:cs="Times New Roman"/>
          <w:i/>
          <w:color w:val="0070C0"/>
          <w:sz w:val="24"/>
          <w:szCs w:val="24"/>
          <w:lang w:eastAsia="ru-RU"/>
        </w:rPr>
        <w:br/>
      </w:r>
      <w:r w:rsidRPr="00BE66DA">
        <w:rPr>
          <w:rFonts w:ascii="PT Astra Serif" w:eastAsia="Times New Roman" w:hAnsi="PT Astra Serif" w:cs="Times New Roman"/>
          <w:i/>
          <w:color w:val="0070C0"/>
          <w:sz w:val="24"/>
          <w:szCs w:val="24"/>
          <w:lang w:eastAsia="ru-RU"/>
        </w:rPr>
        <w:t xml:space="preserve">по видам экономической деятельности (ОКПД2) ОК 034-2014, так как условия, запреты </w:t>
      </w:r>
      <w:r>
        <w:rPr>
          <w:rFonts w:ascii="PT Astra Serif" w:eastAsia="Times New Roman" w:hAnsi="PT Astra Serif" w:cs="Times New Roman"/>
          <w:i/>
          <w:color w:val="0070C0"/>
          <w:sz w:val="24"/>
          <w:szCs w:val="24"/>
          <w:lang w:eastAsia="ru-RU"/>
        </w:rPr>
        <w:br/>
      </w:r>
      <w:r w:rsidR="005C1951">
        <w:rPr>
          <w:rFonts w:ascii="PT Astra Serif" w:eastAsia="Times New Roman" w:hAnsi="PT Astra Serif" w:cs="Times New Roman"/>
          <w:i/>
          <w:color w:val="0070C0"/>
          <w:sz w:val="24"/>
          <w:szCs w:val="24"/>
          <w:lang w:eastAsia="ru-RU"/>
        </w:rPr>
        <w:t xml:space="preserve">и </w:t>
      </w:r>
      <w:r w:rsidRPr="00BE66DA">
        <w:rPr>
          <w:rFonts w:ascii="PT Astra Serif" w:eastAsia="Times New Roman" w:hAnsi="PT Astra Serif" w:cs="Times New Roman"/>
          <w:i/>
          <w:color w:val="0070C0"/>
          <w:sz w:val="24"/>
          <w:szCs w:val="24"/>
          <w:lang w:eastAsia="ru-RU"/>
        </w:rPr>
        <w:t>ограничения допуска товаров, происходящих из иностранного государства или группы иностранных государств, работ, услуг, соответственно выполняемых, оказываемых иностранными лицами могут распространяться на товары, в том числе поставляемые заказчику при выполнении закупаемых работ, оказании закупаемых услуг.</w:t>
      </w:r>
    </w:p>
    <w:p w:rsidR="00BE66DA" w:rsidRPr="00693B80" w:rsidRDefault="00BE66DA" w:rsidP="00BE66DA">
      <w:pPr>
        <w:autoSpaceDE w:val="0"/>
        <w:autoSpaceDN w:val="0"/>
        <w:adjustRightInd w:val="0"/>
        <w:spacing w:after="0" w:line="240" w:lineRule="auto"/>
        <w:ind w:firstLine="709"/>
        <w:jc w:val="both"/>
        <w:rPr>
          <w:rFonts w:ascii="PT Astra Serif" w:eastAsia="Times New Roman" w:hAnsi="PT Astra Serif" w:cs="Times New Roman"/>
          <w:i/>
          <w:sz w:val="24"/>
          <w:szCs w:val="24"/>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lastRenderedPageBreak/>
        <w:t xml:space="preserve">5. </w:t>
      </w:r>
      <w:r w:rsidRPr="00693B80">
        <w:rPr>
          <w:rFonts w:ascii="PT Astra Serif" w:hAnsi="PT Astra Serif" w:cs="Times New Roman"/>
          <w:sz w:val="24"/>
          <w:szCs w:val="24"/>
        </w:rPr>
        <w:t xml:space="preserve">Требования к гарантии качества работы, услуги, а также требования </w:t>
      </w:r>
      <w:r w:rsidRPr="00693B80">
        <w:rPr>
          <w:rFonts w:ascii="PT Astra Serif" w:hAnsi="PT Astra Serif" w:cs="Times New Roman"/>
          <w:sz w:val="24"/>
          <w:szCs w:val="24"/>
        </w:rPr>
        <w:br/>
        <w:t xml:space="preserve">к гарантийному сроку и (или) </w:t>
      </w:r>
      <w:r w:rsidR="00207A12">
        <w:rPr>
          <w:rFonts w:ascii="PT Astra Serif" w:hAnsi="PT Astra Serif" w:cs="Times New Roman"/>
          <w:sz w:val="24"/>
          <w:szCs w:val="24"/>
        </w:rPr>
        <w:t>объём</w:t>
      </w:r>
      <w:r w:rsidRPr="00693B80">
        <w:rPr>
          <w:rFonts w:ascii="PT Astra Serif" w:hAnsi="PT Astra Serif" w:cs="Times New Roman"/>
          <w:sz w:val="24"/>
          <w:szCs w:val="24"/>
        </w:rPr>
        <w:t>у предоставления гарантий их качества (далее – гарантийные обязательства)</w:t>
      </w:r>
      <w:r w:rsidRPr="00693B80">
        <w:rPr>
          <w:rFonts w:ascii="PT Astra Serif" w:eastAsia="Times New Roman" w:hAnsi="PT Astra Serif" w:cs="Times New Roman"/>
          <w:sz w:val="24"/>
          <w:szCs w:val="24"/>
          <w:lang w:eastAsia="ru-RU"/>
        </w:rPr>
        <w:t xml:space="preserve"> (устанавливаются заказчиком при необходимости):</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______________________             ____________         __________________</w:t>
      </w:r>
    </w:p>
    <w:p w:rsidR="004618C5" w:rsidRPr="00693B80" w:rsidRDefault="004618C5" w:rsidP="004618C5">
      <w:pPr>
        <w:autoSpaceDE w:val="0"/>
        <w:autoSpaceDN w:val="0"/>
        <w:adjustRightInd w:val="0"/>
        <w:spacing w:after="0" w:line="240" w:lineRule="auto"/>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          (должность)                             (подпись)                            (ФИО)</w:t>
      </w:r>
    </w:p>
    <w:p w:rsidR="004618C5" w:rsidRPr="00693B80" w:rsidRDefault="004618C5" w:rsidP="004618C5">
      <w:pPr>
        <w:widowControl w:val="0"/>
        <w:spacing w:after="0" w:line="240" w:lineRule="auto"/>
        <w:jc w:val="both"/>
        <w:outlineLvl w:val="0"/>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М.П.</w:t>
      </w:r>
    </w:p>
    <w:p w:rsidR="004618C5" w:rsidRPr="00693B80" w:rsidRDefault="004618C5" w:rsidP="004618C5">
      <w:pPr>
        <w:rPr>
          <w:rFonts w:ascii="PT Astra Serif" w:eastAsia="Times New Roman" w:hAnsi="PT Astra Serif" w:cs="Times New Roman"/>
          <w:sz w:val="28"/>
          <w:szCs w:val="28"/>
          <w:lang w:eastAsia="ru-RU"/>
        </w:rPr>
      </w:pPr>
      <w:r w:rsidRPr="00693B80">
        <w:rPr>
          <w:rFonts w:ascii="PT Astra Serif" w:eastAsia="Times New Roman" w:hAnsi="PT Astra Serif" w:cs="Times New Roman"/>
          <w:sz w:val="28"/>
          <w:szCs w:val="28"/>
          <w:lang w:eastAsia="ru-RU"/>
        </w:rPr>
        <w:br w:type="page"/>
      </w:r>
    </w:p>
    <w:p w:rsidR="006A14B0" w:rsidRPr="00693B80" w:rsidRDefault="006A14B0" w:rsidP="004618C5">
      <w:pPr>
        <w:spacing w:after="0" w:line="240" w:lineRule="auto"/>
        <w:jc w:val="right"/>
        <w:rPr>
          <w:rFonts w:ascii="PT Astra Serif" w:eastAsia="Times New Roman" w:hAnsi="PT Astra Serif" w:cs="Times New Roman"/>
          <w:sz w:val="28"/>
          <w:szCs w:val="28"/>
          <w:lang w:eastAsia="ru-RU"/>
        </w:rPr>
        <w:sectPr w:rsidR="006A14B0" w:rsidRPr="00693B80" w:rsidSect="006A14B0">
          <w:headerReference w:type="default" r:id="rId13"/>
          <w:pgSz w:w="11906" w:h="16838"/>
          <w:pgMar w:top="1134" w:right="567" w:bottom="1134" w:left="1701" w:header="709" w:footer="709" w:gutter="0"/>
          <w:cols w:space="708"/>
          <w:docGrid w:linePitch="360"/>
        </w:sectPr>
      </w:pPr>
    </w:p>
    <w:p w:rsidR="00FB2224" w:rsidRPr="00693B80" w:rsidRDefault="00FB2224" w:rsidP="00FB2224">
      <w:pPr>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lastRenderedPageBreak/>
        <w:t>П</w:t>
      </w:r>
      <w:r w:rsidR="005C1951">
        <w:rPr>
          <w:rFonts w:ascii="PT Astra Serif" w:eastAsia="Times New Roman" w:hAnsi="PT Astra Serif" w:cs="Times New Roman"/>
          <w:sz w:val="24"/>
          <w:szCs w:val="24"/>
          <w:lang w:eastAsia="ru-RU"/>
        </w:rPr>
        <w:t>РИЛОЖЕНИЕ</w:t>
      </w:r>
      <w:r w:rsidRPr="00693B80">
        <w:rPr>
          <w:rFonts w:ascii="PT Astra Serif" w:eastAsia="Times New Roman" w:hAnsi="PT Astra Serif" w:cs="Times New Roman"/>
          <w:sz w:val="24"/>
          <w:szCs w:val="24"/>
          <w:lang w:eastAsia="ru-RU"/>
        </w:rPr>
        <w:t xml:space="preserve"> № 1</w:t>
      </w:r>
    </w:p>
    <w:p w:rsidR="004618C5" w:rsidRPr="00693B80" w:rsidRDefault="004618C5" w:rsidP="00FB2224">
      <w:pPr>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к документации об электронном аукционе</w:t>
      </w:r>
    </w:p>
    <w:p w:rsidR="004618C5" w:rsidRPr="00693B80" w:rsidRDefault="004618C5" w:rsidP="004618C5">
      <w:pPr>
        <w:tabs>
          <w:tab w:val="left" w:pos="6480"/>
        </w:tabs>
        <w:spacing w:after="0" w:line="240" w:lineRule="auto"/>
        <w:jc w:val="right"/>
        <w:rPr>
          <w:rFonts w:ascii="PT Astra Serif" w:eastAsia="Times New Roman" w:hAnsi="PT Astra Serif" w:cs="Times New Roman"/>
          <w:sz w:val="24"/>
          <w:szCs w:val="24"/>
          <w:lang w:eastAsia="ru-RU"/>
        </w:rPr>
      </w:pPr>
    </w:p>
    <w:p w:rsidR="004618C5" w:rsidRPr="00693B80" w:rsidRDefault="004618C5" w:rsidP="004618C5">
      <w:pPr>
        <w:tabs>
          <w:tab w:val="left" w:pos="6480"/>
        </w:tabs>
        <w:spacing w:after="0" w:line="240" w:lineRule="auto"/>
        <w:jc w:val="center"/>
        <w:rPr>
          <w:rFonts w:ascii="PT Astra Serif" w:eastAsia="Times New Roman" w:hAnsi="PT Astra Serif" w:cs="Times New Roman"/>
          <w:b/>
          <w:sz w:val="24"/>
          <w:szCs w:val="24"/>
          <w:lang w:eastAsia="ru-RU"/>
        </w:rPr>
      </w:pPr>
      <w:r w:rsidRPr="00693B80">
        <w:rPr>
          <w:rFonts w:ascii="PT Astra Serif" w:eastAsia="Times New Roman" w:hAnsi="PT Astra Serif" w:cs="Times New Roman"/>
          <w:b/>
          <w:sz w:val="24"/>
          <w:szCs w:val="24"/>
          <w:lang w:eastAsia="ru-RU"/>
        </w:rPr>
        <w:t>Описание объекта закупки и количество:</w:t>
      </w:r>
    </w:p>
    <w:p w:rsidR="004618C5" w:rsidRPr="00693B80" w:rsidRDefault="004618C5" w:rsidP="004618C5">
      <w:pPr>
        <w:tabs>
          <w:tab w:val="left" w:pos="6480"/>
        </w:tabs>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b/>
          <w:sz w:val="24"/>
          <w:szCs w:val="24"/>
          <w:lang w:eastAsia="ru-RU"/>
        </w:rPr>
        <w:t>(</w:t>
      </w:r>
      <w:r w:rsidRPr="00693B80">
        <w:rPr>
          <w:rFonts w:ascii="PT Astra Serif" w:eastAsia="Times New Roman" w:hAnsi="PT Astra Serif" w:cs="Times New Roman"/>
          <w:sz w:val="24"/>
          <w:szCs w:val="24"/>
          <w:lang w:eastAsia="ru-RU"/>
        </w:rPr>
        <w:t>при закупке товаров, когда невозможно определить количество)</w:t>
      </w:r>
    </w:p>
    <w:p w:rsidR="004618C5" w:rsidRPr="00693B80" w:rsidRDefault="004618C5" w:rsidP="004618C5">
      <w:pPr>
        <w:tabs>
          <w:tab w:val="left" w:pos="6480"/>
        </w:tabs>
        <w:spacing w:after="0" w:line="240" w:lineRule="auto"/>
        <w:jc w:val="right"/>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1. Наименование объекта закупки:</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2. Количество товаров: невозможно определить количество поставляемых товаров.</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В соответствии со статьёй 42 Федерального закона от 05.04.2013 № 44-ФЗ </w:t>
      </w:r>
      <w:r w:rsidRPr="00693B80">
        <w:rPr>
          <w:rFonts w:ascii="PT Astra Serif" w:hAnsi="PT Astra Serif" w:cs="Times New Roman"/>
          <w:iCs/>
          <w:sz w:val="24"/>
          <w:szCs w:val="24"/>
        </w:rPr>
        <w:t xml:space="preserve">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w:t>
      </w:r>
      <w:r w:rsidR="00207A12">
        <w:rPr>
          <w:rFonts w:ascii="PT Astra Serif" w:hAnsi="PT Astra Serif" w:cs="Times New Roman"/>
          <w:iCs/>
          <w:sz w:val="24"/>
          <w:szCs w:val="24"/>
        </w:rPr>
        <w:t>объём</w:t>
      </w:r>
      <w:r w:rsidRPr="00693B80">
        <w:rPr>
          <w:rFonts w:ascii="PT Astra Serif" w:hAnsi="PT Astra Serif" w:cs="Times New Roman"/>
          <w:iCs/>
          <w:sz w:val="24"/>
          <w:szCs w:val="24"/>
        </w:rPr>
        <w:t>а фактически выполненной работы или оказанной услуги, но в размере, не превышающем максимального значения цены контракта</w:t>
      </w:r>
      <w:r w:rsidRPr="00693B80">
        <w:rPr>
          <w:rFonts w:ascii="PT Astra Serif" w:eastAsia="Times New Roman" w:hAnsi="PT Astra Serif" w:cs="Times New Roman"/>
          <w:sz w:val="24"/>
          <w:szCs w:val="24"/>
          <w:lang w:eastAsia="ru-RU"/>
        </w:rPr>
        <w:t>.</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Количество поставляемого товара, </w:t>
      </w:r>
      <w:r w:rsidR="00207A12">
        <w:rPr>
          <w:rFonts w:ascii="PT Astra Serif" w:eastAsia="Times New Roman" w:hAnsi="PT Astra Serif" w:cs="Times New Roman"/>
          <w:sz w:val="24"/>
          <w:szCs w:val="24"/>
          <w:lang w:eastAsia="ru-RU"/>
        </w:rPr>
        <w:t>объём</w:t>
      </w:r>
      <w:r w:rsidRPr="00693B80">
        <w:rPr>
          <w:rFonts w:ascii="PT Astra Serif" w:eastAsia="Times New Roman" w:hAnsi="PT Astra Serif" w:cs="Times New Roman"/>
          <w:sz w:val="24"/>
          <w:szCs w:val="24"/>
          <w:lang w:eastAsia="ru-RU"/>
        </w:rPr>
        <w:t xml:space="preserve"> выполняемой работы, оказываемой услуги определяется на основании заявок заказчика.</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3. Код позиции, функциональные, технические и качественные характеристики, эксплуатационные характеристики объекта закупки </w:t>
      </w:r>
      <w:r w:rsidR="004A0665">
        <w:rPr>
          <w:rFonts w:ascii="PT Astra Serif" w:eastAsia="Times New Roman" w:hAnsi="PT Astra Serif" w:cs="Times New Roman"/>
          <w:sz w:val="24"/>
          <w:szCs w:val="24"/>
          <w:lang w:eastAsia="ru-RU"/>
        </w:rPr>
        <w:br/>
      </w:r>
      <w:r w:rsidRPr="00693B80">
        <w:rPr>
          <w:rFonts w:ascii="PT Astra Serif" w:eastAsia="Times New Roman" w:hAnsi="PT Astra Serif" w:cs="Times New Roman"/>
          <w:sz w:val="24"/>
          <w:szCs w:val="24"/>
          <w:lang w:eastAsia="ru-RU"/>
        </w:rPr>
        <w:t>(при необходимости):</w:t>
      </w:r>
    </w:p>
    <w:p w:rsidR="004618C5" w:rsidRPr="00693B80" w:rsidRDefault="006A14B0" w:rsidP="004618C5">
      <w:pPr>
        <w:autoSpaceDE w:val="0"/>
        <w:autoSpaceDN w:val="0"/>
        <w:adjustRightInd w:val="0"/>
        <w:spacing w:after="0" w:line="240" w:lineRule="auto"/>
        <w:ind w:firstLine="709"/>
        <w:jc w:val="both"/>
        <w:rPr>
          <w:rFonts w:ascii="PT Astra Serif" w:eastAsia="Times New Roman" w:hAnsi="PT Astra Serif" w:cs="Times New Roman"/>
          <w:i/>
          <w:sz w:val="24"/>
          <w:szCs w:val="24"/>
          <w:lang w:eastAsia="ru-RU"/>
        </w:rPr>
      </w:pPr>
      <w:r w:rsidRPr="00693B80">
        <w:rPr>
          <w:rFonts w:ascii="PT Astra Serif" w:eastAsia="Times New Roman" w:hAnsi="PT Astra Serif" w:cs="Times New Roman"/>
          <w:i/>
          <w:sz w:val="24"/>
          <w:szCs w:val="24"/>
          <w:lang w:eastAsia="ru-RU"/>
        </w:rPr>
        <w:t>С</w:t>
      </w:r>
      <w:r w:rsidR="004618C5" w:rsidRPr="00693B80">
        <w:rPr>
          <w:rFonts w:ascii="PT Astra Serif" w:eastAsia="Times New Roman" w:hAnsi="PT Astra Serif" w:cs="Times New Roman"/>
          <w:i/>
          <w:sz w:val="24"/>
          <w:szCs w:val="24"/>
          <w:lang w:eastAsia="ru-RU"/>
        </w:rPr>
        <w:t>толбец «Количество» заполняется значением «1,00» автоматически и недоступно для редактирования.</w:t>
      </w:r>
    </w:p>
    <w:p w:rsidR="006A14B0" w:rsidRPr="00693B80" w:rsidRDefault="006A14B0" w:rsidP="004618C5">
      <w:pPr>
        <w:autoSpaceDE w:val="0"/>
        <w:autoSpaceDN w:val="0"/>
        <w:adjustRightInd w:val="0"/>
        <w:spacing w:after="0" w:line="240" w:lineRule="auto"/>
        <w:ind w:firstLine="709"/>
        <w:jc w:val="both"/>
        <w:rPr>
          <w:rFonts w:ascii="PT Astra Serif" w:eastAsia="Times New Roman" w:hAnsi="PT Astra Serif" w:cs="Times New Roman"/>
          <w:i/>
          <w:sz w:val="24"/>
          <w:szCs w:val="24"/>
          <w:lang w:eastAsia="ru-RU"/>
        </w:rPr>
      </w:pPr>
    </w:p>
    <w:p w:rsidR="006A14B0" w:rsidRPr="00693B80" w:rsidRDefault="006A14B0" w:rsidP="006A14B0">
      <w:pPr>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Таблица № 1</w:t>
      </w:r>
    </w:p>
    <w:p w:rsidR="006A14B0" w:rsidRPr="00693B80" w:rsidRDefault="006A14B0" w:rsidP="006A14B0">
      <w:pPr>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(за исключением лекарственных препаратов)</w:t>
      </w:r>
    </w:p>
    <w:p w:rsidR="006A14B0" w:rsidRPr="00693B80" w:rsidRDefault="006A14B0" w:rsidP="006A14B0">
      <w:pPr>
        <w:spacing w:after="0" w:line="240" w:lineRule="auto"/>
        <w:ind w:firstLine="709"/>
        <w:jc w:val="right"/>
        <w:rPr>
          <w:rFonts w:ascii="PT Astra Serif" w:eastAsia="Times New Roman" w:hAnsi="PT Astra Serif" w:cs="Times New Roman"/>
          <w:sz w:val="28"/>
          <w:szCs w:val="28"/>
          <w:lang w:eastAsia="ru-RU"/>
        </w:rPr>
      </w:pPr>
    </w:p>
    <w:tbl>
      <w:tblPr>
        <w:tblW w:w="4963"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540"/>
        <w:gridCol w:w="1947"/>
        <w:gridCol w:w="1311"/>
        <w:gridCol w:w="1948"/>
        <w:gridCol w:w="1608"/>
        <w:gridCol w:w="2559"/>
        <w:gridCol w:w="3245"/>
        <w:gridCol w:w="736"/>
        <w:gridCol w:w="783"/>
      </w:tblGrid>
      <w:tr w:rsidR="006A14B0" w:rsidRPr="00693B80" w:rsidTr="00793FD6">
        <w:tc>
          <w:tcPr>
            <w:tcW w:w="172" w:type="pct"/>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п/п</w:t>
            </w:r>
          </w:p>
        </w:tc>
        <w:tc>
          <w:tcPr>
            <w:tcW w:w="665" w:type="pct"/>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Наименование товара</w:t>
            </w:r>
          </w:p>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p>
        </w:tc>
        <w:tc>
          <w:tcPr>
            <w:tcW w:w="448" w:type="pct"/>
          </w:tcPr>
          <w:p w:rsidR="006A14B0" w:rsidRPr="00693B80" w:rsidRDefault="006A14B0" w:rsidP="00793FD6">
            <w:pPr>
              <w:spacing w:after="0" w:line="240" w:lineRule="auto"/>
              <w:jc w:val="center"/>
              <w:rPr>
                <w:rFonts w:ascii="PT Astra Serif" w:eastAsia="Times New Roman" w:hAnsi="PT Astra Serif" w:cs="Times New Roman"/>
                <w:sz w:val="24"/>
                <w:szCs w:val="24"/>
                <w:vertAlign w:val="superscript"/>
                <w:lang w:eastAsia="ru-RU"/>
              </w:rPr>
            </w:pPr>
            <w:r w:rsidRPr="00693B80">
              <w:rPr>
                <w:rFonts w:ascii="PT Astra Serif" w:eastAsia="Times New Roman" w:hAnsi="PT Astra Serif" w:cs="Times New Roman"/>
                <w:sz w:val="24"/>
                <w:szCs w:val="24"/>
                <w:lang w:eastAsia="ru-RU"/>
              </w:rPr>
              <w:t>Код позиции</w:t>
            </w:r>
            <w:r w:rsidRPr="00693B80">
              <w:rPr>
                <w:rFonts w:ascii="PT Astra Serif" w:eastAsia="Times New Roman" w:hAnsi="PT Astra Serif" w:cs="Times New Roman"/>
                <w:sz w:val="24"/>
                <w:szCs w:val="24"/>
                <w:vertAlign w:val="superscript"/>
                <w:lang w:eastAsia="ru-RU"/>
              </w:rPr>
              <w:t>1</w:t>
            </w:r>
          </w:p>
        </w:tc>
        <w:tc>
          <w:tcPr>
            <w:tcW w:w="665" w:type="pct"/>
            <w:shd w:val="clear" w:color="auto" w:fill="auto"/>
          </w:tcPr>
          <w:p w:rsidR="006A14B0" w:rsidRPr="00693B80" w:rsidRDefault="006A14B0" w:rsidP="00793FD6">
            <w:pPr>
              <w:spacing w:after="0" w:line="240" w:lineRule="auto"/>
              <w:jc w:val="center"/>
              <w:rPr>
                <w:rFonts w:ascii="PT Astra Serif" w:eastAsia="Times New Roman" w:hAnsi="PT Astra Serif" w:cs="Times New Roman"/>
                <w:i/>
                <w:sz w:val="24"/>
                <w:szCs w:val="24"/>
                <w:lang w:eastAsia="ru-RU"/>
              </w:rPr>
            </w:pPr>
            <w:r w:rsidRPr="00693B80">
              <w:rPr>
                <w:rFonts w:ascii="PT Astra Serif" w:eastAsia="Times New Roman" w:hAnsi="PT Astra Serif" w:cs="Times New Roman"/>
                <w:sz w:val="24"/>
                <w:szCs w:val="24"/>
                <w:lang w:eastAsia="ru-RU"/>
              </w:rPr>
              <w:t>Наименование показателя товара, единица измерения</w:t>
            </w:r>
          </w:p>
        </w:tc>
        <w:tc>
          <w:tcPr>
            <w:tcW w:w="549" w:type="pct"/>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Требование к значению показателя</w:t>
            </w:r>
          </w:p>
        </w:tc>
        <w:tc>
          <w:tcPr>
            <w:tcW w:w="873" w:type="pct"/>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Требование заказчика к указанию значения показателя участником закупки</w:t>
            </w:r>
          </w:p>
        </w:tc>
        <w:tc>
          <w:tcPr>
            <w:tcW w:w="1107" w:type="pct"/>
          </w:tcPr>
          <w:p w:rsidR="006A14B0" w:rsidRPr="00693B80" w:rsidRDefault="006A14B0" w:rsidP="00793FD6">
            <w:pPr>
              <w:spacing w:after="0" w:line="240" w:lineRule="auto"/>
              <w:jc w:val="center"/>
              <w:rPr>
                <w:rFonts w:ascii="PT Astra Serif" w:eastAsia="Times New Roman" w:hAnsi="PT Astra Serif" w:cs="Times New Roman"/>
                <w:sz w:val="24"/>
                <w:szCs w:val="24"/>
                <w:vertAlign w:val="superscript"/>
                <w:lang w:eastAsia="ru-RU"/>
              </w:rPr>
            </w:pPr>
            <w:r w:rsidRPr="00693B80">
              <w:rPr>
                <w:rFonts w:ascii="PT Astra Serif" w:eastAsia="Times New Roman" w:hAnsi="PT Astra Serif" w:cs="Times New Roman"/>
                <w:sz w:val="24"/>
                <w:szCs w:val="24"/>
                <w:lang w:eastAsia="ru-RU"/>
              </w:rPr>
              <w:t>Обоснование, предусмотренное КТРУ</w:t>
            </w:r>
            <w:r w:rsidRPr="00693B80">
              <w:rPr>
                <w:rFonts w:ascii="PT Astra Serif" w:eastAsia="Times New Roman" w:hAnsi="PT Astra Serif" w:cs="Times New Roman"/>
                <w:sz w:val="24"/>
                <w:szCs w:val="24"/>
                <w:vertAlign w:val="superscript"/>
                <w:lang w:eastAsia="ru-RU"/>
              </w:rPr>
              <w:t>2</w:t>
            </w:r>
            <w:r w:rsidRPr="00693B80">
              <w:rPr>
                <w:rFonts w:ascii="PT Astra Serif" w:eastAsia="Times New Roman" w:hAnsi="PT Astra Serif" w:cs="Times New Roman"/>
                <w:sz w:val="24"/>
                <w:szCs w:val="24"/>
                <w:lang w:eastAsia="ru-RU"/>
              </w:rPr>
              <w:t>, статьёй 33 Закона № 44-ФЗ</w:t>
            </w:r>
            <w:r w:rsidRPr="00693B80">
              <w:rPr>
                <w:rFonts w:ascii="PT Astra Serif" w:eastAsia="Times New Roman" w:hAnsi="PT Astra Serif" w:cs="Times New Roman"/>
                <w:sz w:val="24"/>
                <w:szCs w:val="24"/>
                <w:vertAlign w:val="superscript"/>
                <w:lang w:eastAsia="ru-RU"/>
              </w:rPr>
              <w:t>3</w:t>
            </w:r>
          </w:p>
        </w:tc>
        <w:tc>
          <w:tcPr>
            <w:tcW w:w="252" w:type="pct"/>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Ед. изм.</w:t>
            </w:r>
          </w:p>
        </w:tc>
        <w:tc>
          <w:tcPr>
            <w:tcW w:w="268" w:type="pct"/>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Кол-во</w:t>
            </w:r>
          </w:p>
        </w:tc>
      </w:tr>
      <w:tr w:rsidR="006A14B0" w:rsidRPr="00693B80" w:rsidTr="00793FD6">
        <w:tc>
          <w:tcPr>
            <w:tcW w:w="172" w:type="pct"/>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1</w:t>
            </w:r>
          </w:p>
        </w:tc>
        <w:tc>
          <w:tcPr>
            <w:tcW w:w="665" w:type="pct"/>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2</w:t>
            </w:r>
          </w:p>
        </w:tc>
        <w:tc>
          <w:tcPr>
            <w:tcW w:w="448" w:type="pct"/>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3</w:t>
            </w:r>
          </w:p>
        </w:tc>
        <w:tc>
          <w:tcPr>
            <w:tcW w:w="665" w:type="pct"/>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4</w:t>
            </w:r>
          </w:p>
        </w:tc>
        <w:tc>
          <w:tcPr>
            <w:tcW w:w="549" w:type="pct"/>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5</w:t>
            </w:r>
          </w:p>
        </w:tc>
        <w:tc>
          <w:tcPr>
            <w:tcW w:w="873" w:type="pct"/>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6</w:t>
            </w:r>
          </w:p>
        </w:tc>
        <w:tc>
          <w:tcPr>
            <w:tcW w:w="1107" w:type="pct"/>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7</w:t>
            </w:r>
          </w:p>
        </w:tc>
        <w:tc>
          <w:tcPr>
            <w:tcW w:w="252" w:type="pct"/>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8</w:t>
            </w:r>
          </w:p>
        </w:tc>
        <w:tc>
          <w:tcPr>
            <w:tcW w:w="268" w:type="pct"/>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9</w:t>
            </w:r>
          </w:p>
        </w:tc>
      </w:tr>
      <w:tr w:rsidR="006A14B0" w:rsidRPr="00693B80" w:rsidTr="00793FD6">
        <w:tc>
          <w:tcPr>
            <w:tcW w:w="172" w:type="pct"/>
            <w:shd w:val="clear" w:color="auto" w:fill="auto"/>
          </w:tcPr>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p>
        </w:tc>
        <w:tc>
          <w:tcPr>
            <w:tcW w:w="665" w:type="pct"/>
            <w:shd w:val="clear" w:color="auto" w:fill="auto"/>
          </w:tcPr>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p>
        </w:tc>
        <w:tc>
          <w:tcPr>
            <w:tcW w:w="448" w:type="pct"/>
          </w:tcPr>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p>
        </w:tc>
        <w:tc>
          <w:tcPr>
            <w:tcW w:w="665" w:type="pct"/>
            <w:shd w:val="clear" w:color="auto" w:fill="auto"/>
          </w:tcPr>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p>
        </w:tc>
        <w:tc>
          <w:tcPr>
            <w:tcW w:w="549" w:type="pct"/>
            <w:shd w:val="clear" w:color="auto" w:fill="auto"/>
          </w:tcPr>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p>
        </w:tc>
        <w:tc>
          <w:tcPr>
            <w:tcW w:w="873" w:type="pct"/>
            <w:shd w:val="clear" w:color="auto" w:fill="auto"/>
          </w:tcPr>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p>
        </w:tc>
        <w:tc>
          <w:tcPr>
            <w:tcW w:w="1107" w:type="pct"/>
          </w:tcPr>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p>
        </w:tc>
        <w:tc>
          <w:tcPr>
            <w:tcW w:w="252" w:type="pct"/>
          </w:tcPr>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p>
        </w:tc>
        <w:tc>
          <w:tcPr>
            <w:tcW w:w="268" w:type="pct"/>
          </w:tcPr>
          <w:p w:rsidR="006A14B0" w:rsidRPr="00693B80" w:rsidRDefault="006A14B0" w:rsidP="005E21E8">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1</w:t>
            </w:r>
          </w:p>
        </w:tc>
      </w:tr>
    </w:tbl>
    <w:p w:rsidR="006A14B0" w:rsidRPr="00693B80" w:rsidRDefault="006A14B0" w:rsidP="006A14B0">
      <w:pPr>
        <w:spacing w:after="0" w:line="240" w:lineRule="auto"/>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__________</w:t>
      </w:r>
    </w:p>
    <w:p w:rsidR="006A14B0" w:rsidRPr="00693B80" w:rsidRDefault="006A14B0" w:rsidP="006A14B0">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 xml:space="preserve">1. Указывается код позиции каталога товаров, работ, услуг для обеспечения государственных и муниципальных нужд, при его отсутствии указывается код </w:t>
      </w:r>
      <w:r w:rsidRPr="00693B80">
        <w:rPr>
          <w:rFonts w:ascii="PT Astra Serif" w:eastAsia="Times New Roman" w:hAnsi="PT Astra Serif" w:cs="Times New Roman"/>
          <w:sz w:val="20"/>
          <w:szCs w:val="20"/>
          <w:lang w:eastAsia="ru-RU"/>
        </w:rPr>
        <w:br/>
        <w:t>по Общероссийскому классификатору продукции по видам экономической деятельности (ОКПД2) ОК 034-2014.</w:t>
      </w:r>
    </w:p>
    <w:p w:rsidR="006A14B0" w:rsidRPr="00693B80" w:rsidRDefault="006A14B0" w:rsidP="006A14B0">
      <w:pPr>
        <w:autoSpaceDE w:val="0"/>
        <w:autoSpaceDN w:val="0"/>
        <w:adjustRightInd w:val="0"/>
        <w:spacing w:after="0" w:line="240" w:lineRule="auto"/>
        <w:jc w:val="both"/>
        <w:rPr>
          <w:rFonts w:ascii="PT Astra Serif" w:eastAsia="Times New Roman" w:hAnsi="PT Astra Serif" w:cs="Times New Roman"/>
          <w:sz w:val="20"/>
          <w:szCs w:val="20"/>
          <w:lang w:eastAsia="ru-RU"/>
        </w:rPr>
      </w:pPr>
    </w:p>
    <w:p w:rsidR="006A14B0" w:rsidRPr="00693B80" w:rsidRDefault="006A14B0" w:rsidP="006A14B0">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lastRenderedPageBreak/>
        <w:t xml:space="preserve">2. В соответствии с правилами использования каталога товаров, работ, услуг для обеспечения государственных и муниципальных нужд, утверждёнными постановлением Правительства РФ от 08.02.2017 № 145, при планировании закупки и её осуществлении заказчик обязан использовать информацию, включённую </w:t>
      </w:r>
      <w:r w:rsidR="004A0665">
        <w:rPr>
          <w:rFonts w:ascii="PT Astra Serif" w:eastAsia="Times New Roman" w:hAnsi="PT Astra Serif" w:cs="Times New Roman"/>
          <w:sz w:val="20"/>
          <w:szCs w:val="20"/>
          <w:lang w:eastAsia="ru-RU"/>
        </w:rPr>
        <w:br/>
      </w:r>
      <w:r w:rsidRPr="00693B80">
        <w:rPr>
          <w:rFonts w:ascii="PT Astra Serif" w:eastAsia="Times New Roman" w:hAnsi="PT Astra Serif" w:cs="Times New Roman"/>
          <w:sz w:val="20"/>
          <w:szCs w:val="20"/>
          <w:lang w:eastAsia="ru-RU"/>
        </w:rPr>
        <w:t>в соответствующую позицию каталога, с указанной в ней даты начала обязательного применения. В соответствии с позицией каталога указывается следующая информация:</w:t>
      </w:r>
    </w:p>
    <w:p w:rsidR="006A14B0" w:rsidRPr="00693B80" w:rsidRDefault="006A14B0" w:rsidP="006A14B0">
      <w:pPr>
        <w:spacing w:after="0" w:line="240" w:lineRule="auto"/>
        <w:ind w:firstLine="709"/>
        <w:jc w:val="both"/>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а) наименование товара;</w:t>
      </w:r>
    </w:p>
    <w:p w:rsidR="006A14B0" w:rsidRPr="00693B80" w:rsidRDefault="006A14B0" w:rsidP="006A14B0">
      <w:pPr>
        <w:spacing w:after="0" w:line="240" w:lineRule="auto"/>
        <w:ind w:firstLine="709"/>
        <w:jc w:val="both"/>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б) единицы измерения количества товара (при наличии);</w:t>
      </w:r>
    </w:p>
    <w:p w:rsidR="006A14B0" w:rsidRPr="00693B80" w:rsidRDefault="006A14B0" w:rsidP="006A14B0">
      <w:pPr>
        <w:spacing w:after="0" w:line="240" w:lineRule="auto"/>
        <w:ind w:firstLine="709"/>
        <w:jc w:val="both"/>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в) описание товара (при наличии такого описания в позиции).</w:t>
      </w:r>
    </w:p>
    <w:p w:rsidR="006A14B0" w:rsidRPr="00693B80" w:rsidRDefault="006A14B0" w:rsidP="006A14B0">
      <w:pPr>
        <w:spacing w:after="0" w:line="240" w:lineRule="auto"/>
        <w:jc w:val="both"/>
        <w:rPr>
          <w:rFonts w:ascii="PT Astra Serif" w:eastAsia="Times New Roman" w:hAnsi="PT Astra Serif" w:cs="Times New Roman"/>
          <w:sz w:val="20"/>
          <w:szCs w:val="20"/>
        </w:rPr>
      </w:pPr>
      <w:r w:rsidRPr="00693B80">
        <w:rPr>
          <w:rFonts w:ascii="PT Astra Serif" w:eastAsia="Times New Roman" w:hAnsi="PT Astra Serif" w:cs="Times New Roman"/>
          <w:sz w:val="20"/>
          <w:szCs w:val="20"/>
        </w:rPr>
        <w:t xml:space="preserve">Заказчик вправе указать дополнительную информацию, а также дополнительные потребительские свойства, в том числе функциональные, технические, качественные, эксплуатационные характеристики товара. При этом в описание товара обязательно включается обоснование необходимости использования такой информации. </w:t>
      </w:r>
    </w:p>
    <w:p w:rsidR="006A14B0" w:rsidRPr="00693B80" w:rsidRDefault="006A14B0" w:rsidP="006A14B0">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93B80">
        <w:rPr>
          <w:rFonts w:ascii="PT Astra Serif" w:eastAsia="Times New Roman" w:hAnsi="PT Astra Serif" w:cs="Times New Roman"/>
          <w:sz w:val="20"/>
          <w:szCs w:val="20"/>
          <w:lang w:eastAsia="ru-RU"/>
        </w:rPr>
        <w:t xml:space="preserve">3. В соответствии с пунктом 2 части 1 статьи 33 Федерального закона от 05.04.2013 № 44-ФЗ если заказчиком при составлении описания объекта закупки </w:t>
      </w:r>
      <w:r w:rsidRPr="00693B80">
        <w:rPr>
          <w:rFonts w:ascii="PT Astra Serif" w:eastAsia="Times New Roman" w:hAnsi="PT Astra Serif" w:cs="Times New Roman"/>
          <w:sz w:val="20"/>
          <w:szCs w:val="20"/>
          <w:lang w:eastAsia="ru-RU"/>
        </w:rPr>
        <w:br/>
        <w:t xml:space="preserve">не используются установленные в соответствии с законодательством Российской Федерации о техническом регулировании, законодательством Российской Федерации </w:t>
      </w:r>
      <w:r w:rsidRPr="00693B80">
        <w:rPr>
          <w:rFonts w:ascii="PT Astra Serif" w:eastAsia="Times New Roman" w:hAnsi="PT Astra Serif" w:cs="Times New Roman"/>
          <w:sz w:val="20"/>
          <w:szCs w:val="20"/>
          <w:lang w:eastAsia="ru-RU"/>
        </w:rPr>
        <w:br/>
        <w:t>о стандартизации показатели, требования, условные обозначения и терминология, в документации о закупке должно содержаться обоснование необходимости использования других показателей, требований, условных обозначений и терминологии.</w:t>
      </w:r>
    </w:p>
    <w:p w:rsidR="006A14B0" w:rsidRPr="00693B80" w:rsidRDefault="006A14B0" w:rsidP="006A14B0">
      <w:pPr>
        <w:spacing w:after="0" w:line="240" w:lineRule="auto"/>
        <w:ind w:firstLine="709"/>
        <w:jc w:val="center"/>
        <w:rPr>
          <w:rFonts w:ascii="PT Astra Serif" w:eastAsia="Times New Roman" w:hAnsi="PT Astra Serif" w:cs="Times New Roman"/>
          <w:sz w:val="28"/>
          <w:szCs w:val="28"/>
          <w:lang w:eastAsia="ru-RU"/>
        </w:rPr>
      </w:pPr>
    </w:p>
    <w:p w:rsidR="006A14B0" w:rsidRPr="00693B80" w:rsidRDefault="006A14B0" w:rsidP="006A14B0">
      <w:pPr>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Таблица № 2</w:t>
      </w:r>
    </w:p>
    <w:p w:rsidR="006A14B0" w:rsidRPr="00693B80" w:rsidRDefault="006A14B0" w:rsidP="006A14B0">
      <w:pPr>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(для лекарственных препаратов)</w:t>
      </w:r>
    </w:p>
    <w:p w:rsidR="006A14B0" w:rsidRPr="00693B80" w:rsidRDefault="006A14B0" w:rsidP="006A14B0">
      <w:pPr>
        <w:spacing w:after="0" w:line="240" w:lineRule="auto"/>
        <w:ind w:firstLine="709"/>
        <w:jc w:val="right"/>
        <w:rPr>
          <w:rFonts w:ascii="PT Astra Serif" w:eastAsia="Times New Roman" w:hAnsi="PT Astra Serif" w:cs="Times New Roman"/>
          <w:sz w:val="28"/>
          <w:szCs w:val="28"/>
          <w:lang w:eastAsia="ru-RU"/>
        </w:rPr>
      </w:pPr>
    </w:p>
    <w:tbl>
      <w:tblPr>
        <w:tblW w:w="4984"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70"/>
        <w:gridCol w:w="2129"/>
        <w:gridCol w:w="990"/>
        <w:gridCol w:w="1559"/>
        <w:gridCol w:w="2833"/>
        <w:gridCol w:w="1276"/>
        <w:gridCol w:w="1418"/>
        <w:gridCol w:w="1135"/>
        <w:gridCol w:w="1273"/>
        <w:gridCol w:w="1556"/>
      </w:tblGrid>
      <w:tr w:rsidR="006A14B0" w:rsidRPr="00693B80" w:rsidTr="00793FD6">
        <w:tc>
          <w:tcPr>
            <w:tcW w:w="193" w:type="pct"/>
            <w:vMerge w:val="restart"/>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w:t>
            </w:r>
          </w:p>
          <w:p w:rsidR="006A14B0" w:rsidRPr="00693B80" w:rsidRDefault="006A14B0" w:rsidP="00793FD6">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п/п</w:t>
            </w:r>
          </w:p>
        </w:tc>
        <w:tc>
          <w:tcPr>
            <w:tcW w:w="722" w:type="pct"/>
            <w:vMerge w:val="restart"/>
            <w:shd w:val="clear" w:color="auto" w:fill="auto"/>
          </w:tcPr>
          <w:p w:rsidR="006A14B0" w:rsidRPr="006C7B6F" w:rsidRDefault="006A14B0" w:rsidP="00793FD6">
            <w:pPr>
              <w:spacing w:after="0" w:line="240" w:lineRule="auto"/>
              <w:jc w:val="center"/>
              <w:rPr>
                <w:rFonts w:ascii="PT Astra Serif" w:eastAsia="Times New Roman" w:hAnsi="PT Astra Serif" w:cs="Times New Roman"/>
                <w:sz w:val="20"/>
                <w:szCs w:val="20"/>
                <w:lang w:eastAsia="ru-RU"/>
              </w:rPr>
            </w:pPr>
            <w:r w:rsidRPr="006C7B6F">
              <w:rPr>
                <w:rFonts w:ascii="PT Astra Serif" w:eastAsia="Times New Roman" w:hAnsi="PT Astra Serif" w:cs="Times New Roman"/>
                <w:sz w:val="20"/>
                <w:szCs w:val="20"/>
                <w:lang w:eastAsia="ru-RU"/>
              </w:rPr>
              <w:t xml:space="preserve">Международное непатентованное (химическое, </w:t>
            </w:r>
            <w:proofErr w:type="spellStart"/>
            <w:r w:rsidRPr="006C7B6F">
              <w:rPr>
                <w:rFonts w:ascii="PT Astra Serif" w:eastAsia="Times New Roman" w:hAnsi="PT Astra Serif" w:cs="Times New Roman"/>
                <w:sz w:val="20"/>
                <w:szCs w:val="20"/>
                <w:lang w:eastAsia="ru-RU"/>
              </w:rPr>
              <w:t>группировочное</w:t>
            </w:r>
            <w:proofErr w:type="spellEnd"/>
            <w:r w:rsidRPr="006C7B6F">
              <w:rPr>
                <w:rFonts w:ascii="PT Astra Serif" w:eastAsia="Times New Roman" w:hAnsi="PT Astra Serif" w:cs="Times New Roman"/>
                <w:sz w:val="20"/>
                <w:szCs w:val="20"/>
                <w:lang w:eastAsia="ru-RU"/>
              </w:rPr>
              <w:t>) наименование или торговое наименование лекарственного препарата</w:t>
            </w:r>
            <w:r w:rsidR="006C7B6F" w:rsidRPr="006C7B6F">
              <w:rPr>
                <w:rFonts w:ascii="PT Astra Serif" w:hAnsi="PT Astra Serif"/>
                <w:sz w:val="20"/>
                <w:szCs w:val="20"/>
              </w:rPr>
              <w:t xml:space="preserve"> в соответствии с ЕСКЛП</w:t>
            </w:r>
            <w:r w:rsidR="006C7B6F" w:rsidRPr="006C7B6F">
              <w:rPr>
                <w:rFonts w:ascii="PT Astra Serif" w:hAnsi="PT Astra Serif"/>
                <w:sz w:val="20"/>
                <w:szCs w:val="20"/>
                <w:vertAlign w:val="superscript"/>
              </w:rPr>
              <w:t>2</w:t>
            </w:r>
          </w:p>
        </w:tc>
        <w:tc>
          <w:tcPr>
            <w:tcW w:w="336" w:type="pct"/>
            <w:vMerge w:val="restart"/>
          </w:tcPr>
          <w:p w:rsidR="006A14B0" w:rsidRPr="006C7B6F" w:rsidRDefault="006A14B0" w:rsidP="00793FD6">
            <w:pPr>
              <w:spacing w:after="0" w:line="240" w:lineRule="auto"/>
              <w:ind w:left="-113" w:right="-105"/>
              <w:jc w:val="center"/>
              <w:rPr>
                <w:rFonts w:ascii="PT Astra Serif" w:eastAsia="Times New Roman" w:hAnsi="PT Astra Serif" w:cs="Times New Roman"/>
                <w:sz w:val="20"/>
                <w:szCs w:val="20"/>
                <w:vertAlign w:val="superscript"/>
                <w:lang w:eastAsia="ru-RU"/>
              </w:rPr>
            </w:pPr>
            <w:r w:rsidRPr="006C7B6F">
              <w:rPr>
                <w:rFonts w:ascii="PT Astra Serif" w:eastAsia="Times New Roman" w:hAnsi="PT Astra Serif" w:cs="Times New Roman"/>
                <w:sz w:val="20"/>
                <w:szCs w:val="20"/>
                <w:lang w:eastAsia="ru-RU"/>
              </w:rPr>
              <w:t>Включён в перечень ЖНВЛП</w:t>
            </w:r>
            <w:r w:rsidRPr="006C7B6F">
              <w:rPr>
                <w:rFonts w:ascii="PT Astra Serif" w:eastAsia="Times New Roman" w:hAnsi="PT Astra Serif" w:cs="Times New Roman"/>
                <w:sz w:val="20"/>
                <w:szCs w:val="20"/>
                <w:vertAlign w:val="superscript"/>
                <w:lang w:eastAsia="ru-RU"/>
              </w:rPr>
              <w:t>1</w:t>
            </w:r>
          </w:p>
        </w:tc>
        <w:tc>
          <w:tcPr>
            <w:tcW w:w="529" w:type="pct"/>
            <w:vMerge w:val="restart"/>
            <w:shd w:val="clear" w:color="auto" w:fill="auto"/>
          </w:tcPr>
          <w:p w:rsidR="006A14B0" w:rsidRPr="006C7B6F" w:rsidRDefault="006A14B0" w:rsidP="00793FD6">
            <w:pPr>
              <w:spacing w:after="0" w:line="240" w:lineRule="auto"/>
              <w:ind w:left="-111"/>
              <w:jc w:val="center"/>
              <w:rPr>
                <w:rFonts w:ascii="PT Astra Serif" w:eastAsia="Times New Roman" w:hAnsi="PT Astra Serif" w:cs="Times New Roman"/>
                <w:sz w:val="20"/>
                <w:szCs w:val="20"/>
                <w:lang w:eastAsia="ru-RU"/>
              </w:rPr>
            </w:pPr>
            <w:r w:rsidRPr="006C7B6F">
              <w:rPr>
                <w:rFonts w:ascii="PT Astra Serif" w:eastAsia="Times New Roman" w:hAnsi="PT Astra Serif" w:cs="Times New Roman"/>
                <w:sz w:val="20"/>
                <w:szCs w:val="20"/>
                <w:lang w:eastAsia="ru-RU"/>
              </w:rPr>
              <w:t>Закупка осуществляется по торговому наименованию</w:t>
            </w:r>
          </w:p>
        </w:tc>
        <w:tc>
          <w:tcPr>
            <w:tcW w:w="961" w:type="pct"/>
            <w:vMerge w:val="restart"/>
            <w:shd w:val="clear" w:color="auto" w:fill="auto"/>
          </w:tcPr>
          <w:p w:rsidR="006A14B0" w:rsidRPr="006C7B6F" w:rsidRDefault="006A14B0" w:rsidP="006C7B6F">
            <w:pPr>
              <w:spacing w:after="0" w:line="240" w:lineRule="auto"/>
              <w:jc w:val="center"/>
              <w:rPr>
                <w:rFonts w:ascii="PT Astra Serif" w:eastAsia="Times New Roman" w:hAnsi="PT Astra Serif" w:cs="Times New Roman"/>
                <w:sz w:val="20"/>
                <w:szCs w:val="20"/>
                <w:lang w:eastAsia="ru-RU"/>
              </w:rPr>
            </w:pPr>
            <w:r w:rsidRPr="006C7B6F">
              <w:rPr>
                <w:rFonts w:ascii="PT Astra Serif" w:eastAsia="Times New Roman" w:hAnsi="PT Astra Serif" w:cs="Times New Roman"/>
                <w:sz w:val="20"/>
                <w:szCs w:val="20"/>
                <w:lang w:eastAsia="ru-RU"/>
              </w:rPr>
              <w:t>Сведения о лекарственных формах, дозировках и единицах измерения лекарственного препарата</w:t>
            </w:r>
            <w:r w:rsidR="006C7B6F" w:rsidRPr="006C7B6F">
              <w:rPr>
                <w:rFonts w:ascii="PT Astra Serif" w:hAnsi="PT Astra Serif"/>
                <w:sz w:val="20"/>
                <w:szCs w:val="20"/>
              </w:rPr>
              <w:t xml:space="preserve"> в соответствии с ЕСКЛП</w:t>
            </w:r>
            <w:r w:rsidR="006C7B6F" w:rsidRPr="006C7B6F">
              <w:rPr>
                <w:rFonts w:ascii="PT Astra Serif" w:hAnsi="PT Astra Serif"/>
                <w:sz w:val="20"/>
                <w:szCs w:val="20"/>
                <w:vertAlign w:val="superscript"/>
              </w:rPr>
              <w:t>2</w:t>
            </w:r>
          </w:p>
        </w:tc>
        <w:tc>
          <w:tcPr>
            <w:tcW w:w="433" w:type="pct"/>
            <w:vMerge w:val="restart"/>
            <w:shd w:val="clear" w:color="auto" w:fill="auto"/>
          </w:tcPr>
          <w:p w:rsidR="006A14B0" w:rsidRPr="00693B80" w:rsidRDefault="006A14B0" w:rsidP="00793FD6">
            <w:pPr>
              <w:spacing w:after="0" w:line="240" w:lineRule="auto"/>
              <w:ind w:left="-108" w:right="-107"/>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Количество</w:t>
            </w:r>
            <w:r w:rsidRPr="00693B80">
              <w:rPr>
                <w:rFonts w:ascii="PT Astra Serif" w:eastAsia="Times New Roman" w:hAnsi="PT Astra Serif" w:cs="Times New Roman"/>
                <w:sz w:val="20"/>
                <w:szCs w:val="20"/>
                <w:vertAlign w:val="superscript"/>
                <w:lang w:eastAsia="ru-RU"/>
              </w:rPr>
              <w:t>3</w:t>
            </w:r>
          </w:p>
        </w:tc>
        <w:tc>
          <w:tcPr>
            <w:tcW w:w="1826" w:type="pct"/>
            <w:gridSpan w:val="4"/>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0"/>
                <w:szCs w:val="20"/>
              </w:rPr>
              <w:t>Дополнительные  характеристики</w:t>
            </w:r>
            <w:r w:rsidRPr="00693B80">
              <w:rPr>
                <w:rFonts w:ascii="PT Astra Serif" w:eastAsia="Times New Roman" w:hAnsi="PT Astra Serif" w:cs="Times New Roman"/>
                <w:sz w:val="20"/>
                <w:szCs w:val="20"/>
                <w:vertAlign w:val="superscript"/>
              </w:rPr>
              <w:t>4</w:t>
            </w:r>
          </w:p>
        </w:tc>
      </w:tr>
      <w:tr w:rsidR="006A14B0" w:rsidRPr="00693B80" w:rsidTr="00793FD6">
        <w:tc>
          <w:tcPr>
            <w:tcW w:w="193" w:type="pct"/>
            <w:vMerge/>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p>
        </w:tc>
        <w:tc>
          <w:tcPr>
            <w:tcW w:w="722" w:type="pct"/>
            <w:vMerge/>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p>
        </w:tc>
        <w:tc>
          <w:tcPr>
            <w:tcW w:w="336" w:type="pct"/>
            <w:vMerge/>
          </w:tcPr>
          <w:p w:rsidR="006A14B0" w:rsidRPr="00693B80" w:rsidRDefault="006A14B0" w:rsidP="00793FD6">
            <w:pPr>
              <w:spacing w:after="0" w:line="240" w:lineRule="auto"/>
              <w:jc w:val="center"/>
              <w:rPr>
                <w:rFonts w:ascii="PT Astra Serif" w:eastAsia="Times New Roman" w:hAnsi="PT Astra Serif" w:cs="Times New Roman"/>
                <w:sz w:val="24"/>
                <w:szCs w:val="24"/>
                <w:vertAlign w:val="superscript"/>
                <w:lang w:eastAsia="ru-RU"/>
              </w:rPr>
            </w:pPr>
          </w:p>
        </w:tc>
        <w:tc>
          <w:tcPr>
            <w:tcW w:w="529" w:type="pct"/>
            <w:vMerge/>
            <w:shd w:val="clear" w:color="auto" w:fill="auto"/>
          </w:tcPr>
          <w:p w:rsidR="006A14B0" w:rsidRPr="00693B80" w:rsidRDefault="006A14B0" w:rsidP="00793FD6">
            <w:pPr>
              <w:spacing w:after="0" w:line="240" w:lineRule="auto"/>
              <w:jc w:val="center"/>
              <w:rPr>
                <w:rFonts w:ascii="PT Astra Serif" w:eastAsia="Times New Roman" w:hAnsi="PT Astra Serif" w:cs="Times New Roman"/>
                <w:i/>
                <w:sz w:val="24"/>
                <w:szCs w:val="24"/>
                <w:lang w:eastAsia="ru-RU"/>
              </w:rPr>
            </w:pPr>
          </w:p>
        </w:tc>
        <w:tc>
          <w:tcPr>
            <w:tcW w:w="961" w:type="pct"/>
            <w:vMerge/>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p>
        </w:tc>
        <w:tc>
          <w:tcPr>
            <w:tcW w:w="433" w:type="pct"/>
            <w:vMerge/>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4"/>
                <w:szCs w:val="24"/>
                <w:lang w:eastAsia="ru-RU"/>
              </w:rPr>
            </w:pPr>
          </w:p>
        </w:tc>
        <w:tc>
          <w:tcPr>
            <w:tcW w:w="481" w:type="pct"/>
          </w:tcPr>
          <w:p w:rsidR="006A14B0" w:rsidRPr="00693B80" w:rsidRDefault="006A14B0" w:rsidP="00793FD6">
            <w:pPr>
              <w:spacing w:after="0" w:line="240" w:lineRule="auto"/>
              <w:ind w:left="-109" w:right="-108"/>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Наименование показателя товара</w:t>
            </w:r>
          </w:p>
        </w:tc>
        <w:tc>
          <w:tcPr>
            <w:tcW w:w="385" w:type="pct"/>
          </w:tcPr>
          <w:p w:rsidR="006A14B0" w:rsidRPr="00693B80" w:rsidRDefault="006A14B0" w:rsidP="00793FD6">
            <w:pPr>
              <w:spacing w:after="0" w:line="240" w:lineRule="auto"/>
              <w:ind w:left="-108" w:right="-109"/>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Требование к значению показателя</w:t>
            </w:r>
          </w:p>
        </w:tc>
        <w:tc>
          <w:tcPr>
            <w:tcW w:w="432" w:type="pct"/>
          </w:tcPr>
          <w:p w:rsidR="006A14B0" w:rsidRPr="00693B80" w:rsidRDefault="006A14B0" w:rsidP="00793FD6">
            <w:pPr>
              <w:spacing w:after="0" w:line="240" w:lineRule="auto"/>
              <w:ind w:left="-111" w:right="-108"/>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Требование заказчика к указанию значения показателя участником закупки</w:t>
            </w:r>
          </w:p>
        </w:tc>
        <w:tc>
          <w:tcPr>
            <w:tcW w:w="528" w:type="pct"/>
          </w:tcPr>
          <w:p w:rsidR="006A14B0" w:rsidRPr="00693B80" w:rsidRDefault="006A14B0" w:rsidP="00793FD6">
            <w:pPr>
              <w:spacing w:after="0" w:line="240" w:lineRule="auto"/>
              <w:ind w:left="-111" w:firstLine="3"/>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Обоснование необходимости указания дополнительных характеристик</w:t>
            </w:r>
          </w:p>
        </w:tc>
      </w:tr>
      <w:tr w:rsidR="006A14B0" w:rsidRPr="00693B80" w:rsidTr="00793FD6">
        <w:tc>
          <w:tcPr>
            <w:tcW w:w="193" w:type="pct"/>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1</w:t>
            </w:r>
          </w:p>
        </w:tc>
        <w:tc>
          <w:tcPr>
            <w:tcW w:w="722" w:type="pct"/>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2</w:t>
            </w:r>
          </w:p>
        </w:tc>
        <w:tc>
          <w:tcPr>
            <w:tcW w:w="336" w:type="pct"/>
          </w:tcPr>
          <w:p w:rsidR="006A14B0" w:rsidRPr="00693B80" w:rsidRDefault="006A14B0" w:rsidP="00793FD6">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3</w:t>
            </w:r>
          </w:p>
        </w:tc>
        <w:tc>
          <w:tcPr>
            <w:tcW w:w="529" w:type="pct"/>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4</w:t>
            </w:r>
          </w:p>
        </w:tc>
        <w:tc>
          <w:tcPr>
            <w:tcW w:w="961" w:type="pct"/>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5</w:t>
            </w:r>
          </w:p>
        </w:tc>
        <w:tc>
          <w:tcPr>
            <w:tcW w:w="433" w:type="pct"/>
            <w:shd w:val="clear" w:color="auto" w:fill="auto"/>
          </w:tcPr>
          <w:p w:rsidR="006A14B0" w:rsidRPr="00693B80" w:rsidRDefault="006A14B0" w:rsidP="00793FD6">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6</w:t>
            </w:r>
          </w:p>
        </w:tc>
        <w:tc>
          <w:tcPr>
            <w:tcW w:w="481" w:type="pct"/>
          </w:tcPr>
          <w:p w:rsidR="006A14B0" w:rsidRPr="00693B80" w:rsidRDefault="006A14B0" w:rsidP="00793FD6">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7</w:t>
            </w:r>
          </w:p>
        </w:tc>
        <w:tc>
          <w:tcPr>
            <w:tcW w:w="385" w:type="pct"/>
          </w:tcPr>
          <w:p w:rsidR="006A14B0" w:rsidRPr="00693B80" w:rsidRDefault="006A14B0" w:rsidP="00793FD6">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8</w:t>
            </w:r>
          </w:p>
        </w:tc>
        <w:tc>
          <w:tcPr>
            <w:tcW w:w="432" w:type="pct"/>
          </w:tcPr>
          <w:p w:rsidR="006A14B0" w:rsidRPr="00693B80" w:rsidRDefault="006A14B0" w:rsidP="00793FD6">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9</w:t>
            </w:r>
          </w:p>
        </w:tc>
        <w:tc>
          <w:tcPr>
            <w:tcW w:w="528" w:type="pct"/>
          </w:tcPr>
          <w:p w:rsidR="006A14B0" w:rsidRPr="00693B80" w:rsidRDefault="006A14B0" w:rsidP="00793FD6">
            <w:pPr>
              <w:spacing w:after="0" w:line="240" w:lineRule="auto"/>
              <w:jc w:val="center"/>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10</w:t>
            </w:r>
          </w:p>
        </w:tc>
      </w:tr>
      <w:tr w:rsidR="006A14B0" w:rsidRPr="00693B80" w:rsidTr="00793FD6">
        <w:tc>
          <w:tcPr>
            <w:tcW w:w="193" w:type="pct"/>
            <w:shd w:val="clear" w:color="auto" w:fill="auto"/>
          </w:tcPr>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p>
        </w:tc>
        <w:tc>
          <w:tcPr>
            <w:tcW w:w="722" w:type="pct"/>
            <w:shd w:val="clear" w:color="auto" w:fill="auto"/>
          </w:tcPr>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p>
        </w:tc>
        <w:tc>
          <w:tcPr>
            <w:tcW w:w="336" w:type="pct"/>
          </w:tcPr>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p>
        </w:tc>
        <w:tc>
          <w:tcPr>
            <w:tcW w:w="529" w:type="pct"/>
            <w:shd w:val="clear" w:color="auto" w:fill="auto"/>
          </w:tcPr>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p>
        </w:tc>
        <w:tc>
          <w:tcPr>
            <w:tcW w:w="961" w:type="pct"/>
            <w:shd w:val="clear" w:color="auto" w:fill="auto"/>
          </w:tcPr>
          <w:p w:rsidR="006A14B0" w:rsidRPr="00693B80" w:rsidRDefault="006A14B0" w:rsidP="00793FD6">
            <w:pPr>
              <w:spacing w:after="0" w:line="240" w:lineRule="auto"/>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Основной вариант поставки: _____, единица измерения товара:__</w:t>
            </w:r>
          </w:p>
          <w:p w:rsidR="006A14B0" w:rsidRPr="00693B80" w:rsidRDefault="006A14B0" w:rsidP="00793FD6">
            <w:pPr>
              <w:spacing w:after="0" w:line="240" w:lineRule="auto"/>
              <w:rPr>
                <w:rFonts w:ascii="PT Astra Serif" w:eastAsia="Times New Roman" w:hAnsi="PT Astra Serif" w:cs="Times New Roman"/>
                <w:sz w:val="20"/>
                <w:szCs w:val="20"/>
                <w:lang w:eastAsia="ru-RU"/>
              </w:rPr>
            </w:pPr>
          </w:p>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0"/>
                <w:szCs w:val="20"/>
              </w:rPr>
              <w:t>Альтернативные варианты поставки:  _____, единица измерения товара:__</w:t>
            </w:r>
          </w:p>
        </w:tc>
        <w:tc>
          <w:tcPr>
            <w:tcW w:w="433" w:type="pct"/>
            <w:shd w:val="clear" w:color="auto" w:fill="auto"/>
          </w:tcPr>
          <w:p w:rsidR="006A14B0" w:rsidRPr="00693B80" w:rsidRDefault="006A14B0" w:rsidP="005E21E8">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1</w:t>
            </w:r>
          </w:p>
        </w:tc>
        <w:tc>
          <w:tcPr>
            <w:tcW w:w="481" w:type="pct"/>
          </w:tcPr>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p>
        </w:tc>
        <w:tc>
          <w:tcPr>
            <w:tcW w:w="385" w:type="pct"/>
          </w:tcPr>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p>
        </w:tc>
        <w:tc>
          <w:tcPr>
            <w:tcW w:w="432" w:type="pct"/>
          </w:tcPr>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p>
        </w:tc>
        <w:tc>
          <w:tcPr>
            <w:tcW w:w="528" w:type="pct"/>
          </w:tcPr>
          <w:p w:rsidR="006A14B0" w:rsidRPr="00693B80" w:rsidRDefault="006A14B0" w:rsidP="00793FD6">
            <w:pPr>
              <w:spacing w:after="0" w:line="240" w:lineRule="auto"/>
              <w:jc w:val="both"/>
              <w:rPr>
                <w:rFonts w:ascii="PT Astra Serif" w:eastAsia="Times New Roman" w:hAnsi="PT Astra Serif" w:cs="Times New Roman"/>
                <w:sz w:val="24"/>
                <w:szCs w:val="24"/>
                <w:lang w:eastAsia="ru-RU"/>
              </w:rPr>
            </w:pPr>
          </w:p>
        </w:tc>
      </w:tr>
    </w:tbl>
    <w:p w:rsidR="006A14B0" w:rsidRPr="00693B80" w:rsidRDefault="006A14B0" w:rsidP="006A14B0">
      <w:pPr>
        <w:spacing w:after="0" w:line="240" w:lineRule="auto"/>
        <w:rPr>
          <w:rFonts w:ascii="PT Astra Serif" w:eastAsia="Times New Roman" w:hAnsi="PT Astra Serif" w:cs="Times New Roman"/>
          <w:sz w:val="28"/>
          <w:szCs w:val="28"/>
          <w:lang w:eastAsia="ru-RU"/>
        </w:rPr>
      </w:pPr>
      <w:r w:rsidRPr="00693B80">
        <w:rPr>
          <w:rFonts w:ascii="PT Astra Serif" w:eastAsia="Times New Roman" w:hAnsi="PT Astra Serif" w:cs="Times New Roman"/>
          <w:sz w:val="28"/>
          <w:szCs w:val="28"/>
          <w:lang w:eastAsia="ru-RU"/>
        </w:rPr>
        <w:t>__________</w:t>
      </w:r>
    </w:p>
    <w:p w:rsidR="006A14B0" w:rsidRPr="00693B80" w:rsidRDefault="006A14B0" w:rsidP="006A14B0">
      <w:pPr>
        <w:spacing w:after="0" w:line="240" w:lineRule="auto"/>
        <w:jc w:val="both"/>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1. Перечень жизненно-необходимых и важнейших лекарственных препаратов.</w:t>
      </w:r>
    </w:p>
    <w:p w:rsidR="006A14B0" w:rsidRPr="00693B80" w:rsidRDefault="006C7B6F" w:rsidP="006A14B0">
      <w:pPr>
        <w:spacing w:after="0" w:line="240" w:lineRule="auto"/>
        <w:jc w:val="both"/>
        <w:rPr>
          <w:rFonts w:ascii="PT Astra Serif" w:eastAsia="Times New Roman" w:hAnsi="PT Astra Serif" w:cs="Times New Roman"/>
          <w:sz w:val="20"/>
          <w:szCs w:val="20"/>
          <w:lang w:eastAsia="ru-RU"/>
        </w:rPr>
      </w:pPr>
      <w:r w:rsidRPr="006C7B6F">
        <w:rPr>
          <w:rFonts w:ascii="PT Astra Serif" w:eastAsia="Times New Roman" w:hAnsi="PT Astra Serif" w:cs="Times New Roman"/>
          <w:sz w:val="20"/>
          <w:szCs w:val="20"/>
          <w:lang w:eastAsia="ru-RU"/>
        </w:rPr>
        <w:lastRenderedPageBreak/>
        <w:t>2. Значения показателей устанавливаются в соответствии с данными единого структурированного справочника-каталога лекарственных препаратов (ЕСКЛП).</w:t>
      </w:r>
    </w:p>
    <w:p w:rsidR="006A14B0" w:rsidRPr="00693B80" w:rsidRDefault="006A14B0" w:rsidP="006A14B0">
      <w:pPr>
        <w:spacing w:after="0" w:line="240" w:lineRule="auto"/>
        <w:jc w:val="both"/>
        <w:rPr>
          <w:rFonts w:ascii="PT Astra Serif" w:eastAsia="Times New Roman" w:hAnsi="PT Astra Serif" w:cs="Times New Roman"/>
          <w:color w:val="000000"/>
          <w:sz w:val="20"/>
          <w:szCs w:val="20"/>
          <w:lang w:eastAsia="ru-RU"/>
        </w:rPr>
      </w:pPr>
      <w:r w:rsidRPr="00693B80">
        <w:rPr>
          <w:rFonts w:ascii="PT Astra Serif" w:eastAsia="Times New Roman" w:hAnsi="PT Astra Serif" w:cs="Times New Roman"/>
          <w:color w:val="000000"/>
          <w:sz w:val="20"/>
          <w:szCs w:val="20"/>
          <w:lang w:eastAsia="ru-RU"/>
        </w:rPr>
        <w:t xml:space="preserve">3. Количество указано для основного варианта поставки (с учётом единицы измерения по основному варианту поставки). В случае выбора участником закупки альтернативного варианта поставки, количество единиц лекарственного препарата определяется в перерасчёте на количество единиц лекарственного препарата </w:t>
      </w:r>
      <w:r w:rsidRPr="00693B80">
        <w:rPr>
          <w:rFonts w:ascii="PT Astra Serif" w:eastAsia="Times New Roman" w:hAnsi="PT Astra Serif" w:cs="Times New Roman"/>
          <w:color w:val="000000"/>
          <w:sz w:val="20"/>
          <w:szCs w:val="20"/>
          <w:lang w:eastAsia="ru-RU"/>
        </w:rPr>
        <w:br/>
        <w:t>в основном варианте поставки, с учётом единицы измерения по альтернативному варианту поставки, выбранному участником закупки.</w:t>
      </w:r>
    </w:p>
    <w:p w:rsidR="006A14B0" w:rsidRPr="00693B80" w:rsidRDefault="006A14B0" w:rsidP="006A14B0">
      <w:pPr>
        <w:spacing w:after="0" w:line="240" w:lineRule="auto"/>
        <w:jc w:val="both"/>
        <w:rPr>
          <w:rFonts w:ascii="PT Astra Serif" w:eastAsia="Times New Roman" w:hAnsi="PT Astra Serif" w:cs="Times New Roman"/>
          <w:sz w:val="20"/>
          <w:szCs w:val="20"/>
        </w:rPr>
      </w:pPr>
      <w:r w:rsidRPr="00693B80">
        <w:rPr>
          <w:rFonts w:ascii="PT Astra Serif" w:eastAsia="Times New Roman" w:hAnsi="PT Astra Serif" w:cs="Times New Roman"/>
          <w:color w:val="000000"/>
          <w:sz w:val="20"/>
          <w:szCs w:val="20"/>
        </w:rPr>
        <w:t xml:space="preserve">4. </w:t>
      </w:r>
      <w:r w:rsidRPr="00693B80">
        <w:rPr>
          <w:rFonts w:ascii="PT Astra Serif" w:eastAsia="Times New Roman" w:hAnsi="PT Astra Serif" w:cs="Times New Roman"/>
          <w:sz w:val="20"/>
          <w:szCs w:val="20"/>
        </w:rPr>
        <w:t>В соответствии с пунктом 6 Особенностей описания лекарственных препаратов для медицинского применения, являющихся объектом закупки для обеспечения государственных и муниципальных нужд, утверждённых постановлением Правительства РФ от 15.11.2017 № 1380 «Об особенностях описания лекарственных препаратов для медицинского применения, являющихся объектом закупки для обеспечения государственных и муниципальных нужд», заказчик может указывать характеристики, предусмотренные подпунктами «в»-«и» пункта 5 указанного документа, в случае, если не имеется иной возможности описать лекарственные препараты. При этом в описание включается обоснование необходимости указания таких характеристик и показатели, позволяющие определить соответствие закупаемых лекарственных препаратов установленным характеристикам и максимальные и (или) минимальные значения таких показателей, а также значения показателей, которые не могут изменяться. Данные столбцы могут быть исключены заказчиком, если по лекарственному препарату не указываются дополнительные характеристики.</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4. </w:t>
      </w:r>
      <w:r w:rsidRPr="00693B80">
        <w:rPr>
          <w:rFonts w:ascii="PT Astra Serif" w:hAnsi="PT Astra Serif" w:cs="Times New Roman"/>
          <w:sz w:val="24"/>
          <w:szCs w:val="24"/>
        </w:rPr>
        <w:t xml:space="preserve">Требования к гарантии качества работы, услуги, а также требования к гарантийному сроку и (или) </w:t>
      </w:r>
      <w:r w:rsidR="00207A12">
        <w:rPr>
          <w:rFonts w:ascii="PT Astra Serif" w:hAnsi="PT Astra Serif" w:cs="Times New Roman"/>
          <w:sz w:val="24"/>
          <w:szCs w:val="24"/>
        </w:rPr>
        <w:t>объём</w:t>
      </w:r>
      <w:r w:rsidRPr="00693B80">
        <w:rPr>
          <w:rFonts w:ascii="PT Astra Serif" w:hAnsi="PT Astra Serif" w:cs="Times New Roman"/>
          <w:sz w:val="24"/>
          <w:szCs w:val="24"/>
        </w:rPr>
        <w:t xml:space="preserve">у предоставления гарантий </w:t>
      </w:r>
      <w:r w:rsidR="004A0665">
        <w:rPr>
          <w:rFonts w:ascii="PT Astra Serif" w:hAnsi="PT Astra Serif" w:cs="Times New Roman"/>
          <w:sz w:val="24"/>
          <w:szCs w:val="24"/>
        </w:rPr>
        <w:br/>
      </w:r>
      <w:r w:rsidRPr="00693B80">
        <w:rPr>
          <w:rFonts w:ascii="PT Astra Serif" w:hAnsi="PT Astra Serif" w:cs="Times New Roman"/>
          <w:sz w:val="24"/>
          <w:szCs w:val="24"/>
        </w:rPr>
        <w:t>их качества (далее – гарантийные обязательства)</w:t>
      </w:r>
      <w:r w:rsidRPr="00693B80">
        <w:rPr>
          <w:rFonts w:ascii="PT Astra Serif" w:eastAsia="Times New Roman" w:hAnsi="PT Astra Serif" w:cs="Times New Roman"/>
          <w:sz w:val="24"/>
          <w:szCs w:val="24"/>
          <w:lang w:eastAsia="ru-RU"/>
        </w:rPr>
        <w:t xml:space="preserve"> (устанавливаются заказчиком при необходимости):</w:t>
      </w:r>
    </w:p>
    <w:p w:rsidR="004618C5" w:rsidRPr="00693B80" w:rsidRDefault="004618C5" w:rsidP="004618C5">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______________________             ____________         __________________</w:t>
      </w:r>
    </w:p>
    <w:p w:rsidR="004618C5" w:rsidRPr="00693B80" w:rsidRDefault="004618C5" w:rsidP="004618C5">
      <w:pPr>
        <w:autoSpaceDE w:val="0"/>
        <w:autoSpaceDN w:val="0"/>
        <w:adjustRightInd w:val="0"/>
        <w:spacing w:after="0" w:line="240" w:lineRule="auto"/>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          (должность)                             (подпись)                            (ФИО)</w:t>
      </w:r>
    </w:p>
    <w:p w:rsidR="004618C5" w:rsidRPr="00693B80" w:rsidRDefault="004618C5" w:rsidP="004618C5">
      <w:pPr>
        <w:widowControl w:val="0"/>
        <w:spacing w:after="0" w:line="240" w:lineRule="auto"/>
        <w:jc w:val="both"/>
        <w:outlineLvl w:val="0"/>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М.П.</w:t>
      </w:r>
    </w:p>
    <w:p w:rsidR="004618C5" w:rsidRPr="00693B80" w:rsidRDefault="004618C5" w:rsidP="004618C5">
      <w:pPr>
        <w:rPr>
          <w:rFonts w:ascii="PT Astra Serif" w:eastAsia="Times New Roman" w:hAnsi="PT Astra Serif" w:cs="Times New Roman"/>
          <w:sz w:val="28"/>
          <w:szCs w:val="28"/>
          <w:lang w:eastAsia="ru-RU"/>
        </w:rPr>
      </w:pPr>
      <w:r w:rsidRPr="00693B80">
        <w:rPr>
          <w:rFonts w:ascii="PT Astra Serif" w:eastAsia="Times New Roman" w:hAnsi="PT Astra Serif" w:cs="Times New Roman"/>
          <w:sz w:val="28"/>
          <w:szCs w:val="28"/>
          <w:lang w:eastAsia="ru-RU"/>
        </w:rPr>
        <w:br w:type="page"/>
      </w:r>
    </w:p>
    <w:p w:rsidR="006A14B0" w:rsidRPr="00693B80" w:rsidRDefault="006A14B0" w:rsidP="004618C5">
      <w:pPr>
        <w:spacing w:after="0" w:line="240" w:lineRule="auto"/>
        <w:jc w:val="right"/>
        <w:rPr>
          <w:rFonts w:ascii="PT Astra Serif" w:eastAsia="Times New Roman" w:hAnsi="PT Astra Serif" w:cs="Times New Roman"/>
          <w:sz w:val="28"/>
          <w:szCs w:val="28"/>
          <w:lang w:eastAsia="ru-RU"/>
        </w:rPr>
        <w:sectPr w:rsidR="006A14B0" w:rsidRPr="00693B80" w:rsidSect="006A14B0">
          <w:headerReference w:type="default" r:id="rId14"/>
          <w:pgSz w:w="16838" w:h="11906" w:orient="landscape"/>
          <w:pgMar w:top="567" w:right="1134" w:bottom="1701" w:left="1134" w:header="709" w:footer="709" w:gutter="0"/>
          <w:cols w:space="708"/>
          <w:docGrid w:linePitch="360"/>
        </w:sectPr>
      </w:pPr>
    </w:p>
    <w:p w:rsidR="004618C5" w:rsidRPr="00693B80" w:rsidRDefault="00FB2224" w:rsidP="004618C5">
      <w:pPr>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lastRenderedPageBreak/>
        <w:t>П</w:t>
      </w:r>
      <w:r w:rsidR="005C1951">
        <w:rPr>
          <w:rFonts w:ascii="PT Astra Serif" w:eastAsia="Times New Roman" w:hAnsi="PT Astra Serif" w:cs="Times New Roman"/>
          <w:sz w:val="24"/>
          <w:szCs w:val="24"/>
          <w:lang w:eastAsia="ru-RU"/>
        </w:rPr>
        <w:t>РИЛОЖЕНИЕ</w:t>
      </w:r>
      <w:r w:rsidRPr="00693B80">
        <w:rPr>
          <w:rFonts w:ascii="PT Astra Serif" w:eastAsia="Times New Roman" w:hAnsi="PT Astra Serif" w:cs="Times New Roman"/>
          <w:sz w:val="24"/>
          <w:szCs w:val="24"/>
          <w:lang w:eastAsia="ru-RU"/>
        </w:rPr>
        <w:t xml:space="preserve"> № 1</w:t>
      </w:r>
    </w:p>
    <w:p w:rsidR="004618C5" w:rsidRPr="00693B80" w:rsidRDefault="004618C5" w:rsidP="004618C5">
      <w:pPr>
        <w:tabs>
          <w:tab w:val="left" w:pos="6480"/>
        </w:tabs>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к документации об электронном аукционе</w:t>
      </w:r>
    </w:p>
    <w:p w:rsidR="004618C5" w:rsidRPr="00693B80" w:rsidRDefault="004618C5" w:rsidP="004618C5">
      <w:pPr>
        <w:tabs>
          <w:tab w:val="left" w:pos="6480"/>
        </w:tabs>
        <w:spacing w:after="0" w:line="240" w:lineRule="auto"/>
        <w:jc w:val="right"/>
        <w:rPr>
          <w:rFonts w:ascii="PT Astra Serif" w:eastAsia="Times New Roman" w:hAnsi="PT Astra Serif" w:cs="Times New Roman"/>
          <w:sz w:val="24"/>
          <w:szCs w:val="24"/>
          <w:lang w:eastAsia="ru-RU"/>
        </w:rPr>
      </w:pPr>
    </w:p>
    <w:p w:rsidR="004618C5" w:rsidRPr="00693B80" w:rsidRDefault="004618C5" w:rsidP="004618C5">
      <w:pPr>
        <w:tabs>
          <w:tab w:val="left" w:pos="6480"/>
        </w:tabs>
        <w:spacing w:after="0" w:line="240" w:lineRule="auto"/>
        <w:jc w:val="center"/>
        <w:rPr>
          <w:rFonts w:ascii="PT Astra Serif" w:eastAsia="Times New Roman" w:hAnsi="PT Astra Serif" w:cs="Times New Roman"/>
          <w:b/>
          <w:sz w:val="24"/>
          <w:szCs w:val="24"/>
          <w:lang w:eastAsia="ru-RU"/>
        </w:rPr>
      </w:pPr>
      <w:r w:rsidRPr="00693B80">
        <w:rPr>
          <w:rFonts w:ascii="PT Astra Serif" w:eastAsia="Times New Roman" w:hAnsi="PT Astra Serif" w:cs="Times New Roman"/>
          <w:b/>
          <w:sz w:val="24"/>
          <w:szCs w:val="24"/>
          <w:lang w:eastAsia="ru-RU"/>
        </w:rPr>
        <w:t>Описание объекта закупки и количество:</w:t>
      </w:r>
    </w:p>
    <w:p w:rsidR="004618C5" w:rsidRPr="00693B80" w:rsidRDefault="004618C5" w:rsidP="004618C5">
      <w:pPr>
        <w:tabs>
          <w:tab w:val="left" w:pos="6480"/>
        </w:tabs>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b/>
          <w:sz w:val="24"/>
          <w:szCs w:val="24"/>
          <w:lang w:eastAsia="ru-RU"/>
        </w:rPr>
        <w:t>(</w:t>
      </w:r>
      <w:r w:rsidRPr="00693B80">
        <w:rPr>
          <w:rFonts w:ascii="PT Astra Serif" w:eastAsia="Times New Roman" w:hAnsi="PT Astra Serif" w:cs="Times New Roman"/>
          <w:sz w:val="24"/>
          <w:szCs w:val="24"/>
          <w:lang w:eastAsia="ru-RU"/>
        </w:rPr>
        <w:t>при закупке работ, услуг, когда невозможно определить объём)</w:t>
      </w:r>
    </w:p>
    <w:p w:rsidR="004618C5" w:rsidRPr="00693B80" w:rsidRDefault="004618C5" w:rsidP="004618C5">
      <w:pPr>
        <w:tabs>
          <w:tab w:val="left" w:pos="6480"/>
        </w:tabs>
        <w:spacing w:after="0" w:line="240" w:lineRule="auto"/>
        <w:jc w:val="right"/>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1. Наименование объекта закупки:</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2. Количество (объём закупаемых работ, услуг): невозможно определить объём подлежащих выполнению работ/оказанию услуг.</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В соответствии со статьёй 42 Федерального закона от 05.04.2013 № 44-ФЗ </w:t>
      </w:r>
      <w:r w:rsidRPr="00693B80">
        <w:rPr>
          <w:rFonts w:ascii="PT Astra Serif" w:hAnsi="PT Astra Serif" w:cs="Times New Roman"/>
          <w:iCs/>
          <w:sz w:val="24"/>
          <w:szCs w:val="24"/>
        </w:rPr>
        <w:t xml:space="preserve">оплата поставки товара, выполнения работы или оказания услуги осуществляется по цене единицы товара, работы, услуги исходя из количества товара, поставка которого будет осуществлена в ходе исполнения контракта, </w:t>
      </w:r>
      <w:r w:rsidR="00207A12">
        <w:rPr>
          <w:rFonts w:ascii="PT Astra Serif" w:hAnsi="PT Astra Serif" w:cs="Times New Roman"/>
          <w:iCs/>
          <w:sz w:val="24"/>
          <w:szCs w:val="24"/>
        </w:rPr>
        <w:t>объём</w:t>
      </w:r>
      <w:r w:rsidRPr="00693B80">
        <w:rPr>
          <w:rFonts w:ascii="PT Astra Serif" w:hAnsi="PT Astra Serif" w:cs="Times New Roman"/>
          <w:iCs/>
          <w:sz w:val="24"/>
          <w:szCs w:val="24"/>
        </w:rPr>
        <w:t xml:space="preserve">а фактически выполненной работы или оказанной услуги, </w:t>
      </w:r>
      <w:r w:rsidR="004A0665">
        <w:rPr>
          <w:rFonts w:ascii="PT Astra Serif" w:hAnsi="PT Astra Serif" w:cs="Times New Roman"/>
          <w:iCs/>
          <w:sz w:val="24"/>
          <w:szCs w:val="24"/>
        </w:rPr>
        <w:br/>
      </w:r>
      <w:r w:rsidRPr="00693B80">
        <w:rPr>
          <w:rFonts w:ascii="PT Astra Serif" w:hAnsi="PT Astra Serif" w:cs="Times New Roman"/>
          <w:iCs/>
          <w:sz w:val="24"/>
          <w:szCs w:val="24"/>
        </w:rPr>
        <w:t>но в размере, не превышающем максимального значения цены контракта</w:t>
      </w:r>
      <w:r w:rsidRPr="00693B80">
        <w:rPr>
          <w:rFonts w:ascii="PT Astra Serif" w:eastAsia="Times New Roman" w:hAnsi="PT Astra Serif" w:cs="Times New Roman"/>
          <w:sz w:val="24"/>
          <w:szCs w:val="24"/>
          <w:lang w:eastAsia="ru-RU"/>
        </w:rPr>
        <w:t>.</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Количество поставляемого товара, </w:t>
      </w:r>
      <w:r w:rsidR="00207A12">
        <w:rPr>
          <w:rFonts w:ascii="PT Astra Serif" w:eastAsia="Times New Roman" w:hAnsi="PT Astra Serif" w:cs="Times New Roman"/>
          <w:sz w:val="24"/>
          <w:szCs w:val="24"/>
          <w:lang w:eastAsia="ru-RU"/>
        </w:rPr>
        <w:t>объём</w:t>
      </w:r>
      <w:r w:rsidRPr="00693B80">
        <w:rPr>
          <w:rFonts w:ascii="PT Astra Serif" w:eastAsia="Times New Roman" w:hAnsi="PT Astra Serif" w:cs="Times New Roman"/>
          <w:sz w:val="24"/>
          <w:szCs w:val="24"/>
          <w:lang w:eastAsia="ru-RU"/>
        </w:rPr>
        <w:t xml:space="preserve"> выполняемой работы, оказываемой услуги определяется на основании заявок заказчика.</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8"/>
          <w:szCs w:val="28"/>
          <w:lang w:eastAsia="ru-RU"/>
        </w:rPr>
      </w:pPr>
    </w:p>
    <w:tbl>
      <w:tblPr>
        <w:tblStyle w:val="a3"/>
        <w:tblW w:w="5000" w:type="pct"/>
        <w:tblLook w:val="04A0"/>
      </w:tblPr>
      <w:tblGrid>
        <w:gridCol w:w="2779"/>
        <w:gridCol w:w="1931"/>
        <w:gridCol w:w="2093"/>
        <w:gridCol w:w="3051"/>
      </w:tblGrid>
      <w:tr w:rsidR="004618C5" w:rsidRPr="00693B80" w:rsidTr="00793FD6">
        <w:trPr>
          <w:trHeight w:val="833"/>
        </w:trPr>
        <w:tc>
          <w:tcPr>
            <w:tcW w:w="1410" w:type="pct"/>
          </w:tcPr>
          <w:p w:rsidR="004618C5" w:rsidRPr="00693B80" w:rsidRDefault="004618C5" w:rsidP="004618C5">
            <w:pPr>
              <w:autoSpaceDE w:val="0"/>
              <w:autoSpaceDN w:val="0"/>
              <w:adjustRightInd w:val="0"/>
              <w:jc w:val="center"/>
              <w:rPr>
                <w:rFonts w:ascii="PT Astra Serif" w:eastAsia="Times New Roman" w:hAnsi="PT Astra Serif" w:cs="Times New Roman"/>
                <w:lang w:eastAsia="ru-RU"/>
              </w:rPr>
            </w:pPr>
            <w:r w:rsidRPr="00693B80">
              <w:rPr>
                <w:rFonts w:ascii="PT Astra Serif" w:eastAsia="Times New Roman" w:hAnsi="PT Astra Serif" w:cs="Times New Roman"/>
                <w:lang w:eastAsia="ru-RU"/>
              </w:rPr>
              <w:t>Наименование работы, услуги</w:t>
            </w:r>
          </w:p>
        </w:tc>
        <w:tc>
          <w:tcPr>
            <w:tcW w:w="980" w:type="pct"/>
          </w:tcPr>
          <w:p w:rsidR="004618C5" w:rsidRPr="00693B80" w:rsidRDefault="004618C5" w:rsidP="004618C5">
            <w:pPr>
              <w:autoSpaceDE w:val="0"/>
              <w:autoSpaceDN w:val="0"/>
              <w:adjustRightInd w:val="0"/>
              <w:jc w:val="center"/>
              <w:rPr>
                <w:rFonts w:ascii="PT Astra Serif" w:eastAsia="Times New Roman" w:hAnsi="PT Astra Serif" w:cs="Times New Roman"/>
                <w:vertAlign w:val="superscript"/>
                <w:lang w:eastAsia="ru-RU"/>
              </w:rPr>
            </w:pPr>
            <w:r w:rsidRPr="00693B80">
              <w:rPr>
                <w:rFonts w:ascii="PT Astra Serif" w:eastAsia="Times New Roman" w:hAnsi="PT Astra Serif" w:cs="Times New Roman"/>
                <w:lang w:eastAsia="ru-RU"/>
              </w:rPr>
              <w:t>Код позиции</w:t>
            </w:r>
            <w:r w:rsidRPr="00693B80">
              <w:rPr>
                <w:rFonts w:ascii="PT Astra Serif" w:eastAsia="Times New Roman" w:hAnsi="PT Astra Serif" w:cs="Times New Roman"/>
                <w:vertAlign w:val="superscript"/>
                <w:lang w:eastAsia="ru-RU"/>
              </w:rPr>
              <w:t>1</w:t>
            </w:r>
          </w:p>
        </w:tc>
        <w:tc>
          <w:tcPr>
            <w:tcW w:w="1062" w:type="pct"/>
          </w:tcPr>
          <w:p w:rsidR="004618C5" w:rsidRPr="00693B80" w:rsidRDefault="004618C5" w:rsidP="004618C5">
            <w:pPr>
              <w:autoSpaceDE w:val="0"/>
              <w:autoSpaceDN w:val="0"/>
              <w:adjustRightInd w:val="0"/>
              <w:jc w:val="center"/>
              <w:rPr>
                <w:rFonts w:ascii="PT Astra Serif" w:eastAsia="Times New Roman" w:hAnsi="PT Astra Serif" w:cs="Times New Roman"/>
                <w:lang w:eastAsia="ru-RU"/>
              </w:rPr>
            </w:pPr>
            <w:r w:rsidRPr="00693B80">
              <w:rPr>
                <w:rFonts w:ascii="PT Astra Serif" w:eastAsia="Times New Roman" w:hAnsi="PT Astra Serif" w:cs="Times New Roman"/>
                <w:lang w:eastAsia="ru-RU"/>
              </w:rPr>
              <w:t>Единица измерения</w:t>
            </w:r>
          </w:p>
        </w:tc>
        <w:tc>
          <w:tcPr>
            <w:tcW w:w="1548" w:type="pct"/>
          </w:tcPr>
          <w:p w:rsidR="004618C5" w:rsidRPr="00693B80" w:rsidRDefault="004618C5" w:rsidP="004618C5">
            <w:pPr>
              <w:autoSpaceDE w:val="0"/>
              <w:autoSpaceDN w:val="0"/>
              <w:adjustRightInd w:val="0"/>
              <w:jc w:val="center"/>
              <w:rPr>
                <w:rFonts w:ascii="PT Astra Serif" w:eastAsia="Times New Roman" w:hAnsi="PT Astra Serif" w:cs="Times New Roman"/>
                <w:vertAlign w:val="superscript"/>
                <w:lang w:eastAsia="ru-RU"/>
              </w:rPr>
            </w:pPr>
            <w:r w:rsidRPr="00693B80">
              <w:rPr>
                <w:rFonts w:ascii="PT Astra Serif" w:eastAsia="Times New Roman" w:hAnsi="PT Astra Serif" w:cs="Times New Roman"/>
                <w:lang w:eastAsia="ru-RU"/>
              </w:rPr>
              <w:t>Количество</w:t>
            </w:r>
            <w:r w:rsidRPr="00693B80">
              <w:rPr>
                <w:rFonts w:ascii="PT Astra Serif" w:eastAsia="Times New Roman" w:hAnsi="PT Astra Serif" w:cs="Times New Roman"/>
                <w:vertAlign w:val="superscript"/>
                <w:lang w:eastAsia="ru-RU"/>
              </w:rPr>
              <w:t>2</w:t>
            </w:r>
          </w:p>
        </w:tc>
      </w:tr>
      <w:tr w:rsidR="004618C5" w:rsidRPr="00693B80" w:rsidTr="00793FD6">
        <w:tc>
          <w:tcPr>
            <w:tcW w:w="1410" w:type="pct"/>
          </w:tcPr>
          <w:p w:rsidR="004618C5" w:rsidRPr="00693B80" w:rsidRDefault="004618C5" w:rsidP="004618C5">
            <w:pPr>
              <w:autoSpaceDE w:val="0"/>
              <w:autoSpaceDN w:val="0"/>
              <w:adjustRightInd w:val="0"/>
              <w:jc w:val="both"/>
              <w:rPr>
                <w:rFonts w:ascii="PT Astra Serif" w:eastAsia="Times New Roman" w:hAnsi="PT Astra Serif" w:cs="Times New Roman"/>
                <w:lang w:eastAsia="ru-RU"/>
              </w:rPr>
            </w:pPr>
          </w:p>
        </w:tc>
        <w:tc>
          <w:tcPr>
            <w:tcW w:w="980" w:type="pct"/>
          </w:tcPr>
          <w:p w:rsidR="004618C5" w:rsidRPr="00693B80" w:rsidRDefault="004618C5" w:rsidP="004618C5">
            <w:pPr>
              <w:autoSpaceDE w:val="0"/>
              <w:autoSpaceDN w:val="0"/>
              <w:adjustRightInd w:val="0"/>
              <w:jc w:val="both"/>
              <w:rPr>
                <w:rFonts w:ascii="PT Astra Serif" w:eastAsia="Times New Roman" w:hAnsi="PT Astra Serif" w:cs="Times New Roman"/>
                <w:lang w:eastAsia="ru-RU"/>
              </w:rPr>
            </w:pPr>
          </w:p>
        </w:tc>
        <w:tc>
          <w:tcPr>
            <w:tcW w:w="1062" w:type="pct"/>
          </w:tcPr>
          <w:p w:rsidR="004618C5" w:rsidRPr="00693B80" w:rsidRDefault="004618C5" w:rsidP="004618C5">
            <w:pPr>
              <w:autoSpaceDE w:val="0"/>
              <w:autoSpaceDN w:val="0"/>
              <w:adjustRightInd w:val="0"/>
              <w:jc w:val="both"/>
              <w:rPr>
                <w:rFonts w:ascii="PT Astra Serif" w:eastAsia="Times New Roman" w:hAnsi="PT Astra Serif" w:cs="Times New Roman"/>
                <w:lang w:eastAsia="ru-RU"/>
              </w:rPr>
            </w:pPr>
          </w:p>
        </w:tc>
        <w:tc>
          <w:tcPr>
            <w:tcW w:w="1548" w:type="pct"/>
          </w:tcPr>
          <w:p w:rsidR="004618C5" w:rsidRPr="00693B80" w:rsidRDefault="004618C5" w:rsidP="004618C5">
            <w:pPr>
              <w:autoSpaceDE w:val="0"/>
              <w:autoSpaceDN w:val="0"/>
              <w:adjustRightInd w:val="0"/>
              <w:jc w:val="center"/>
              <w:rPr>
                <w:rFonts w:ascii="PT Astra Serif" w:eastAsia="Times New Roman" w:hAnsi="PT Astra Serif" w:cs="Times New Roman"/>
                <w:lang w:eastAsia="ru-RU"/>
              </w:rPr>
            </w:pPr>
            <w:r w:rsidRPr="00693B80">
              <w:rPr>
                <w:rFonts w:ascii="PT Astra Serif" w:eastAsia="Times New Roman" w:hAnsi="PT Astra Serif" w:cs="Times New Roman"/>
                <w:lang w:eastAsia="ru-RU"/>
              </w:rPr>
              <w:t>1</w:t>
            </w:r>
          </w:p>
        </w:tc>
      </w:tr>
    </w:tbl>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8"/>
          <w:szCs w:val="28"/>
          <w:lang w:eastAsia="ru-RU"/>
        </w:rPr>
      </w:pPr>
      <w:r w:rsidRPr="00693B80">
        <w:rPr>
          <w:rFonts w:ascii="PT Astra Serif" w:eastAsia="Times New Roman" w:hAnsi="PT Astra Serif" w:cs="Times New Roman"/>
          <w:sz w:val="28"/>
          <w:szCs w:val="28"/>
          <w:lang w:eastAsia="ru-RU"/>
        </w:rPr>
        <w:t>________</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1.Указывается код позиции каталога товаров, работ, услуг для обеспечения государственных и муниципальных нужд, при его отсутствии указывается код по Общероссийскому классификатору продукции по видам экономической деятельности (ОКПД2) ОК 034-2014.</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0"/>
          <w:szCs w:val="20"/>
          <w:lang w:eastAsia="ru-RU"/>
        </w:rPr>
      </w:pPr>
      <w:r w:rsidRPr="00693B80">
        <w:rPr>
          <w:rFonts w:ascii="PT Astra Serif" w:eastAsia="Times New Roman" w:hAnsi="PT Astra Serif" w:cs="Times New Roman"/>
          <w:sz w:val="20"/>
          <w:szCs w:val="20"/>
          <w:lang w:eastAsia="ru-RU"/>
        </w:rPr>
        <w:t>2. Столбец «Количество (объём) закупаемых товаров, работ, услуг» заполняется значением «1,00» автоматически и недоступно для редактирования.</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8"/>
          <w:szCs w:val="28"/>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3. Функциональные, технические и качественные характеристики, эксплуатационные характеристики объекта закупки (при необходимости):</w:t>
      </w: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jc w:val="both"/>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4.</w:t>
      </w:r>
      <w:r w:rsidRPr="00693B80">
        <w:rPr>
          <w:rFonts w:ascii="PT Astra Serif" w:hAnsi="PT Astra Serif" w:cs="Times New Roman"/>
          <w:sz w:val="24"/>
          <w:szCs w:val="24"/>
        </w:rPr>
        <w:t xml:space="preserve"> Требования к гарантии качества работы, услуги, а также требования к гарантийному сроку и (или) </w:t>
      </w:r>
      <w:r w:rsidR="00207A12">
        <w:rPr>
          <w:rFonts w:ascii="PT Astra Serif" w:hAnsi="PT Astra Serif" w:cs="Times New Roman"/>
          <w:sz w:val="24"/>
          <w:szCs w:val="24"/>
        </w:rPr>
        <w:t>объём</w:t>
      </w:r>
      <w:r w:rsidRPr="00693B80">
        <w:rPr>
          <w:rFonts w:ascii="PT Astra Serif" w:hAnsi="PT Astra Serif" w:cs="Times New Roman"/>
          <w:sz w:val="24"/>
          <w:szCs w:val="24"/>
        </w:rPr>
        <w:t>у предоставления гарантий их качества (далее – гарантийные обязательства)</w:t>
      </w:r>
      <w:r w:rsidRPr="00693B80">
        <w:rPr>
          <w:rFonts w:ascii="PT Astra Serif" w:eastAsia="Times New Roman" w:hAnsi="PT Astra Serif" w:cs="Times New Roman"/>
          <w:sz w:val="24"/>
          <w:szCs w:val="24"/>
          <w:lang w:eastAsia="ru-RU"/>
        </w:rPr>
        <w:t xml:space="preserve"> (устанавливаются заказчиком при необходимости):</w:t>
      </w:r>
    </w:p>
    <w:p w:rsidR="004618C5" w:rsidRPr="00693B80" w:rsidRDefault="004618C5" w:rsidP="004618C5">
      <w:pPr>
        <w:autoSpaceDE w:val="0"/>
        <w:autoSpaceDN w:val="0"/>
        <w:adjustRightInd w:val="0"/>
        <w:spacing w:after="0" w:line="240" w:lineRule="auto"/>
        <w:ind w:firstLine="540"/>
        <w:jc w:val="both"/>
        <w:rPr>
          <w:rFonts w:ascii="PT Astra Serif" w:eastAsia="Times New Roman" w:hAnsi="PT Astra Serif" w:cs="Times New Roman"/>
          <w:sz w:val="24"/>
          <w:szCs w:val="24"/>
          <w:lang w:eastAsia="ru-RU"/>
        </w:rPr>
      </w:pPr>
    </w:p>
    <w:p w:rsidR="004618C5" w:rsidRPr="00693B80" w:rsidRDefault="004618C5" w:rsidP="004618C5">
      <w:pPr>
        <w:autoSpaceDE w:val="0"/>
        <w:autoSpaceDN w:val="0"/>
        <w:adjustRightInd w:val="0"/>
        <w:spacing w:after="0" w:line="240" w:lineRule="auto"/>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______________________             ____________         __________________</w:t>
      </w:r>
    </w:p>
    <w:p w:rsidR="004618C5" w:rsidRPr="00693B80" w:rsidRDefault="004618C5" w:rsidP="004618C5">
      <w:pPr>
        <w:autoSpaceDE w:val="0"/>
        <w:autoSpaceDN w:val="0"/>
        <w:adjustRightInd w:val="0"/>
        <w:spacing w:after="0" w:line="240" w:lineRule="auto"/>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 xml:space="preserve">          (должность)                             (подпись)                            (ФИО)</w:t>
      </w:r>
    </w:p>
    <w:p w:rsidR="004618C5" w:rsidRPr="00693B80" w:rsidRDefault="004618C5" w:rsidP="004618C5">
      <w:pPr>
        <w:widowControl w:val="0"/>
        <w:spacing w:after="0" w:line="240" w:lineRule="auto"/>
        <w:jc w:val="both"/>
        <w:outlineLvl w:val="0"/>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М.П.</w:t>
      </w:r>
    </w:p>
    <w:p w:rsidR="004618C5" w:rsidRPr="00693B80" w:rsidRDefault="004618C5" w:rsidP="004618C5">
      <w:pPr>
        <w:rPr>
          <w:rFonts w:ascii="PT Astra Serif" w:eastAsia="Times New Roman" w:hAnsi="PT Astra Serif" w:cs="Times New Roman"/>
          <w:sz w:val="28"/>
          <w:szCs w:val="28"/>
          <w:lang w:eastAsia="ru-RU"/>
        </w:rPr>
      </w:pPr>
      <w:r w:rsidRPr="00693B80">
        <w:rPr>
          <w:rFonts w:ascii="PT Astra Serif" w:eastAsia="Times New Roman" w:hAnsi="PT Astra Serif" w:cs="Times New Roman"/>
          <w:sz w:val="28"/>
          <w:szCs w:val="28"/>
          <w:lang w:eastAsia="ru-RU"/>
        </w:rPr>
        <w:br w:type="page"/>
      </w:r>
    </w:p>
    <w:p w:rsidR="004618C5" w:rsidRPr="00693B80" w:rsidRDefault="004618C5" w:rsidP="004618C5">
      <w:pPr>
        <w:tabs>
          <w:tab w:val="left" w:pos="6480"/>
        </w:tabs>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lastRenderedPageBreak/>
        <w:t>П</w:t>
      </w:r>
      <w:r w:rsidR="005C1951">
        <w:rPr>
          <w:rFonts w:ascii="PT Astra Serif" w:eastAsia="Times New Roman" w:hAnsi="PT Astra Serif" w:cs="Times New Roman"/>
          <w:sz w:val="24"/>
          <w:szCs w:val="24"/>
          <w:lang w:eastAsia="ru-RU"/>
        </w:rPr>
        <w:t>РИЛОЖЕНИЕ</w:t>
      </w:r>
      <w:r w:rsidRPr="00693B80">
        <w:rPr>
          <w:rFonts w:ascii="PT Astra Serif" w:eastAsia="Times New Roman" w:hAnsi="PT Astra Serif" w:cs="Times New Roman"/>
          <w:sz w:val="24"/>
          <w:szCs w:val="24"/>
          <w:lang w:eastAsia="ru-RU"/>
        </w:rPr>
        <w:t xml:space="preserve"> № 2 </w:t>
      </w:r>
    </w:p>
    <w:p w:rsidR="004618C5" w:rsidRPr="00693B80" w:rsidRDefault="004618C5" w:rsidP="004618C5">
      <w:pPr>
        <w:tabs>
          <w:tab w:val="left" w:pos="6480"/>
        </w:tabs>
        <w:spacing w:after="0" w:line="240" w:lineRule="auto"/>
        <w:jc w:val="right"/>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к документации об электронном аукционе</w:t>
      </w:r>
    </w:p>
    <w:p w:rsidR="004618C5" w:rsidRPr="00693B80" w:rsidRDefault="004618C5" w:rsidP="004618C5">
      <w:pPr>
        <w:spacing w:after="0" w:line="240" w:lineRule="auto"/>
        <w:rPr>
          <w:rFonts w:ascii="PT Astra Serif" w:eastAsia="Times New Roman" w:hAnsi="PT Astra Serif" w:cs="Times New Roman"/>
          <w:sz w:val="24"/>
          <w:szCs w:val="24"/>
          <w:lang w:eastAsia="ru-RU"/>
        </w:rPr>
      </w:pPr>
    </w:p>
    <w:p w:rsidR="004618C5" w:rsidRPr="00693B80" w:rsidRDefault="004618C5" w:rsidP="004618C5">
      <w:pPr>
        <w:spacing w:after="0" w:line="240" w:lineRule="auto"/>
        <w:jc w:val="center"/>
        <w:rPr>
          <w:rFonts w:ascii="PT Astra Serif" w:eastAsia="Times New Roman" w:hAnsi="PT Astra Serif" w:cs="Times New Roman"/>
          <w:sz w:val="24"/>
          <w:szCs w:val="24"/>
          <w:lang w:eastAsia="ru-RU"/>
        </w:rPr>
      </w:pPr>
      <w:r w:rsidRPr="00693B80">
        <w:rPr>
          <w:rFonts w:ascii="PT Astra Serif" w:eastAsia="Calibri" w:hAnsi="PT Astra Serif" w:cs="Times New Roman"/>
          <w:b/>
          <w:sz w:val="24"/>
          <w:szCs w:val="24"/>
        </w:rPr>
        <w:t>Обоснование начальной (максимальной) цены контракта,</w:t>
      </w:r>
      <w:r w:rsidRPr="00693B80">
        <w:rPr>
          <w:rFonts w:ascii="PT Astra Serif" w:eastAsia="Times New Roman" w:hAnsi="PT Astra Serif" w:cs="Times New Roman"/>
          <w:sz w:val="24"/>
          <w:szCs w:val="24"/>
          <w:lang w:eastAsia="ru-RU"/>
        </w:rPr>
        <w:t xml:space="preserve"> </w:t>
      </w:r>
    </w:p>
    <w:p w:rsidR="004618C5" w:rsidRPr="00693B80" w:rsidRDefault="004618C5" w:rsidP="004618C5">
      <w:pPr>
        <w:spacing w:after="0" w:line="240" w:lineRule="auto"/>
        <w:jc w:val="center"/>
        <w:rPr>
          <w:rFonts w:ascii="PT Astra Serif" w:eastAsia="Calibri" w:hAnsi="PT Astra Serif" w:cs="Times New Roman"/>
          <w:b/>
          <w:sz w:val="24"/>
          <w:szCs w:val="24"/>
        </w:rPr>
      </w:pPr>
      <w:r w:rsidRPr="00693B80">
        <w:rPr>
          <w:rFonts w:ascii="PT Astra Serif" w:eastAsia="Calibri" w:hAnsi="PT Astra Serif" w:cs="Times New Roman"/>
          <w:b/>
          <w:sz w:val="24"/>
          <w:szCs w:val="24"/>
        </w:rPr>
        <w:t>начальных цен единиц товара, работы, услуги</w:t>
      </w:r>
    </w:p>
    <w:p w:rsidR="004618C5" w:rsidRPr="00693B80" w:rsidRDefault="004618C5" w:rsidP="004618C5">
      <w:pPr>
        <w:spacing w:after="0" w:line="240" w:lineRule="auto"/>
        <w:jc w:val="center"/>
        <w:rPr>
          <w:rFonts w:ascii="PT Astra Serif" w:eastAsia="Calibri" w:hAnsi="PT Astra Serif" w:cs="Times New Roman"/>
          <w:b/>
          <w:sz w:val="24"/>
          <w:szCs w:val="24"/>
        </w:rPr>
      </w:pPr>
    </w:p>
    <w:p w:rsidR="004618C5" w:rsidRPr="00693B80" w:rsidRDefault="004618C5" w:rsidP="004618C5">
      <w:pPr>
        <w:spacing w:after="0" w:line="240" w:lineRule="auto"/>
        <w:ind w:firstLine="709"/>
        <w:jc w:val="both"/>
        <w:rPr>
          <w:rFonts w:ascii="PT Astra Serif" w:eastAsia="Times New Roman" w:hAnsi="PT Astra Serif" w:cs="Times New Roman"/>
          <w:bCs/>
          <w:i/>
          <w:sz w:val="24"/>
          <w:szCs w:val="24"/>
          <w:lang w:eastAsia="ru-RU"/>
        </w:rPr>
      </w:pPr>
      <w:r w:rsidRPr="00693B80">
        <w:rPr>
          <w:rFonts w:ascii="PT Astra Serif" w:eastAsia="Times New Roman" w:hAnsi="PT Astra Serif" w:cs="Times New Roman"/>
          <w:bCs/>
          <w:i/>
          <w:sz w:val="24"/>
          <w:szCs w:val="24"/>
          <w:lang w:eastAsia="ru-RU"/>
        </w:rPr>
        <w:t xml:space="preserve">Приводится обоснование начальной (максимальной) цены контракта, </w:t>
      </w:r>
      <w:r w:rsidRPr="00693B80">
        <w:rPr>
          <w:rFonts w:ascii="PT Astra Serif" w:eastAsia="Times New Roman" w:hAnsi="PT Astra Serif" w:cs="Times New Roman"/>
          <w:bCs/>
          <w:i/>
          <w:sz w:val="24"/>
          <w:szCs w:val="24"/>
          <w:lang w:eastAsia="ru-RU"/>
        </w:rPr>
        <w:br/>
        <w:t>начальных цен единиц товара, работы, услуги в соответствии с требованиями статьи 22 Федерального закона от 05.04.2013 № 44-ФЗ, Методических рекомендаций по применению методов определения начальной (максимальной) цены контракта, цены контракта, заключаемого с единственным поставщиком (подрядчиком, исполнителем), установленных Министерством экономического развития Российской Федерации.</w:t>
      </w:r>
    </w:p>
    <w:p w:rsidR="004618C5" w:rsidRPr="00693B80" w:rsidRDefault="004618C5" w:rsidP="004618C5">
      <w:pPr>
        <w:spacing w:after="0" w:line="240" w:lineRule="auto"/>
        <w:jc w:val="both"/>
        <w:rPr>
          <w:rFonts w:ascii="PT Astra Serif" w:eastAsia="Times New Roman" w:hAnsi="PT Astra Serif" w:cs="Times New Roman"/>
          <w:bCs/>
          <w:i/>
          <w:sz w:val="24"/>
          <w:szCs w:val="24"/>
          <w:lang w:eastAsia="ru-RU"/>
        </w:rPr>
      </w:pPr>
    </w:p>
    <w:p w:rsidR="004618C5" w:rsidRPr="00693B80" w:rsidRDefault="004618C5" w:rsidP="004618C5">
      <w:pPr>
        <w:spacing w:after="0" w:line="240" w:lineRule="auto"/>
        <w:jc w:val="center"/>
        <w:rPr>
          <w:rFonts w:ascii="PT Astra Serif" w:eastAsia="Times New Roman" w:hAnsi="PT Astra Serif" w:cs="Times New Roman"/>
          <w:b/>
          <w:bCs/>
          <w:sz w:val="24"/>
          <w:szCs w:val="24"/>
          <w:lang w:eastAsia="ru-RU"/>
        </w:rPr>
      </w:pPr>
      <w:r w:rsidRPr="00693B80">
        <w:rPr>
          <w:rFonts w:ascii="PT Astra Serif" w:eastAsia="Times New Roman" w:hAnsi="PT Astra Serif" w:cs="Times New Roman"/>
          <w:b/>
          <w:bCs/>
          <w:sz w:val="24"/>
          <w:szCs w:val="24"/>
          <w:lang w:eastAsia="ru-RU"/>
        </w:rPr>
        <w:t>Рекомендуемая форма</w:t>
      </w:r>
    </w:p>
    <w:p w:rsidR="004618C5" w:rsidRPr="00693B80" w:rsidRDefault="004618C5" w:rsidP="004618C5">
      <w:pPr>
        <w:spacing w:after="0" w:line="240" w:lineRule="auto"/>
        <w:jc w:val="center"/>
        <w:rPr>
          <w:rFonts w:ascii="PT Astra Serif" w:eastAsia="Times New Roman" w:hAnsi="PT Astra Serif" w:cs="Times New Roman"/>
          <w:sz w:val="24"/>
          <w:szCs w:val="24"/>
          <w:lang w:eastAsia="ru-RU"/>
        </w:rPr>
      </w:pPr>
      <w:r w:rsidRPr="00693B80">
        <w:rPr>
          <w:rFonts w:ascii="PT Astra Serif" w:eastAsia="Times New Roman" w:hAnsi="PT Astra Serif" w:cs="Times New Roman"/>
          <w:b/>
          <w:bCs/>
          <w:sz w:val="24"/>
          <w:szCs w:val="24"/>
          <w:lang w:eastAsia="ru-RU"/>
        </w:rPr>
        <w:t>обоснования начальной (максимальной) цены контракта,</w:t>
      </w:r>
      <w:r w:rsidRPr="00693B80">
        <w:rPr>
          <w:rFonts w:ascii="PT Astra Serif" w:eastAsia="Times New Roman" w:hAnsi="PT Astra Serif" w:cs="Times New Roman"/>
          <w:sz w:val="24"/>
          <w:szCs w:val="24"/>
          <w:lang w:eastAsia="ru-RU"/>
        </w:rPr>
        <w:t xml:space="preserve"> </w:t>
      </w:r>
    </w:p>
    <w:p w:rsidR="004618C5" w:rsidRPr="00693B80" w:rsidRDefault="004618C5" w:rsidP="004618C5">
      <w:pPr>
        <w:spacing w:after="0" w:line="240" w:lineRule="auto"/>
        <w:jc w:val="center"/>
        <w:rPr>
          <w:rFonts w:ascii="PT Astra Serif" w:eastAsia="Times New Roman" w:hAnsi="PT Astra Serif" w:cs="Times New Roman"/>
          <w:b/>
          <w:bCs/>
          <w:sz w:val="24"/>
          <w:szCs w:val="24"/>
          <w:lang w:eastAsia="ru-RU"/>
        </w:rPr>
      </w:pPr>
      <w:r w:rsidRPr="00693B80">
        <w:rPr>
          <w:rFonts w:ascii="PT Astra Serif" w:eastAsia="Times New Roman" w:hAnsi="PT Astra Serif" w:cs="Times New Roman"/>
          <w:b/>
          <w:bCs/>
          <w:sz w:val="24"/>
          <w:szCs w:val="24"/>
          <w:lang w:eastAsia="ru-RU"/>
        </w:rPr>
        <w:t>начальных цен единиц товара, работы, услуги</w:t>
      </w:r>
    </w:p>
    <w:p w:rsidR="004618C5" w:rsidRPr="00693B80" w:rsidRDefault="004618C5" w:rsidP="004618C5">
      <w:pPr>
        <w:spacing w:after="0" w:line="240" w:lineRule="auto"/>
        <w:jc w:val="center"/>
        <w:rPr>
          <w:rFonts w:ascii="PT Astra Serif" w:eastAsia="Times New Roman" w:hAnsi="PT Astra Serif" w:cs="Times New Roman"/>
          <w:b/>
          <w:bCs/>
          <w:sz w:val="24"/>
          <w:szCs w:val="24"/>
          <w:lang w:eastAsia="ru-RU"/>
        </w:rPr>
      </w:pPr>
    </w:p>
    <w:p w:rsidR="004618C5" w:rsidRPr="00693B80" w:rsidRDefault="004618C5" w:rsidP="004618C5">
      <w:pPr>
        <w:pBdr>
          <w:top w:val="single" w:sz="4" w:space="1" w:color="auto"/>
        </w:pBdr>
        <w:spacing w:after="240" w:line="240" w:lineRule="auto"/>
        <w:jc w:val="center"/>
        <w:rPr>
          <w:rFonts w:ascii="PT Astra Serif" w:eastAsia="Times New Roman" w:hAnsi="PT Astra Serif" w:cs="Times New Roman"/>
          <w:i/>
          <w:iCs/>
          <w:sz w:val="24"/>
          <w:szCs w:val="24"/>
          <w:lang w:eastAsia="ru-RU"/>
        </w:rPr>
      </w:pPr>
      <w:r w:rsidRPr="00693B80">
        <w:rPr>
          <w:rFonts w:ascii="PT Astra Serif" w:eastAsia="Times New Roman" w:hAnsi="PT Astra Serif" w:cs="Times New Roman"/>
          <w:i/>
          <w:iCs/>
          <w:sz w:val="24"/>
          <w:szCs w:val="24"/>
          <w:lang w:eastAsia="ru-RU"/>
        </w:rPr>
        <w:t>(указывается наименование объекта закупки)</w:t>
      </w:r>
    </w:p>
    <w:p w:rsidR="004618C5" w:rsidRPr="00693B80" w:rsidRDefault="004618C5" w:rsidP="004618C5">
      <w:pPr>
        <w:widowControl w:val="0"/>
        <w:autoSpaceDE w:val="0"/>
        <w:autoSpaceDN w:val="0"/>
        <w:adjustRightInd w:val="0"/>
        <w:spacing w:after="0" w:line="240" w:lineRule="auto"/>
        <w:jc w:val="center"/>
        <w:outlineLvl w:val="1"/>
        <w:rPr>
          <w:rFonts w:ascii="PT Astra Serif" w:eastAsia="Times New Roman" w:hAnsi="PT Astra Serif" w:cs="Times New Roman"/>
          <w:i/>
          <w:iCs/>
          <w:sz w:val="24"/>
          <w:szCs w:val="24"/>
          <w:lang w:eastAsia="ru-RU"/>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28" w:type="dxa"/>
          <w:right w:w="28" w:type="dxa"/>
        </w:tblCellMar>
        <w:tblLook w:val="0000"/>
      </w:tblPr>
      <w:tblGrid>
        <w:gridCol w:w="2080"/>
        <w:gridCol w:w="6588"/>
        <w:gridCol w:w="1026"/>
      </w:tblGrid>
      <w:tr w:rsidR="004618C5" w:rsidRPr="00693B80" w:rsidTr="00793FD6">
        <w:tc>
          <w:tcPr>
            <w:tcW w:w="1073" w:type="pct"/>
          </w:tcPr>
          <w:p w:rsidR="004618C5" w:rsidRPr="00693B80" w:rsidRDefault="004618C5" w:rsidP="004618C5">
            <w:pPr>
              <w:widowControl w:val="0"/>
              <w:autoSpaceDE w:val="0"/>
              <w:autoSpaceDN w:val="0"/>
              <w:adjustRightInd w:val="0"/>
              <w:spacing w:after="0" w:line="240" w:lineRule="auto"/>
              <w:jc w:val="center"/>
              <w:outlineLvl w:val="1"/>
              <w:rPr>
                <w:rFonts w:ascii="PT Astra Serif" w:eastAsia="Times New Roman" w:hAnsi="PT Astra Serif" w:cs="Times New Roman"/>
                <w:bCs/>
                <w:sz w:val="24"/>
                <w:szCs w:val="24"/>
                <w:lang w:eastAsia="ru-RU"/>
              </w:rPr>
            </w:pPr>
            <w:r w:rsidRPr="00693B80">
              <w:rPr>
                <w:rFonts w:ascii="PT Astra Serif" w:eastAsia="Times New Roman" w:hAnsi="PT Astra Serif" w:cs="Times New Roman"/>
                <w:bCs/>
                <w:sz w:val="24"/>
                <w:szCs w:val="24"/>
                <w:lang w:eastAsia="ru-RU"/>
              </w:rPr>
              <w:t>Основные характеристики объекта закупки</w:t>
            </w:r>
          </w:p>
        </w:tc>
        <w:tc>
          <w:tcPr>
            <w:tcW w:w="3927" w:type="pct"/>
            <w:gridSpan w:val="2"/>
          </w:tcPr>
          <w:p w:rsidR="004618C5" w:rsidRPr="00693B80" w:rsidRDefault="004618C5" w:rsidP="004618C5">
            <w:pPr>
              <w:widowControl w:val="0"/>
              <w:autoSpaceDE w:val="0"/>
              <w:autoSpaceDN w:val="0"/>
              <w:adjustRightInd w:val="0"/>
              <w:spacing w:after="0" w:line="240" w:lineRule="auto"/>
              <w:jc w:val="right"/>
              <w:outlineLvl w:val="1"/>
              <w:rPr>
                <w:rFonts w:ascii="PT Astra Serif" w:eastAsia="Times New Roman" w:hAnsi="PT Astra Serif" w:cs="Times New Roman"/>
                <w:sz w:val="24"/>
                <w:szCs w:val="24"/>
                <w:lang w:eastAsia="ru-RU"/>
              </w:rPr>
            </w:pPr>
          </w:p>
        </w:tc>
      </w:tr>
      <w:tr w:rsidR="004618C5" w:rsidRPr="00693B80" w:rsidTr="00793FD6">
        <w:tc>
          <w:tcPr>
            <w:tcW w:w="1073" w:type="pct"/>
          </w:tcPr>
          <w:p w:rsidR="004618C5" w:rsidRPr="00693B80" w:rsidRDefault="004618C5" w:rsidP="004618C5">
            <w:pPr>
              <w:widowControl w:val="0"/>
              <w:autoSpaceDE w:val="0"/>
              <w:autoSpaceDN w:val="0"/>
              <w:adjustRightInd w:val="0"/>
              <w:spacing w:after="0" w:line="240" w:lineRule="auto"/>
              <w:jc w:val="center"/>
              <w:outlineLvl w:val="1"/>
              <w:rPr>
                <w:rFonts w:ascii="PT Astra Serif" w:eastAsia="Times New Roman" w:hAnsi="PT Astra Serif" w:cs="Times New Roman"/>
                <w:bCs/>
                <w:sz w:val="24"/>
                <w:szCs w:val="24"/>
                <w:lang w:eastAsia="ru-RU"/>
              </w:rPr>
            </w:pPr>
            <w:r w:rsidRPr="00693B80">
              <w:rPr>
                <w:rFonts w:ascii="PT Astra Serif" w:eastAsia="Times New Roman" w:hAnsi="PT Astra Serif" w:cs="Times New Roman"/>
                <w:bCs/>
                <w:sz w:val="24"/>
                <w:szCs w:val="24"/>
                <w:lang w:eastAsia="ru-RU"/>
              </w:rPr>
              <w:t xml:space="preserve">Используемый метод определения </w:t>
            </w:r>
            <w:r w:rsidRPr="00693B80">
              <w:rPr>
                <w:rFonts w:ascii="PT Astra Serif" w:eastAsia="Times New Roman" w:hAnsi="PT Astra Serif" w:cs="Times New Roman"/>
                <w:bCs/>
                <w:sz w:val="24"/>
                <w:szCs w:val="24"/>
                <w:lang w:eastAsia="ru-RU"/>
              </w:rPr>
              <w:br/>
              <w:t>с обоснованием:</w:t>
            </w:r>
          </w:p>
        </w:tc>
        <w:tc>
          <w:tcPr>
            <w:tcW w:w="3927" w:type="pct"/>
            <w:gridSpan w:val="2"/>
          </w:tcPr>
          <w:p w:rsidR="004618C5" w:rsidRPr="00693B80" w:rsidRDefault="004618C5" w:rsidP="004618C5">
            <w:pPr>
              <w:widowControl w:val="0"/>
              <w:autoSpaceDE w:val="0"/>
              <w:autoSpaceDN w:val="0"/>
              <w:adjustRightInd w:val="0"/>
              <w:spacing w:after="0" w:line="240" w:lineRule="auto"/>
              <w:jc w:val="right"/>
              <w:outlineLvl w:val="1"/>
              <w:rPr>
                <w:rFonts w:ascii="PT Astra Serif" w:eastAsia="Times New Roman" w:hAnsi="PT Astra Serif" w:cs="Times New Roman"/>
                <w:sz w:val="24"/>
                <w:szCs w:val="24"/>
                <w:lang w:eastAsia="ru-RU"/>
              </w:rPr>
            </w:pPr>
          </w:p>
        </w:tc>
      </w:tr>
      <w:tr w:rsidR="004618C5" w:rsidRPr="00693B80" w:rsidTr="00793FD6">
        <w:tc>
          <w:tcPr>
            <w:tcW w:w="1073" w:type="pct"/>
          </w:tcPr>
          <w:p w:rsidR="004618C5" w:rsidRPr="00693B80" w:rsidRDefault="004618C5" w:rsidP="004618C5">
            <w:pPr>
              <w:widowControl w:val="0"/>
              <w:autoSpaceDE w:val="0"/>
              <w:autoSpaceDN w:val="0"/>
              <w:adjustRightInd w:val="0"/>
              <w:spacing w:after="0" w:line="240" w:lineRule="auto"/>
              <w:jc w:val="center"/>
              <w:outlineLvl w:val="1"/>
              <w:rPr>
                <w:rFonts w:ascii="PT Astra Serif" w:eastAsia="Times New Roman" w:hAnsi="PT Astra Serif" w:cs="Times New Roman"/>
                <w:bCs/>
                <w:sz w:val="24"/>
                <w:szCs w:val="24"/>
                <w:lang w:eastAsia="ru-RU"/>
              </w:rPr>
            </w:pPr>
            <w:r w:rsidRPr="00693B80">
              <w:rPr>
                <w:rFonts w:ascii="PT Astra Serif" w:eastAsia="Times New Roman" w:hAnsi="PT Astra Serif" w:cs="Times New Roman"/>
                <w:bCs/>
                <w:sz w:val="24"/>
                <w:szCs w:val="24"/>
                <w:lang w:eastAsia="ru-RU"/>
              </w:rPr>
              <w:t>Расчёт</w:t>
            </w:r>
          </w:p>
        </w:tc>
        <w:tc>
          <w:tcPr>
            <w:tcW w:w="3927" w:type="pct"/>
            <w:gridSpan w:val="2"/>
          </w:tcPr>
          <w:p w:rsidR="004618C5" w:rsidRPr="00693B80" w:rsidRDefault="004618C5" w:rsidP="004618C5">
            <w:pPr>
              <w:widowControl w:val="0"/>
              <w:autoSpaceDE w:val="0"/>
              <w:autoSpaceDN w:val="0"/>
              <w:adjustRightInd w:val="0"/>
              <w:spacing w:after="0" w:line="240" w:lineRule="auto"/>
              <w:jc w:val="right"/>
              <w:outlineLvl w:val="1"/>
              <w:rPr>
                <w:rFonts w:ascii="PT Astra Serif" w:eastAsia="Times New Roman" w:hAnsi="PT Astra Serif" w:cs="Times New Roman"/>
                <w:sz w:val="24"/>
                <w:szCs w:val="24"/>
                <w:lang w:eastAsia="ru-RU"/>
              </w:rPr>
            </w:pPr>
          </w:p>
        </w:tc>
      </w:tr>
      <w:tr w:rsidR="004618C5" w:rsidRPr="00693B80" w:rsidTr="00793FD6">
        <w:trPr>
          <w:cantSplit/>
        </w:trPr>
        <w:tc>
          <w:tcPr>
            <w:tcW w:w="4471" w:type="pct"/>
            <w:gridSpan w:val="2"/>
            <w:tcBorders>
              <w:right w:val="nil"/>
            </w:tcBorders>
          </w:tcPr>
          <w:p w:rsidR="004618C5" w:rsidRPr="00693B80" w:rsidRDefault="004618C5" w:rsidP="004618C5">
            <w:pPr>
              <w:widowControl w:val="0"/>
              <w:autoSpaceDE w:val="0"/>
              <w:autoSpaceDN w:val="0"/>
              <w:adjustRightInd w:val="0"/>
              <w:spacing w:after="0" w:line="240" w:lineRule="auto"/>
              <w:jc w:val="center"/>
              <w:outlineLvl w:val="1"/>
              <w:rPr>
                <w:rFonts w:ascii="PT Astra Serif" w:eastAsia="Times New Roman" w:hAnsi="PT Astra Serif" w:cs="Times New Roman"/>
                <w:bCs/>
                <w:sz w:val="24"/>
                <w:szCs w:val="24"/>
                <w:lang w:val="en-US" w:eastAsia="ru-RU"/>
              </w:rPr>
            </w:pPr>
            <w:r w:rsidRPr="00693B80">
              <w:rPr>
                <w:rFonts w:ascii="PT Astra Serif" w:eastAsia="Times New Roman" w:hAnsi="PT Astra Serif" w:cs="Times New Roman"/>
                <w:bCs/>
                <w:sz w:val="24"/>
                <w:szCs w:val="24"/>
                <w:lang w:eastAsia="ru-RU"/>
              </w:rPr>
              <w:t>Дата подготовки обоснования:</w:t>
            </w:r>
          </w:p>
        </w:tc>
        <w:tc>
          <w:tcPr>
            <w:tcW w:w="529" w:type="pct"/>
            <w:tcBorders>
              <w:left w:val="nil"/>
            </w:tcBorders>
          </w:tcPr>
          <w:p w:rsidR="004618C5" w:rsidRPr="00693B80" w:rsidRDefault="004618C5" w:rsidP="004618C5">
            <w:pPr>
              <w:widowControl w:val="0"/>
              <w:autoSpaceDE w:val="0"/>
              <w:autoSpaceDN w:val="0"/>
              <w:adjustRightInd w:val="0"/>
              <w:spacing w:after="0" w:line="240" w:lineRule="auto"/>
              <w:jc w:val="center"/>
              <w:outlineLvl w:val="1"/>
              <w:rPr>
                <w:rFonts w:ascii="PT Astra Serif" w:eastAsia="Times New Roman" w:hAnsi="PT Astra Serif" w:cs="Times New Roman"/>
                <w:bCs/>
                <w:sz w:val="24"/>
                <w:szCs w:val="24"/>
                <w:lang w:val="en-US" w:eastAsia="ru-RU"/>
              </w:rPr>
            </w:pPr>
          </w:p>
        </w:tc>
      </w:tr>
    </w:tbl>
    <w:p w:rsidR="004618C5" w:rsidRPr="00693B80" w:rsidRDefault="004618C5" w:rsidP="004618C5">
      <w:pPr>
        <w:widowControl w:val="0"/>
        <w:autoSpaceDE w:val="0"/>
        <w:autoSpaceDN w:val="0"/>
        <w:adjustRightInd w:val="0"/>
        <w:spacing w:after="0" w:line="240" w:lineRule="auto"/>
        <w:jc w:val="center"/>
        <w:outlineLvl w:val="1"/>
        <w:rPr>
          <w:rFonts w:ascii="PT Astra Serif" w:eastAsia="Times New Roman" w:hAnsi="PT Astra Serif" w:cs="Times New Roman"/>
          <w:bCs/>
          <w:sz w:val="24"/>
          <w:szCs w:val="24"/>
          <w:lang w:eastAsia="ru-RU"/>
        </w:rPr>
      </w:pPr>
    </w:p>
    <w:tbl>
      <w:tblPr>
        <w:tblW w:w="0" w:type="auto"/>
        <w:tblInd w:w="28" w:type="dxa"/>
        <w:tblLayout w:type="fixed"/>
        <w:tblCellMar>
          <w:left w:w="28" w:type="dxa"/>
          <w:right w:w="28" w:type="dxa"/>
        </w:tblCellMar>
        <w:tblLook w:val="0000"/>
      </w:tblPr>
      <w:tblGrid>
        <w:gridCol w:w="4649"/>
      </w:tblGrid>
      <w:tr w:rsidR="004618C5" w:rsidRPr="00693B80" w:rsidTr="00793FD6">
        <w:tc>
          <w:tcPr>
            <w:tcW w:w="4649" w:type="dxa"/>
            <w:tcBorders>
              <w:top w:val="nil"/>
              <w:left w:val="nil"/>
              <w:bottom w:val="single" w:sz="4" w:space="0" w:color="auto"/>
              <w:right w:val="nil"/>
            </w:tcBorders>
            <w:vAlign w:val="bottom"/>
          </w:tcPr>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bCs/>
                <w:sz w:val="24"/>
                <w:szCs w:val="24"/>
                <w:lang w:eastAsia="ru-RU"/>
              </w:rPr>
            </w:pPr>
            <w:r w:rsidRPr="00693B80">
              <w:rPr>
                <w:rFonts w:ascii="PT Astra Serif" w:eastAsia="Times New Roman" w:hAnsi="PT Astra Serif" w:cs="Times New Roman"/>
                <w:bCs/>
                <w:sz w:val="24"/>
                <w:szCs w:val="24"/>
                <w:lang w:eastAsia="ru-RU"/>
              </w:rPr>
              <w:t>Работник контрактной службы/</w:t>
            </w:r>
            <w:r w:rsidRPr="00693B80">
              <w:rPr>
                <w:rFonts w:ascii="PT Astra Serif" w:eastAsia="Times New Roman" w:hAnsi="PT Astra Serif" w:cs="Times New Roman"/>
                <w:bCs/>
                <w:sz w:val="24"/>
                <w:szCs w:val="24"/>
                <w:lang w:eastAsia="ru-RU"/>
              </w:rPr>
              <w:br/>
              <w:t>контрактный управляющий:</w:t>
            </w:r>
          </w:p>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c>
      </w:tr>
      <w:tr w:rsidR="004618C5" w:rsidRPr="00693B80" w:rsidTr="00793FD6">
        <w:tc>
          <w:tcPr>
            <w:tcW w:w="4649" w:type="dxa"/>
            <w:tcBorders>
              <w:top w:val="nil"/>
              <w:left w:val="nil"/>
              <w:bottom w:val="nil"/>
              <w:right w:val="nil"/>
            </w:tcBorders>
          </w:tcPr>
          <w:p w:rsidR="004618C5" w:rsidRPr="00693B80" w:rsidRDefault="004618C5" w:rsidP="004618C5">
            <w:pPr>
              <w:widowControl w:val="0"/>
              <w:autoSpaceDE w:val="0"/>
              <w:autoSpaceDN w:val="0"/>
              <w:adjustRightInd w:val="0"/>
              <w:spacing w:after="0" w:line="240" w:lineRule="auto"/>
              <w:jc w:val="center"/>
              <w:outlineLvl w:val="1"/>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(должность)</w:t>
            </w:r>
          </w:p>
        </w:tc>
      </w:tr>
    </w:tbl>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bl>
      <w:tblPr>
        <w:tblW w:w="0" w:type="auto"/>
        <w:tblInd w:w="28" w:type="dxa"/>
        <w:tblLayout w:type="fixed"/>
        <w:tblCellMar>
          <w:left w:w="28" w:type="dxa"/>
          <w:right w:w="28" w:type="dxa"/>
        </w:tblCellMar>
        <w:tblLook w:val="0000"/>
      </w:tblPr>
      <w:tblGrid>
        <w:gridCol w:w="1701"/>
        <w:gridCol w:w="170"/>
        <w:gridCol w:w="2608"/>
        <w:gridCol w:w="170"/>
      </w:tblGrid>
      <w:tr w:rsidR="004618C5" w:rsidRPr="00693B80" w:rsidTr="00793FD6">
        <w:tc>
          <w:tcPr>
            <w:tcW w:w="1701" w:type="dxa"/>
            <w:tcBorders>
              <w:top w:val="nil"/>
              <w:left w:val="nil"/>
              <w:bottom w:val="single" w:sz="4" w:space="0" w:color="auto"/>
              <w:right w:val="nil"/>
            </w:tcBorders>
            <w:vAlign w:val="bottom"/>
          </w:tcPr>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c>
        <w:tc>
          <w:tcPr>
            <w:tcW w:w="170" w:type="dxa"/>
            <w:tcBorders>
              <w:top w:val="nil"/>
              <w:left w:val="nil"/>
              <w:bottom w:val="nil"/>
              <w:right w:val="nil"/>
            </w:tcBorders>
            <w:vAlign w:val="bottom"/>
          </w:tcPr>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w:t>
            </w:r>
          </w:p>
        </w:tc>
        <w:tc>
          <w:tcPr>
            <w:tcW w:w="2608" w:type="dxa"/>
            <w:tcBorders>
              <w:top w:val="nil"/>
              <w:left w:val="nil"/>
              <w:bottom w:val="single" w:sz="4" w:space="0" w:color="auto"/>
              <w:right w:val="nil"/>
            </w:tcBorders>
            <w:vAlign w:val="bottom"/>
          </w:tcPr>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c>
        <w:tc>
          <w:tcPr>
            <w:tcW w:w="170" w:type="dxa"/>
            <w:tcBorders>
              <w:top w:val="nil"/>
              <w:left w:val="nil"/>
              <w:bottom w:val="nil"/>
              <w:right w:val="nil"/>
            </w:tcBorders>
            <w:vAlign w:val="bottom"/>
          </w:tcPr>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w:t>
            </w:r>
          </w:p>
        </w:tc>
      </w:tr>
      <w:tr w:rsidR="004618C5" w:rsidRPr="00693B80" w:rsidTr="00793FD6">
        <w:tc>
          <w:tcPr>
            <w:tcW w:w="4649" w:type="dxa"/>
            <w:gridSpan w:val="4"/>
            <w:tcBorders>
              <w:top w:val="nil"/>
              <w:left w:val="nil"/>
              <w:bottom w:val="nil"/>
              <w:right w:val="nil"/>
            </w:tcBorders>
          </w:tcPr>
          <w:p w:rsidR="004618C5" w:rsidRPr="00693B80" w:rsidRDefault="004618C5" w:rsidP="004618C5">
            <w:pPr>
              <w:widowControl w:val="0"/>
              <w:autoSpaceDE w:val="0"/>
              <w:autoSpaceDN w:val="0"/>
              <w:adjustRightInd w:val="0"/>
              <w:spacing w:after="0" w:line="240" w:lineRule="auto"/>
              <w:jc w:val="center"/>
              <w:outlineLvl w:val="1"/>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(подпись/расшифровка подписи)</w:t>
            </w:r>
          </w:p>
        </w:tc>
      </w:tr>
    </w:tbl>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bl>
      <w:tblPr>
        <w:tblW w:w="0" w:type="auto"/>
        <w:tblInd w:w="28" w:type="dxa"/>
        <w:tblLayout w:type="fixed"/>
        <w:tblCellMar>
          <w:left w:w="28" w:type="dxa"/>
          <w:right w:w="28" w:type="dxa"/>
        </w:tblCellMar>
        <w:tblLook w:val="0000"/>
      </w:tblPr>
      <w:tblGrid>
        <w:gridCol w:w="170"/>
        <w:gridCol w:w="397"/>
        <w:gridCol w:w="255"/>
        <w:gridCol w:w="1985"/>
        <w:gridCol w:w="397"/>
        <w:gridCol w:w="369"/>
        <w:gridCol w:w="397"/>
      </w:tblGrid>
      <w:tr w:rsidR="004618C5" w:rsidRPr="00693B80" w:rsidTr="00793FD6">
        <w:tc>
          <w:tcPr>
            <w:tcW w:w="170" w:type="dxa"/>
            <w:tcBorders>
              <w:top w:val="nil"/>
              <w:left w:val="nil"/>
              <w:bottom w:val="nil"/>
              <w:right w:val="nil"/>
            </w:tcBorders>
            <w:vAlign w:val="bottom"/>
          </w:tcPr>
          <w:p w:rsidR="004618C5" w:rsidRPr="00693B80" w:rsidRDefault="004618C5" w:rsidP="004618C5">
            <w:pPr>
              <w:widowControl w:val="0"/>
              <w:autoSpaceDE w:val="0"/>
              <w:autoSpaceDN w:val="0"/>
              <w:adjustRightInd w:val="0"/>
              <w:spacing w:after="0" w:line="240" w:lineRule="auto"/>
              <w:ind w:left="-567" w:firstLine="567"/>
              <w:outlineLvl w:val="1"/>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w:t>
            </w:r>
          </w:p>
        </w:tc>
        <w:tc>
          <w:tcPr>
            <w:tcW w:w="397" w:type="dxa"/>
            <w:tcBorders>
              <w:top w:val="nil"/>
              <w:left w:val="nil"/>
              <w:bottom w:val="single" w:sz="4" w:space="0" w:color="auto"/>
              <w:right w:val="nil"/>
            </w:tcBorders>
            <w:vAlign w:val="bottom"/>
          </w:tcPr>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c>
        <w:tc>
          <w:tcPr>
            <w:tcW w:w="255" w:type="dxa"/>
            <w:tcBorders>
              <w:top w:val="nil"/>
              <w:left w:val="nil"/>
              <w:bottom w:val="nil"/>
              <w:right w:val="nil"/>
            </w:tcBorders>
            <w:vAlign w:val="bottom"/>
          </w:tcPr>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w:t>
            </w:r>
          </w:p>
        </w:tc>
        <w:tc>
          <w:tcPr>
            <w:tcW w:w="1985" w:type="dxa"/>
            <w:tcBorders>
              <w:top w:val="nil"/>
              <w:left w:val="nil"/>
              <w:bottom w:val="single" w:sz="4" w:space="0" w:color="auto"/>
              <w:right w:val="nil"/>
            </w:tcBorders>
            <w:vAlign w:val="bottom"/>
          </w:tcPr>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c>
        <w:tc>
          <w:tcPr>
            <w:tcW w:w="397" w:type="dxa"/>
            <w:tcBorders>
              <w:top w:val="nil"/>
              <w:left w:val="nil"/>
              <w:bottom w:val="nil"/>
              <w:right w:val="nil"/>
            </w:tcBorders>
            <w:vAlign w:val="bottom"/>
          </w:tcPr>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20</w:t>
            </w:r>
          </w:p>
        </w:tc>
        <w:tc>
          <w:tcPr>
            <w:tcW w:w="369" w:type="dxa"/>
            <w:tcBorders>
              <w:top w:val="nil"/>
              <w:left w:val="nil"/>
              <w:bottom w:val="single" w:sz="4" w:space="0" w:color="auto"/>
              <w:right w:val="nil"/>
            </w:tcBorders>
            <w:vAlign w:val="bottom"/>
          </w:tcPr>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tc>
        <w:tc>
          <w:tcPr>
            <w:tcW w:w="397" w:type="dxa"/>
            <w:tcBorders>
              <w:top w:val="nil"/>
              <w:left w:val="nil"/>
              <w:bottom w:val="nil"/>
              <w:right w:val="nil"/>
            </w:tcBorders>
            <w:vAlign w:val="bottom"/>
          </w:tcPr>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г.</w:t>
            </w:r>
          </w:p>
        </w:tc>
      </w:tr>
    </w:tbl>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p>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__________________________________</w:t>
      </w:r>
    </w:p>
    <w:p w:rsidR="004618C5" w:rsidRPr="00693B80" w:rsidRDefault="004618C5" w:rsidP="004618C5">
      <w:pPr>
        <w:widowControl w:val="0"/>
        <w:autoSpaceDE w:val="0"/>
        <w:autoSpaceDN w:val="0"/>
        <w:adjustRightInd w:val="0"/>
        <w:spacing w:after="0" w:line="240" w:lineRule="auto"/>
        <w:outlineLvl w:val="1"/>
        <w:rPr>
          <w:rFonts w:ascii="PT Astra Serif" w:eastAsia="Times New Roman" w:hAnsi="PT Astra Serif" w:cs="Times New Roman"/>
          <w:sz w:val="24"/>
          <w:szCs w:val="24"/>
          <w:lang w:eastAsia="ru-RU"/>
        </w:rPr>
      </w:pPr>
      <w:r w:rsidRPr="00693B80">
        <w:rPr>
          <w:rFonts w:ascii="PT Astra Serif" w:eastAsia="Times New Roman" w:hAnsi="PT Astra Serif" w:cs="Times New Roman"/>
          <w:sz w:val="24"/>
          <w:szCs w:val="24"/>
          <w:lang w:eastAsia="ru-RU"/>
        </w:rPr>
        <w:t>(Ф.И.О. исполнителя/контактный телефон)</w:t>
      </w:r>
    </w:p>
    <w:p w:rsidR="004618C5" w:rsidRPr="00693B80" w:rsidRDefault="004618C5" w:rsidP="004618C5">
      <w:pPr>
        <w:widowControl w:val="0"/>
        <w:spacing w:after="0" w:line="240" w:lineRule="auto"/>
        <w:outlineLvl w:val="0"/>
        <w:rPr>
          <w:rFonts w:ascii="PT Astra Serif" w:eastAsia="Times New Roman" w:hAnsi="PT Astra Serif" w:cs="Times New Roman"/>
          <w:sz w:val="24"/>
          <w:szCs w:val="24"/>
          <w:lang w:eastAsia="ru-RU"/>
        </w:rPr>
      </w:pPr>
    </w:p>
    <w:p w:rsidR="003F73A9" w:rsidRPr="00693B80" w:rsidRDefault="003F73A9" w:rsidP="00FB2224">
      <w:pPr>
        <w:spacing w:after="0" w:line="240" w:lineRule="auto"/>
        <w:jc w:val="center"/>
        <w:rPr>
          <w:rFonts w:ascii="PT Astra Serif" w:hAnsi="PT Astra Serif" w:cs="Times New Roman"/>
          <w:b/>
          <w:bCs/>
          <w:sz w:val="24"/>
          <w:szCs w:val="24"/>
        </w:rPr>
      </w:pPr>
    </w:p>
    <w:sectPr w:rsidR="003F73A9" w:rsidRPr="00693B80" w:rsidSect="006A14B0">
      <w:headerReference w:type="default" r:id="rId15"/>
      <w:pgSz w:w="11906" w:h="16838"/>
      <w:pgMar w:top="1134" w:right="567" w:bottom="1134" w:left="1701"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5425F8" w:rsidRDefault="005425F8" w:rsidP="005A4BA9">
      <w:pPr>
        <w:spacing w:after="0" w:line="240" w:lineRule="auto"/>
      </w:pPr>
      <w:r>
        <w:separator/>
      </w:r>
    </w:p>
  </w:endnote>
  <w:endnote w:type="continuationSeparator" w:id="0">
    <w:p w:rsidR="005425F8" w:rsidRDefault="005425F8" w:rsidP="005A4BA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PT Astra Serif">
    <w:panose1 w:val="020A0603040505020204"/>
    <w:charset w:val="CC"/>
    <w:family w:val="roman"/>
    <w:pitch w:val="variable"/>
    <w:sig w:usb0="A00002EF" w:usb1="5000204B" w:usb2="00000020" w:usb3="00000000" w:csb0="00000097"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5425F8" w:rsidRDefault="005425F8" w:rsidP="005A4BA9">
      <w:pPr>
        <w:spacing w:after="0" w:line="240" w:lineRule="auto"/>
      </w:pPr>
      <w:r>
        <w:separator/>
      </w:r>
    </w:p>
  </w:footnote>
  <w:footnote w:type="continuationSeparator" w:id="0">
    <w:p w:rsidR="005425F8" w:rsidRDefault="005425F8" w:rsidP="005A4BA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DEA" w:rsidRPr="004618C5" w:rsidRDefault="004F0DEA" w:rsidP="003F73A9">
    <w:pPr>
      <w:pStyle w:val="a9"/>
      <w:jc w:val="cent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5173"/>
      <w:docPartObj>
        <w:docPartGallery w:val="Page Numbers (Top of Page)"/>
        <w:docPartUnique/>
      </w:docPartObj>
    </w:sdtPr>
    <w:sdtEndPr>
      <w:rPr>
        <w:rFonts w:ascii="Times New Roman" w:hAnsi="Times New Roman" w:cs="Times New Roman"/>
        <w:sz w:val="28"/>
        <w:szCs w:val="28"/>
      </w:rPr>
    </w:sdtEndPr>
    <w:sdtContent>
      <w:p w:rsidR="004F0DEA" w:rsidRPr="004618C5" w:rsidRDefault="00F764C2" w:rsidP="003F73A9">
        <w:pPr>
          <w:pStyle w:val="a9"/>
          <w:jc w:val="center"/>
        </w:pPr>
        <w:r w:rsidRPr="008A7E1E">
          <w:rPr>
            <w:rFonts w:ascii="Times New Roman" w:hAnsi="Times New Roman" w:cs="Times New Roman"/>
            <w:sz w:val="28"/>
            <w:szCs w:val="28"/>
          </w:rPr>
          <w:fldChar w:fldCharType="begin"/>
        </w:r>
        <w:r w:rsidR="004F0DEA" w:rsidRPr="008A7E1E">
          <w:rPr>
            <w:rFonts w:ascii="Times New Roman" w:hAnsi="Times New Roman" w:cs="Times New Roman"/>
            <w:sz w:val="28"/>
            <w:szCs w:val="28"/>
          </w:rPr>
          <w:instrText xml:space="preserve"> PAGE   \* MERGEFORMAT </w:instrText>
        </w:r>
        <w:r w:rsidRPr="008A7E1E">
          <w:rPr>
            <w:rFonts w:ascii="Times New Roman" w:hAnsi="Times New Roman" w:cs="Times New Roman"/>
            <w:sz w:val="28"/>
            <w:szCs w:val="28"/>
          </w:rPr>
          <w:fldChar w:fldCharType="separate"/>
        </w:r>
        <w:r w:rsidR="006C7B6F">
          <w:rPr>
            <w:rFonts w:ascii="Times New Roman" w:hAnsi="Times New Roman" w:cs="Times New Roman"/>
            <w:noProof/>
            <w:sz w:val="28"/>
            <w:szCs w:val="28"/>
          </w:rPr>
          <w:t>50</w:t>
        </w:r>
        <w:r w:rsidRPr="008A7E1E">
          <w:rPr>
            <w:rFonts w:ascii="Times New Roman" w:hAnsi="Times New Roman" w:cs="Times New Roman"/>
            <w:sz w:val="28"/>
            <w:szCs w:val="28"/>
          </w:rPr>
          <w:fldChar w:fldCharType="end"/>
        </w:r>
      </w:p>
    </w:sdtContent>
  </w:sdt>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5175"/>
      <w:docPartObj>
        <w:docPartGallery w:val="Page Numbers (Top of Page)"/>
        <w:docPartUnique/>
      </w:docPartObj>
    </w:sdtPr>
    <w:sdtEndPr>
      <w:rPr>
        <w:rFonts w:ascii="Times New Roman" w:hAnsi="Times New Roman" w:cs="Times New Roman"/>
        <w:sz w:val="28"/>
        <w:szCs w:val="28"/>
      </w:rPr>
    </w:sdtEndPr>
    <w:sdtContent>
      <w:p w:rsidR="004F0DEA" w:rsidRPr="004618C5" w:rsidRDefault="00F764C2" w:rsidP="003F73A9">
        <w:pPr>
          <w:pStyle w:val="a9"/>
          <w:jc w:val="center"/>
        </w:pPr>
        <w:r w:rsidRPr="008A7E1E">
          <w:rPr>
            <w:rFonts w:ascii="Times New Roman" w:hAnsi="Times New Roman" w:cs="Times New Roman"/>
            <w:sz w:val="28"/>
            <w:szCs w:val="28"/>
          </w:rPr>
          <w:fldChar w:fldCharType="begin"/>
        </w:r>
        <w:r w:rsidR="004F0DEA" w:rsidRPr="008A7E1E">
          <w:rPr>
            <w:rFonts w:ascii="Times New Roman" w:hAnsi="Times New Roman" w:cs="Times New Roman"/>
            <w:sz w:val="28"/>
            <w:szCs w:val="28"/>
          </w:rPr>
          <w:instrText xml:space="preserve"> PAGE   \* MERGEFORMAT </w:instrText>
        </w:r>
        <w:r w:rsidRPr="008A7E1E">
          <w:rPr>
            <w:rFonts w:ascii="Times New Roman" w:hAnsi="Times New Roman" w:cs="Times New Roman"/>
            <w:sz w:val="28"/>
            <w:szCs w:val="28"/>
          </w:rPr>
          <w:fldChar w:fldCharType="separate"/>
        </w:r>
        <w:r w:rsidR="006C7B6F">
          <w:rPr>
            <w:rFonts w:ascii="Times New Roman" w:hAnsi="Times New Roman" w:cs="Times New Roman"/>
            <w:noProof/>
            <w:sz w:val="28"/>
            <w:szCs w:val="28"/>
          </w:rPr>
          <w:t>52</w:t>
        </w:r>
        <w:r w:rsidRPr="008A7E1E">
          <w:rPr>
            <w:rFonts w:ascii="Times New Roman" w:hAnsi="Times New Roman" w:cs="Times New Roman"/>
            <w:sz w:val="28"/>
            <w:szCs w:val="28"/>
          </w:rPr>
          <w:fldChar w:fldCharType="end"/>
        </w:r>
      </w:p>
    </w:sdtContent>
  </w:sdt>
</w:hdr>
</file>

<file path=word/header4.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5176"/>
      <w:docPartObj>
        <w:docPartGallery w:val="Page Numbers (Top of Page)"/>
        <w:docPartUnique/>
      </w:docPartObj>
    </w:sdtPr>
    <w:sdtEndPr>
      <w:rPr>
        <w:rFonts w:ascii="Times New Roman" w:hAnsi="Times New Roman" w:cs="Times New Roman"/>
        <w:sz w:val="28"/>
        <w:szCs w:val="28"/>
      </w:rPr>
    </w:sdtEndPr>
    <w:sdtContent>
      <w:p w:rsidR="004F0DEA" w:rsidRPr="004618C5" w:rsidRDefault="00F764C2" w:rsidP="003F73A9">
        <w:pPr>
          <w:pStyle w:val="a9"/>
          <w:jc w:val="center"/>
        </w:pPr>
        <w:r w:rsidRPr="008A7E1E">
          <w:rPr>
            <w:rFonts w:ascii="Times New Roman" w:hAnsi="Times New Roman" w:cs="Times New Roman"/>
            <w:sz w:val="28"/>
            <w:szCs w:val="28"/>
          </w:rPr>
          <w:fldChar w:fldCharType="begin"/>
        </w:r>
        <w:r w:rsidR="004F0DEA" w:rsidRPr="008A7E1E">
          <w:rPr>
            <w:rFonts w:ascii="Times New Roman" w:hAnsi="Times New Roman" w:cs="Times New Roman"/>
            <w:sz w:val="28"/>
            <w:szCs w:val="28"/>
          </w:rPr>
          <w:instrText xml:space="preserve"> PAGE   \* MERGEFORMAT </w:instrText>
        </w:r>
        <w:r w:rsidRPr="008A7E1E">
          <w:rPr>
            <w:rFonts w:ascii="Times New Roman" w:hAnsi="Times New Roman" w:cs="Times New Roman"/>
            <w:sz w:val="28"/>
            <w:szCs w:val="28"/>
          </w:rPr>
          <w:fldChar w:fldCharType="separate"/>
        </w:r>
        <w:r w:rsidR="006C7B6F">
          <w:rPr>
            <w:rFonts w:ascii="Times New Roman" w:hAnsi="Times New Roman" w:cs="Times New Roman"/>
            <w:noProof/>
            <w:sz w:val="28"/>
            <w:szCs w:val="28"/>
          </w:rPr>
          <w:t>53</w:t>
        </w:r>
        <w:r w:rsidRPr="008A7E1E">
          <w:rPr>
            <w:rFonts w:ascii="Times New Roman" w:hAnsi="Times New Roman" w:cs="Times New Roman"/>
            <w:sz w:val="28"/>
            <w:szCs w:val="28"/>
          </w:rPr>
          <w:fldChar w:fldCharType="end"/>
        </w:r>
      </w:p>
    </w:sdtContent>
  </w:sdt>
</w:hdr>
</file>

<file path=word/header5.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645177"/>
      <w:docPartObj>
        <w:docPartGallery w:val="Page Numbers (Top of Page)"/>
        <w:docPartUnique/>
      </w:docPartObj>
    </w:sdtPr>
    <w:sdtEndPr>
      <w:rPr>
        <w:rFonts w:ascii="Times New Roman" w:hAnsi="Times New Roman" w:cs="Times New Roman"/>
        <w:sz w:val="28"/>
        <w:szCs w:val="28"/>
      </w:rPr>
    </w:sdtEndPr>
    <w:sdtContent>
      <w:p w:rsidR="004F0DEA" w:rsidRPr="004618C5" w:rsidRDefault="00F764C2" w:rsidP="003F73A9">
        <w:pPr>
          <w:pStyle w:val="a9"/>
          <w:jc w:val="center"/>
        </w:pPr>
        <w:r w:rsidRPr="008A7E1E">
          <w:rPr>
            <w:rFonts w:ascii="Times New Roman" w:hAnsi="Times New Roman" w:cs="Times New Roman"/>
            <w:sz w:val="28"/>
            <w:szCs w:val="28"/>
          </w:rPr>
          <w:fldChar w:fldCharType="begin"/>
        </w:r>
        <w:r w:rsidR="004F0DEA" w:rsidRPr="008A7E1E">
          <w:rPr>
            <w:rFonts w:ascii="Times New Roman" w:hAnsi="Times New Roman" w:cs="Times New Roman"/>
            <w:sz w:val="28"/>
            <w:szCs w:val="28"/>
          </w:rPr>
          <w:instrText xml:space="preserve"> PAGE   \* MERGEFORMAT </w:instrText>
        </w:r>
        <w:r w:rsidRPr="008A7E1E">
          <w:rPr>
            <w:rFonts w:ascii="Times New Roman" w:hAnsi="Times New Roman" w:cs="Times New Roman"/>
            <w:sz w:val="28"/>
            <w:szCs w:val="28"/>
          </w:rPr>
          <w:fldChar w:fldCharType="separate"/>
        </w:r>
        <w:r w:rsidR="006C7B6F">
          <w:rPr>
            <w:rFonts w:ascii="Times New Roman" w:hAnsi="Times New Roman" w:cs="Times New Roman"/>
            <w:noProof/>
            <w:sz w:val="28"/>
            <w:szCs w:val="28"/>
          </w:rPr>
          <w:t>57</w:t>
        </w:r>
        <w:r w:rsidRPr="008A7E1E">
          <w:rPr>
            <w:rFonts w:ascii="Times New Roman" w:hAnsi="Times New Roman" w:cs="Times New Roman"/>
            <w:sz w:val="28"/>
            <w:szCs w:val="28"/>
          </w:rPr>
          <w:fldChar w:fldCharType="end"/>
        </w:r>
      </w:p>
    </w:sdtContent>
  </w:sdt>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name w:val="WW8Num1"/>
    <w:lvl w:ilvl="0">
      <w:start w:val="1"/>
      <w:numFmt w:val="decimal"/>
      <w:lvlText w:val="%1."/>
      <w:lvlJc w:val="left"/>
      <w:pPr>
        <w:tabs>
          <w:tab w:val="num" w:pos="720"/>
        </w:tabs>
        <w:ind w:left="72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1">
    <w:nsid w:val="05E835C7"/>
    <w:multiLevelType w:val="hybridMultilevel"/>
    <w:tmpl w:val="39B655A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nsid w:val="09692B00"/>
    <w:multiLevelType w:val="hybridMultilevel"/>
    <w:tmpl w:val="3B664B74"/>
    <w:lvl w:ilvl="0" w:tplc="04190011">
      <w:start w:val="1"/>
      <w:numFmt w:val="decimal"/>
      <w:lvlText w:val="%1)"/>
      <w:lvlJc w:val="left"/>
      <w:pPr>
        <w:ind w:left="720" w:hanging="360"/>
      </w:pPr>
      <w:rPr>
        <w:rFonts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1AD62DFD"/>
    <w:multiLevelType w:val="hybridMultilevel"/>
    <w:tmpl w:val="8EB8D2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28092DC3"/>
    <w:multiLevelType w:val="hybridMultilevel"/>
    <w:tmpl w:val="3D4E59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5785619B"/>
    <w:multiLevelType w:val="hybridMultilevel"/>
    <w:tmpl w:val="C9148DE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5C642973"/>
    <w:multiLevelType w:val="hybridMultilevel"/>
    <w:tmpl w:val="DD3264D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6A047BEC"/>
    <w:multiLevelType w:val="hybridMultilevel"/>
    <w:tmpl w:val="A4B2BF7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4"/>
  </w:num>
  <w:num w:numId="3">
    <w:abstractNumId w:val="5"/>
  </w:num>
  <w:num w:numId="4">
    <w:abstractNumId w:val="2"/>
  </w:num>
  <w:num w:numId="5">
    <w:abstractNumId w:val="3"/>
  </w:num>
  <w:num w:numId="6">
    <w:abstractNumId w:val="1"/>
  </w:num>
  <w:num w:numId="7">
    <w:abstractNumId w:val="6"/>
  </w:num>
  <w:num w:numId="8">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defaultTabStop w:val="708"/>
  <w:drawingGridHorizontalSpacing w:val="110"/>
  <w:displayHorizontalDrawingGridEvery w:val="2"/>
  <w:characterSpacingControl w:val="doNotCompress"/>
  <w:footnotePr>
    <w:footnote w:id="-1"/>
    <w:footnote w:id="0"/>
  </w:footnotePr>
  <w:endnotePr>
    <w:endnote w:id="-1"/>
    <w:endnote w:id="0"/>
  </w:endnotePr>
  <w:compat/>
  <w:rsids>
    <w:rsidRoot w:val="002D3334"/>
    <w:rsid w:val="000006AF"/>
    <w:rsid w:val="00000717"/>
    <w:rsid w:val="00000E5C"/>
    <w:rsid w:val="00001CB7"/>
    <w:rsid w:val="00001DD3"/>
    <w:rsid w:val="000021CC"/>
    <w:rsid w:val="000027CC"/>
    <w:rsid w:val="00002D91"/>
    <w:rsid w:val="00003073"/>
    <w:rsid w:val="00003439"/>
    <w:rsid w:val="0000354C"/>
    <w:rsid w:val="000035A4"/>
    <w:rsid w:val="000037AD"/>
    <w:rsid w:val="00003AAC"/>
    <w:rsid w:val="00003AD7"/>
    <w:rsid w:val="00003C55"/>
    <w:rsid w:val="00003CAE"/>
    <w:rsid w:val="00004394"/>
    <w:rsid w:val="00004805"/>
    <w:rsid w:val="00004F50"/>
    <w:rsid w:val="000053E7"/>
    <w:rsid w:val="000054F1"/>
    <w:rsid w:val="00005616"/>
    <w:rsid w:val="000058D2"/>
    <w:rsid w:val="00005E60"/>
    <w:rsid w:val="00005EA4"/>
    <w:rsid w:val="0000644C"/>
    <w:rsid w:val="00006819"/>
    <w:rsid w:val="0000743F"/>
    <w:rsid w:val="00007C12"/>
    <w:rsid w:val="00007F1B"/>
    <w:rsid w:val="00010068"/>
    <w:rsid w:val="0001021D"/>
    <w:rsid w:val="0001070B"/>
    <w:rsid w:val="000109AB"/>
    <w:rsid w:val="00010A61"/>
    <w:rsid w:val="00010D6E"/>
    <w:rsid w:val="0001111F"/>
    <w:rsid w:val="000113A9"/>
    <w:rsid w:val="00011AF2"/>
    <w:rsid w:val="00011BD8"/>
    <w:rsid w:val="00011C62"/>
    <w:rsid w:val="00011CD2"/>
    <w:rsid w:val="00011E03"/>
    <w:rsid w:val="00011E34"/>
    <w:rsid w:val="00012473"/>
    <w:rsid w:val="000125F8"/>
    <w:rsid w:val="00012D82"/>
    <w:rsid w:val="00012F2A"/>
    <w:rsid w:val="000131F5"/>
    <w:rsid w:val="0001399A"/>
    <w:rsid w:val="00014447"/>
    <w:rsid w:val="000144F6"/>
    <w:rsid w:val="000145CF"/>
    <w:rsid w:val="0001473E"/>
    <w:rsid w:val="00014E73"/>
    <w:rsid w:val="000150AE"/>
    <w:rsid w:val="000156AD"/>
    <w:rsid w:val="00015817"/>
    <w:rsid w:val="000160B1"/>
    <w:rsid w:val="00016120"/>
    <w:rsid w:val="000169AB"/>
    <w:rsid w:val="00017207"/>
    <w:rsid w:val="000172DE"/>
    <w:rsid w:val="000173E0"/>
    <w:rsid w:val="000174B6"/>
    <w:rsid w:val="000175C9"/>
    <w:rsid w:val="000179F9"/>
    <w:rsid w:val="00020049"/>
    <w:rsid w:val="00020220"/>
    <w:rsid w:val="00020709"/>
    <w:rsid w:val="00020749"/>
    <w:rsid w:val="00020B56"/>
    <w:rsid w:val="00020FBC"/>
    <w:rsid w:val="00020FC6"/>
    <w:rsid w:val="000210FC"/>
    <w:rsid w:val="000211BB"/>
    <w:rsid w:val="00021312"/>
    <w:rsid w:val="00021DBB"/>
    <w:rsid w:val="000225C2"/>
    <w:rsid w:val="00022DD4"/>
    <w:rsid w:val="00022F07"/>
    <w:rsid w:val="000233D5"/>
    <w:rsid w:val="0002375F"/>
    <w:rsid w:val="00023D03"/>
    <w:rsid w:val="00023D92"/>
    <w:rsid w:val="00023EA9"/>
    <w:rsid w:val="00023EC5"/>
    <w:rsid w:val="00023FF9"/>
    <w:rsid w:val="000241E9"/>
    <w:rsid w:val="000245EE"/>
    <w:rsid w:val="0002481D"/>
    <w:rsid w:val="00024884"/>
    <w:rsid w:val="00025572"/>
    <w:rsid w:val="00025D27"/>
    <w:rsid w:val="00025DCC"/>
    <w:rsid w:val="0002621D"/>
    <w:rsid w:val="00026301"/>
    <w:rsid w:val="00026B5A"/>
    <w:rsid w:val="00026B96"/>
    <w:rsid w:val="000278CC"/>
    <w:rsid w:val="0002798C"/>
    <w:rsid w:val="00027DA0"/>
    <w:rsid w:val="00027E8E"/>
    <w:rsid w:val="000303BB"/>
    <w:rsid w:val="000311D6"/>
    <w:rsid w:val="000314DB"/>
    <w:rsid w:val="00031C43"/>
    <w:rsid w:val="00031F96"/>
    <w:rsid w:val="00031FB0"/>
    <w:rsid w:val="00032741"/>
    <w:rsid w:val="00032B76"/>
    <w:rsid w:val="00033013"/>
    <w:rsid w:val="00033315"/>
    <w:rsid w:val="00034111"/>
    <w:rsid w:val="000347F5"/>
    <w:rsid w:val="00034914"/>
    <w:rsid w:val="00034B82"/>
    <w:rsid w:val="0003508F"/>
    <w:rsid w:val="0003527C"/>
    <w:rsid w:val="00035586"/>
    <w:rsid w:val="00035C48"/>
    <w:rsid w:val="00035C5F"/>
    <w:rsid w:val="00035ED9"/>
    <w:rsid w:val="0003667F"/>
    <w:rsid w:val="000368B9"/>
    <w:rsid w:val="00036933"/>
    <w:rsid w:val="00036F21"/>
    <w:rsid w:val="00037AD1"/>
    <w:rsid w:val="00037BD0"/>
    <w:rsid w:val="00037F8C"/>
    <w:rsid w:val="000400AE"/>
    <w:rsid w:val="00040367"/>
    <w:rsid w:val="00040571"/>
    <w:rsid w:val="00040855"/>
    <w:rsid w:val="00040F64"/>
    <w:rsid w:val="0004139C"/>
    <w:rsid w:val="000419A7"/>
    <w:rsid w:val="00041BC1"/>
    <w:rsid w:val="00042539"/>
    <w:rsid w:val="00042576"/>
    <w:rsid w:val="00042A7F"/>
    <w:rsid w:val="00043741"/>
    <w:rsid w:val="00043844"/>
    <w:rsid w:val="00043965"/>
    <w:rsid w:val="00043B39"/>
    <w:rsid w:val="00043B42"/>
    <w:rsid w:val="00043F6C"/>
    <w:rsid w:val="00043FDD"/>
    <w:rsid w:val="00044030"/>
    <w:rsid w:val="000444A8"/>
    <w:rsid w:val="00044694"/>
    <w:rsid w:val="00044C55"/>
    <w:rsid w:val="0004554C"/>
    <w:rsid w:val="00045637"/>
    <w:rsid w:val="00045FBD"/>
    <w:rsid w:val="0004625C"/>
    <w:rsid w:val="000462EE"/>
    <w:rsid w:val="000463C6"/>
    <w:rsid w:val="00046C5E"/>
    <w:rsid w:val="00046E91"/>
    <w:rsid w:val="0004725E"/>
    <w:rsid w:val="000476C9"/>
    <w:rsid w:val="000476EF"/>
    <w:rsid w:val="0004772F"/>
    <w:rsid w:val="000478D1"/>
    <w:rsid w:val="00047F02"/>
    <w:rsid w:val="000503E3"/>
    <w:rsid w:val="00050708"/>
    <w:rsid w:val="00050999"/>
    <w:rsid w:val="00050E7C"/>
    <w:rsid w:val="00050F26"/>
    <w:rsid w:val="00050FD6"/>
    <w:rsid w:val="00051134"/>
    <w:rsid w:val="00051789"/>
    <w:rsid w:val="0005193B"/>
    <w:rsid w:val="00051B6E"/>
    <w:rsid w:val="00051F20"/>
    <w:rsid w:val="0005249E"/>
    <w:rsid w:val="00052B93"/>
    <w:rsid w:val="00052D8B"/>
    <w:rsid w:val="00053080"/>
    <w:rsid w:val="000532DD"/>
    <w:rsid w:val="000535EF"/>
    <w:rsid w:val="000536FA"/>
    <w:rsid w:val="00053E9D"/>
    <w:rsid w:val="000544FA"/>
    <w:rsid w:val="00055314"/>
    <w:rsid w:val="00055400"/>
    <w:rsid w:val="0005602B"/>
    <w:rsid w:val="00056031"/>
    <w:rsid w:val="000563CB"/>
    <w:rsid w:val="00056757"/>
    <w:rsid w:val="0005698E"/>
    <w:rsid w:val="000570C7"/>
    <w:rsid w:val="000574C1"/>
    <w:rsid w:val="00057667"/>
    <w:rsid w:val="0005790E"/>
    <w:rsid w:val="000601BD"/>
    <w:rsid w:val="000602A0"/>
    <w:rsid w:val="00060E1A"/>
    <w:rsid w:val="0006198D"/>
    <w:rsid w:val="00061E17"/>
    <w:rsid w:val="00063631"/>
    <w:rsid w:val="0006364B"/>
    <w:rsid w:val="00063784"/>
    <w:rsid w:val="00063BDB"/>
    <w:rsid w:val="00063F8D"/>
    <w:rsid w:val="000642AF"/>
    <w:rsid w:val="0006447E"/>
    <w:rsid w:val="00064F77"/>
    <w:rsid w:val="00065710"/>
    <w:rsid w:val="000657DF"/>
    <w:rsid w:val="00065906"/>
    <w:rsid w:val="00065EAA"/>
    <w:rsid w:val="00065EAF"/>
    <w:rsid w:val="000660CD"/>
    <w:rsid w:val="00066110"/>
    <w:rsid w:val="0006669E"/>
    <w:rsid w:val="00066CC2"/>
    <w:rsid w:val="00067474"/>
    <w:rsid w:val="00067D0F"/>
    <w:rsid w:val="000703E7"/>
    <w:rsid w:val="000704FF"/>
    <w:rsid w:val="000707A6"/>
    <w:rsid w:val="00070E0A"/>
    <w:rsid w:val="00071057"/>
    <w:rsid w:val="000710FC"/>
    <w:rsid w:val="000719C6"/>
    <w:rsid w:val="00071C3A"/>
    <w:rsid w:val="00071D0C"/>
    <w:rsid w:val="00071F36"/>
    <w:rsid w:val="000722CD"/>
    <w:rsid w:val="000725C3"/>
    <w:rsid w:val="0007319A"/>
    <w:rsid w:val="00074873"/>
    <w:rsid w:val="00074A7B"/>
    <w:rsid w:val="00074B1B"/>
    <w:rsid w:val="00074C99"/>
    <w:rsid w:val="00074D9F"/>
    <w:rsid w:val="00074DBD"/>
    <w:rsid w:val="00074DF0"/>
    <w:rsid w:val="000751C0"/>
    <w:rsid w:val="000757CE"/>
    <w:rsid w:val="000758A4"/>
    <w:rsid w:val="00075CC6"/>
    <w:rsid w:val="00075E0F"/>
    <w:rsid w:val="00075EBF"/>
    <w:rsid w:val="00076235"/>
    <w:rsid w:val="00076568"/>
    <w:rsid w:val="00076765"/>
    <w:rsid w:val="0007678A"/>
    <w:rsid w:val="00076E8F"/>
    <w:rsid w:val="000774D2"/>
    <w:rsid w:val="0007794D"/>
    <w:rsid w:val="00077AD8"/>
    <w:rsid w:val="00077C86"/>
    <w:rsid w:val="00080101"/>
    <w:rsid w:val="0008053E"/>
    <w:rsid w:val="0008074E"/>
    <w:rsid w:val="00080B75"/>
    <w:rsid w:val="00080BC8"/>
    <w:rsid w:val="00080E5B"/>
    <w:rsid w:val="000810E7"/>
    <w:rsid w:val="000812B5"/>
    <w:rsid w:val="00081631"/>
    <w:rsid w:val="000818BB"/>
    <w:rsid w:val="000819AB"/>
    <w:rsid w:val="00081A81"/>
    <w:rsid w:val="00081C2E"/>
    <w:rsid w:val="00081C33"/>
    <w:rsid w:val="00082E4C"/>
    <w:rsid w:val="0008415B"/>
    <w:rsid w:val="00084257"/>
    <w:rsid w:val="000843D0"/>
    <w:rsid w:val="000845B1"/>
    <w:rsid w:val="00084A57"/>
    <w:rsid w:val="00084B32"/>
    <w:rsid w:val="00085086"/>
    <w:rsid w:val="00085183"/>
    <w:rsid w:val="0008595D"/>
    <w:rsid w:val="00085EF1"/>
    <w:rsid w:val="00086A46"/>
    <w:rsid w:val="00086C6B"/>
    <w:rsid w:val="00087004"/>
    <w:rsid w:val="000870FA"/>
    <w:rsid w:val="00090770"/>
    <w:rsid w:val="00090E86"/>
    <w:rsid w:val="000911D4"/>
    <w:rsid w:val="00091204"/>
    <w:rsid w:val="00091556"/>
    <w:rsid w:val="0009178A"/>
    <w:rsid w:val="00092538"/>
    <w:rsid w:val="0009305A"/>
    <w:rsid w:val="00093522"/>
    <w:rsid w:val="0009391E"/>
    <w:rsid w:val="00093D65"/>
    <w:rsid w:val="00094155"/>
    <w:rsid w:val="0009417D"/>
    <w:rsid w:val="000941CE"/>
    <w:rsid w:val="000946FF"/>
    <w:rsid w:val="00094DEF"/>
    <w:rsid w:val="00094DFA"/>
    <w:rsid w:val="00094F80"/>
    <w:rsid w:val="00095308"/>
    <w:rsid w:val="0009555B"/>
    <w:rsid w:val="000955C5"/>
    <w:rsid w:val="000958B0"/>
    <w:rsid w:val="0009628C"/>
    <w:rsid w:val="000966CA"/>
    <w:rsid w:val="00096954"/>
    <w:rsid w:val="00096F1C"/>
    <w:rsid w:val="00096F65"/>
    <w:rsid w:val="000970F0"/>
    <w:rsid w:val="0009772D"/>
    <w:rsid w:val="000A085D"/>
    <w:rsid w:val="000A08E8"/>
    <w:rsid w:val="000A0965"/>
    <w:rsid w:val="000A0CCE"/>
    <w:rsid w:val="000A1035"/>
    <w:rsid w:val="000A11BF"/>
    <w:rsid w:val="000A1C73"/>
    <w:rsid w:val="000A240A"/>
    <w:rsid w:val="000A25F7"/>
    <w:rsid w:val="000A2698"/>
    <w:rsid w:val="000A2819"/>
    <w:rsid w:val="000A2FA0"/>
    <w:rsid w:val="000A3094"/>
    <w:rsid w:val="000A439A"/>
    <w:rsid w:val="000A4531"/>
    <w:rsid w:val="000A46A8"/>
    <w:rsid w:val="000A4E66"/>
    <w:rsid w:val="000A56DD"/>
    <w:rsid w:val="000A5B71"/>
    <w:rsid w:val="000A5C50"/>
    <w:rsid w:val="000A5E8A"/>
    <w:rsid w:val="000A6F5A"/>
    <w:rsid w:val="000A744F"/>
    <w:rsid w:val="000A7480"/>
    <w:rsid w:val="000A7BF8"/>
    <w:rsid w:val="000A7C00"/>
    <w:rsid w:val="000A7E86"/>
    <w:rsid w:val="000B01C6"/>
    <w:rsid w:val="000B0EDD"/>
    <w:rsid w:val="000B1364"/>
    <w:rsid w:val="000B14CA"/>
    <w:rsid w:val="000B17D2"/>
    <w:rsid w:val="000B1F4B"/>
    <w:rsid w:val="000B2137"/>
    <w:rsid w:val="000B2D14"/>
    <w:rsid w:val="000B2DA5"/>
    <w:rsid w:val="000B3A65"/>
    <w:rsid w:val="000B3A71"/>
    <w:rsid w:val="000B436D"/>
    <w:rsid w:val="000B4431"/>
    <w:rsid w:val="000B4DA0"/>
    <w:rsid w:val="000B4E10"/>
    <w:rsid w:val="000B4E4C"/>
    <w:rsid w:val="000B56FE"/>
    <w:rsid w:val="000B633C"/>
    <w:rsid w:val="000B6A9C"/>
    <w:rsid w:val="000B6BF4"/>
    <w:rsid w:val="000B71DB"/>
    <w:rsid w:val="000B7707"/>
    <w:rsid w:val="000B7EA4"/>
    <w:rsid w:val="000C008F"/>
    <w:rsid w:val="000C0297"/>
    <w:rsid w:val="000C0E20"/>
    <w:rsid w:val="000C12B6"/>
    <w:rsid w:val="000C15BB"/>
    <w:rsid w:val="000C192A"/>
    <w:rsid w:val="000C2E27"/>
    <w:rsid w:val="000C3143"/>
    <w:rsid w:val="000C32A0"/>
    <w:rsid w:val="000C332D"/>
    <w:rsid w:val="000C3CD9"/>
    <w:rsid w:val="000C3DDC"/>
    <w:rsid w:val="000C45D7"/>
    <w:rsid w:val="000C4653"/>
    <w:rsid w:val="000C4A53"/>
    <w:rsid w:val="000C4C08"/>
    <w:rsid w:val="000C4F82"/>
    <w:rsid w:val="000C5442"/>
    <w:rsid w:val="000C5BF0"/>
    <w:rsid w:val="000C5E5D"/>
    <w:rsid w:val="000C609B"/>
    <w:rsid w:val="000C6428"/>
    <w:rsid w:val="000C6AAD"/>
    <w:rsid w:val="000C7047"/>
    <w:rsid w:val="000C70D6"/>
    <w:rsid w:val="000C751E"/>
    <w:rsid w:val="000C7A41"/>
    <w:rsid w:val="000C7E54"/>
    <w:rsid w:val="000D0D64"/>
    <w:rsid w:val="000D1686"/>
    <w:rsid w:val="000D1881"/>
    <w:rsid w:val="000D1A0A"/>
    <w:rsid w:val="000D23FA"/>
    <w:rsid w:val="000D24B8"/>
    <w:rsid w:val="000D24D4"/>
    <w:rsid w:val="000D34C3"/>
    <w:rsid w:val="000D3CA2"/>
    <w:rsid w:val="000D4B3E"/>
    <w:rsid w:val="000D4B88"/>
    <w:rsid w:val="000D510A"/>
    <w:rsid w:val="000D52F4"/>
    <w:rsid w:val="000D5312"/>
    <w:rsid w:val="000D58FB"/>
    <w:rsid w:val="000D5B64"/>
    <w:rsid w:val="000D6974"/>
    <w:rsid w:val="000D7368"/>
    <w:rsid w:val="000D73B9"/>
    <w:rsid w:val="000D75ED"/>
    <w:rsid w:val="000D769A"/>
    <w:rsid w:val="000D76FB"/>
    <w:rsid w:val="000D785E"/>
    <w:rsid w:val="000D7972"/>
    <w:rsid w:val="000D7B33"/>
    <w:rsid w:val="000E017A"/>
    <w:rsid w:val="000E05E4"/>
    <w:rsid w:val="000E09EA"/>
    <w:rsid w:val="000E126C"/>
    <w:rsid w:val="000E15ED"/>
    <w:rsid w:val="000E1FEA"/>
    <w:rsid w:val="000E226F"/>
    <w:rsid w:val="000E2888"/>
    <w:rsid w:val="000E2935"/>
    <w:rsid w:val="000E2F53"/>
    <w:rsid w:val="000E3660"/>
    <w:rsid w:val="000E3B52"/>
    <w:rsid w:val="000E3BE9"/>
    <w:rsid w:val="000E4286"/>
    <w:rsid w:val="000E4E30"/>
    <w:rsid w:val="000E5E7D"/>
    <w:rsid w:val="000E60D4"/>
    <w:rsid w:val="000E674E"/>
    <w:rsid w:val="000E69B4"/>
    <w:rsid w:val="000E6C6E"/>
    <w:rsid w:val="000E714D"/>
    <w:rsid w:val="000E748D"/>
    <w:rsid w:val="000E770A"/>
    <w:rsid w:val="000E7A73"/>
    <w:rsid w:val="000E7D72"/>
    <w:rsid w:val="000E7DE8"/>
    <w:rsid w:val="000E7F12"/>
    <w:rsid w:val="000F00C0"/>
    <w:rsid w:val="000F0332"/>
    <w:rsid w:val="000F042B"/>
    <w:rsid w:val="000F0799"/>
    <w:rsid w:val="000F0EC5"/>
    <w:rsid w:val="000F12E4"/>
    <w:rsid w:val="000F13D7"/>
    <w:rsid w:val="000F1545"/>
    <w:rsid w:val="000F15AE"/>
    <w:rsid w:val="000F1622"/>
    <w:rsid w:val="000F1927"/>
    <w:rsid w:val="000F1AEE"/>
    <w:rsid w:val="000F1F56"/>
    <w:rsid w:val="000F1F90"/>
    <w:rsid w:val="000F2409"/>
    <w:rsid w:val="000F2CEB"/>
    <w:rsid w:val="000F32D0"/>
    <w:rsid w:val="000F35C4"/>
    <w:rsid w:val="000F3991"/>
    <w:rsid w:val="000F3A04"/>
    <w:rsid w:val="000F3AE9"/>
    <w:rsid w:val="000F405D"/>
    <w:rsid w:val="000F43FB"/>
    <w:rsid w:val="000F4802"/>
    <w:rsid w:val="000F4DFC"/>
    <w:rsid w:val="000F512E"/>
    <w:rsid w:val="000F5744"/>
    <w:rsid w:val="000F6BDA"/>
    <w:rsid w:val="000F70F7"/>
    <w:rsid w:val="000F78B7"/>
    <w:rsid w:val="0010055B"/>
    <w:rsid w:val="00100F92"/>
    <w:rsid w:val="00101D65"/>
    <w:rsid w:val="00101E6D"/>
    <w:rsid w:val="00102A2E"/>
    <w:rsid w:val="00103451"/>
    <w:rsid w:val="00103EE4"/>
    <w:rsid w:val="0010428B"/>
    <w:rsid w:val="00104521"/>
    <w:rsid w:val="00104FC5"/>
    <w:rsid w:val="001059C7"/>
    <w:rsid w:val="00105B7F"/>
    <w:rsid w:val="00105F11"/>
    <w:rsid w:val="00106623"/>
    <w:rsid w:val="001066EE"/>
    <w:rsid w:val="001067D0"/>
    <w:rsid w:val="00106997"/>
    <w:rsid w:val="00107356"/>
    <w:rsid w:val="0011055A"/>
    <w:rsid w:val="001105F4"/>
    <w:rsid w:val="001110E3"/>
    <w:rsid w:val="001116A8"/>
    <w:rsid w:val="0011199F"/>
    <w:rsid w:val="00111B4A"/>
    <w:rsid w:val="00111CAE"/>
    <w:rsid w:val="00111CED"/>
    <w:rsid w:val="00111E37"/>
    <w:rsid w:val="001120BF"/>
    <w:rsid w:val="001124D2"/>
    <w:rsid w:val="00112DEA"/>
    <w:rsid w:val="001131EE"/>
    <w:rsid w:val="00113659"/>
    <w:rsid w:val="00113A85"/>
    <w:rsid w:val="00113AE8"/>
    <w:rsid w:val="00114175"/>
    <w:rsid w:val="00114188"/>
    <w:rsid w:val="00114273"/>
    <w:rsid w:val="001145C3"/>
    <w:rsid w:val="001149CB"/>
    <w:rsid w:val="001154D3"/>
    <w:rsid w:val="0011550A"/>
    <w:rsid w:val="00115777"/>
    <w:rsid w:val="00115F66"/>
    <w:rsid w:val="00116379"/>
    <w:rsid w:val="001163B2"/>
    <w:rsid w:val="00116CD7"/>
    <w:rsid w:val="001174C1"/>
    <w:rsid w:val="001176EB"/>
    <w:rsid w:val="001179E6"/>
    <w:rsid w:val="00117B9D"/>
    <w:rsid w:val="0012020F"/>
    <w:rsid w:val="001202CD"/>
    <w:rsid w:val="001207FC"/>
    <w:rsid w:val="00120863"/>
    <w:rsid w:val="00120D7A"/>
    <w:rsid w:val="00120E88"/>
    <w:rsid w:val="001214AA"/>
    <w:rsid w:val="00123068"/>
    <w:rsid w:val="00123254"/>
    <w:rsid w:val="001237DD"/>
    <w:rsid w:val="001247E8"/>
    <w:rsid w:val="00124811"/>
    <w:rsid w:val="00124DDC"/>
    <w:rsid w:val="00125CF4"/>
    <w:rsid w:val="00126028"/>
    <w:rsid w:val="00126497"/>
    <w:rsid w:val="00126594"/>
    <w:rsid w:val="0012677C"/>
    <w:rsid w:val="001271D7"/>
    <w:rsid w:val="00127382"/>
    <w:rsid w:val="0012745B"/>
    <w:rsid w:val="001276AA"/>
    <w:rsid w:val="00127810"/>
    <w:rsid w:val="00127DF5"/>
    <w:rsid w:val="00127E87"/>
    <w:rsid w:val="001302F2"/>
    <w:rsid w:val="001306D3"/>
    <w:rsid w:val="0013077D"/>
    <w:rsid w:val="001307AA"/>
    <w:rsid w:val="00130B5B"/>
    <w:rsid w:val="00130C32"/>
    <w:rsid w:val="00131469"/>
    <w:rsid w:val="00131A96"/>
    <w:rsid w:val="00131C3E"/>
    <w:rsid w:val="00131D29"/>
    <w:rsid w:val="00131F40"/>
    <w:rsid w:val="00132482"/>
    <w:rsid w:val="001327EA"/>
    <w:rsid w:val="00132A6F"/>
    <w:rsid w:val="00132F32"/>
    <w:rsid w:val="00133394"/>
    <w:rsid w:val="00133656"/>
    <w:rsid w:val="0013386A"/>
    <w:rsid w:val="00134315"/>
    <w:rsid w:val="00134B86"/>
    <w:rsid w:val="00134C44"/>
    <w:rsid w:val="00134E28"/>
    <w:rsid w:val="00135660"/>
    <w:rsid w:val="00135710"/>
    <w:rsid w:val="001359E6"/>
    <w:rsid w:val="00136333"/>
    <w:rsid w:val="0013649D"/>
    <w:rsid w:val="00136B8D"/>
    <w:rsid w:val="00136D20"/>
    <w:rsid w:val="00137C67"/>
    <w:rsid w:val="00137CBB"/>
    <w:rsid w:val="00140210"/>
    <w:rsid w:val="0014021C"/>
    <w:rsid w:val="00140DA5"/>
    <w:rsid w:val="00140F48"/>
    <w:rsid w:val="001413A3"/>
    <w:rsid w:val="00141557"/>
    <w:rsid w:val="00141770"/>
    <w:rsid w:val="00141791"/>
    <w:rsid w:val="001418B0"/>
    <w:rsid w:val="00141EC4"/>
    <w:rsid w:val="00142047"/>
    <w:rsid w:val="0014232F"/>
    <w:rsid w:val="001423BC"/>
    <w:rsid w:val="00142418"/>
    <w:rsid w:val="00142647"/>
    <w:rsid w:val="001434AD"/>
    <w:rsid w:val="00143572"/>
    <w:rsid w:val="00143605"/>
    <w:rsid w:val="00144419"/>
    <w:rsid w:val="00144558"/>
    <w:rsid w:val="00144574"/>
    <w:rsid w:val="00144698"/>
    <w:rsid w:val="00144749"/>
    <w:rsid w:val="00144795"/>
    <w:rsid w:val="00144E84"/>
    <w:rsid w:val="001462F7"/>
    <w:rsid w:val="00146B98"/>
    <w:rsid w:val="00146D13"/>
    <w:rsid w:val="00146F1F"/>
    <w:rsid w:val="0014738F"/>
    <w:rsid w:val="001477D1"/>
    <w:rsid w:val="0014798F"/>
    <w:rsid w:val="00147F4D"/>
    <w:rsid w:val="00150B1F"/>
    <w:rsid w:val="00150C0C"/>
    <w:rsid w:val="00150CEA"/>
    <w:rsid w:val="00150E66"/>
    <w:rsid w:val="00151210"/>
    <w:rsid w:val="001516D5"/>
    <w:rsid w:val="00153068"/>
    <w:rsid w:val="00153CEA"/>
    <w:rsid w:val="00153F4E"/>
    <w:rsid w:val="001548BC"/>
    <w:rsid w:val="00154A02"/>
    <w:rsid w:val="0015535B"/>
    <w:rsid w:val="001558C6"/>
    <w:rsid w:val="0015592B"/>
    <w:rsid w:val="00155AD0"/>
    <w:rsid w:val="00155CF9"/>
    <w:rsid w:val="00155E6A"/>
    <w:rsid w:val="00156318"/>
    <w:rsid w:val="001563FB"/>
    <w:rsid w:val="00156AA8"/>
    <w:rsid w:val="00156B86"/>
    <w:rsid w:val="00156BFB"/>
    <w:rsid w:val="00156D39"/>
    <w:rsid w:val="00156E39"/>
    <w:rsid w:val="00156F59"/>
    <w:rsid w:val="0015788C"/>
    <w:rsid w:val="001578B4"/>
    <w:rsid w:val="00157E56"/>
    <w:rsid w:val="00160466"/>
    <w:rsid w:val="001606D8"/>
    <w:rsid w:val="00160708"/>
    <w:rsid w:val="00160FB0"/>
    <w:rsid w:val="0016102D"/>
    <w:rsid w:val="0016239A"/>
    <w:rsid w:val="00162F43"/>
    <w:rsid w:val="00163510"/>
    <w:rsid w:val="001639FA"/>
    <w:rsid w:val="00163DF1"/>
    <w:rsid w:val="00163F0A"/>
    <w:rsid w:val="00164F48"/>
    <w:rsid w:val="00165193"/>
    <w:rsid w:val="0016531F"/>
    <w:rsid w:val="0016542D"/>
    <w:rsid w:val="00165628"/>
    <w:rsid w:val="00165B50"/>
    <w:rsid w:val="00165B5B"/>
    <w:rsid w:val="0016696A"/>
    <w:rsid w:val="00166A62"/>
    <w:rsid w:val="0016709A"/>
    <w:rsid w:val="00167F89"/>
    <w:rsid w:val="001705B7"/>
    <w:rsid w:val="00170666"/>
    <w:rsid w:val="00170B9C"/>
    <w:rsid w:val="00170CDD"/>
    <w:rsid w:val="00170EE9"/>
    <w:rsid w:val="0017244D"/>
    <w:rsid w:val="0017266A"/>
    <w:rsid w:val="00172A18"/>
    <w:rsid w:val="00172E4C"/>
    <w:rsid w:val="00172FF8"/>
    <w:rsid w:val="001737E0"/>
    <w:rsid w:val="00173E26"/>
    <w:rsid w:val="001744CD"/>
    <w:rsid w:val="0017499C"/>
    <w:rsid w:val="00174ABB"/>
    <w:rsid w:val="00174D84"/>
    <w:rsid w:val="00175853"/>
    <w:rsid w:val="00175A1F"/>
    <w:rsid w:val="00175F4F"/>
    <w:rsid w:val="00176255"/>
    <w:rsid w:val="00176734"/>
    <w:rsid w:val="0017676F"/>
    <w:rsid w:val="001768C1"/>
    <w:rsid w:val="00176CE8"/>
    <w:rsid w:val="00176E25"/>
    <w:rsid w:val="00177210"/>
    <w:rsid w:val="00177253"/>
    <w:rsid w:val="00177A95"/>
    <w:rsid w:val="001800DA"/>
    <w:rsid w:val="0018014F"/>
    <w:rsid w:val="001809EF"/>
    <w:rsid w:val="0018112C"/>
    <w:rsid w:val="00181A01"/>
    <w:rsid w:val="00181A2E"/>
    <w:rsid w:val="00181D50"/>
    <w:rsid w:val="00181D9B"/>
    <w:rsid w:val="00181ED5"/>
    <w:rsid w:val="0018206A"/>
    <w:rsid w:val="001830CE"/>
    <w:rsid w:val="00183442"/>
    <w:rsid w:val="0018397E"/>
    <w:rsid w:val="00183EAF"/>
    <w:rsid w:val="0018441F"/>
    <w:rsid w:val="00185439"/>
    <w:rsid w:val="00185506"/>
    <w:rsid w:val="0018587D"/>
    <w:rsid w:val="00185AEA"/>
    <w:rsid w:val="001866EF"/>
    <w:rsid w:val="00186BD9"/>
    <w:rsid w:val="00186CE6"/>
    <w:rsid w:val="00186EA1"/>
    <w:rsid w:val="00187DDD"/>
    <w:rsid w:val="00187E1B"/>
    <w:rsid w:val="001900C0"/>
    <w:rsid w:val="00190665"/>
    <w:rsid w:val="0019095B"/>
    <w:rsid w:val="00190EFF"/>
    <w:rsid w:val="001910D9"/>
    <w:rsid w:val="00191473"/>
    <w:rsid w:val="00191489"/>
    <w:rsid w:val="00191948"/>
    <w:rsid w:val="00191972"/>
    <w:rsid w:val="00191C64"/>
    <w:rsid w:val="00192371"/>
    <w:rsid w:val="00192433"/>
    <w:rsid w:val="00192A51"/>
    <w:rsid w:val="00192B52"/>
    <w:rsid w:val="00192FFF"/>
    <w:rsid w:val="0019327D"/>
    <w:rsid w:val="00194121"/>
    <w:rsid w:val="00194475"/>
    <w:rsid w:val="00194861"/>
    <w:rsid w:val="001948CF"/>
    <w:rsid w:val="00194C47"/>
    <w:rsid w:val="00194D89"/>
    <w:rsid w:val="00194FB0"/>
    <w:rsid w:val="00195122"/>
    <w:rsid w:val="001959BD"/>
    <w:rsid w:val="00195A7C"/>
    <w:rsid w:val="00195F34"/>
    <w:rsid w:val="0019602C"/>
    <w:rsid w:val="0019648C"/>
    <w:rsid w:val="00196641"/>
    <w:rsid w:val="00196C6A"/>
    <w:rsid w:val="00196D51"/>
    <w:rsid w:val="00197106"/>
    <w:rsid w:val="00197535"/>
    <w:rsid w:val="00197670"/>
    <w:rsid w:val="00197840"/>
    <w:rsid w:val="00197AB6"/>
    <w:rsid w:val="00197E3F"/>
    <w:rsid w:val="001A0024"/>
    <w:rsid w:val="001A00F6"/>
    <w:rsid w:val="001A0453"/>
    <w:rsid w:val="001A0783"/>
    <w:rsid w:val="001A084F"/>
    <w:rsid w:val="001A0944"/>
    <w:rsid w:val="001A0C0A"/>
    <w:rsid w:val="001A0CBC"/>
    <w:rsid w:val="001A0D2E"/>
    <w:rsid w:val="001A0DA3"/>
    <w:rsid w:val="001A11DD"/>
    <w:rsid w:val="001A1C78"/>
    <w:rsid w:val="001A29DF"/>
    <w:rsid w:val="001A29F5"/>
    <w:rsid w:val="001A38F1"/>
    <w:rsid w:val="001A3AA1"/>
    <w:rsid w:val="001A3B3D"/>
    <w:rsid w:val="001A41BF"/>
    <w:rsid w:val="001A48D9"/>
    <w:rsid w:val="001A4AA8"/>
    <w:rsid w:val="001A54F5"/>
    <w:rsid w:val="001A6A5E"/>
    <w:rsid w:val="001A7511"/>
    <w:rsid w:val="001A75B0"/>
    <w:rsid w:val="001A7AD3"/>
    <w:rsid w:val="001B0056"/>
    <w:rsid w:val="001B0580"/>
    <w:rsid w:val="001B0907"/>
    <w:rsid w:val="001B0AFD"/>
    <w:rsid w:val="001B0D0B"/>
    <w:rsid w:val="001B122C"/>
    <w:rsid w:val="001B1380"/>
    <w:rsid w:val="001B143E"/>
    <w:rsid w:val="001B1545"/>
    <w:rsid w:val="001B1FF1"/>
    <w:rsid w:val="001B2751"/>
    <w:rsid w:val="001B32B4"/>
    <w:rsid w:val="001B34BD"/>
    <w:rsid w:val="001B34CB"/>
    <w:rsid w:val="001B371B"/>
    <w:rsid w:val="001B380C"/>
    <w:rsid w:val="001B3CBA"/>
    <w:rsid w:val="001B4266"/>
    <w:rsid w:val="001B43DF"/>
    <w:rsid w:val="001B4AEF"/>
    <w:rsid w:val="001B4CA7"/>
    <w:rsid w:val="001B4F46"/>
    <w:rsid w:val="001B52BE"/>
    <w:rsid w:val="001B53EC"/>
    <w:rsid w:val="001B5528"/>
    <w:rsid w:val="001B5A33"/>
    <w:rsid w:val="001B5F5A"/>
    <w:rsid w:val="001B6167"/>
    <w:rsid w:val="001B6464"/>
    <w:rsid w:val="001B654B"/>
    <w:rsid w:val="001B6656"/>
    <w:rsid w:val="001B6FF3"/>
    <w:rsid w:val="001B7140"/>
    <w:rsid w:val="001B76ED"/>
    <w:rsid w:val="001B7F83"/>
    <w:rsid w:val="001B7FE0"/>
    <w:rsid w:val="001C070E"/>
    <w:rsid w:val="001C07DC"/>
    <w:rsid w:val="001C088A"/>
    <w:rsid w:val="001C0BAF"/>
    <w:rsid w:val="001C1109"/>
    <w:rsid w:val="001C1821"/>
    <w:rsid w:val="001C1865"/>
    <w:rsid w:val="001C1C3F"/>
    <w:rsid w:val="001C2714"/>
    <w:rsid w:val="001C2D52"/>
    <w:rsid w:val="001C3A28"/>
    <w:rsid w:val="001C3C21"/>
    <w:rsid w:val="001C3E67"/>
    <w:rsid w:val="001C3F4C"/>
    <w:rsid w:val="001C4A1C"/>
    <w:rsid w:val="001C4B5D"/>
    <w:rsid w:val="001C4BB1"/>
    <w:rsid w:val="001C4F0C"/>
    <w:rsid w:val="001C54EE"/>
    <w:rsid w:val="001C5B9C"/>
    <w:rsid w:val="001C5C72"/>
    <w:rsid w:val="001C6401"/>
    <w:rsid w:val="001C68E7"/>
    <w:rsid w:val="001C6A37"/>
    <w:rsid w:val="001C727F"/>
    <w:rsid w:val="001C79F3"/>
    <w:rsid w:val="001D06BB"/>
    <w:rsid w:val="001D100C"/>
    <w:rsid w:val="001D1453"/>
    <w:rsid w:val="001D15D4"/>
    <w:rsid w:val="001D1C60"/>
    <w:rsid w:val="001D265B"/>
    <w:rsid w:val="001D44F2"/>
    <w:rsid w:val="001D54D3"/>
    <w:rsid w:val="001D5FC8"/>
    <w:rsid w:val="001D6384"/>
    <w:rsid w:val="001D6930"/>
    <w:rsid w:val="001D6B99"/>
    <w:rsid w:val="001D74A8"/>
    <w:rsid w:val="001D77FC"/>
    <w:rsid w:val="001D78EE"/>
    <w:rsid w:val="001D7D31"/>
    <w:rsid w:val="001E03A9"/>
    <w:rsid w:val="001E095D"/>
    <w:rsid w:val="001E0984"/>
    <w:rsid w:val="001E0AA4"/>
    <w:rsid w:val="001E186B"/>
    <w:rsid w:val="001E1C56"/>
    <w:rsid w:val="001E241B"/>
    <w:rsid w:val="001E2D1E"/>
    <w:rsid w:val="001E3660"/>
    <w:rsid w:val="001E3693"/>
    <w:rsid w:val="001E39FE"/>
    <w:rsid w:val="001E3E8D"/>
    <w:rsid w:val="001E40A9"/>
    <w:rsid w:val="001E40C8"/>
    <w:rsid w:val="001E48F0"/>
    <w:rsid w:val="001E48F6"/>
    <w:rsid w:val="001E4D4E"/>
    <w:rsid w:val="001E5703"/>
    <w:rsid w:val="001E5E9E"/>
    <w:rsid w:val="001E6394"/>
    <w:rsid w:val="001E65CA"/>
    <w:rsid w:val="001E6779"/>
    <w:rsid w:val="001E67ED"/>
    <w:rsid w:val="001E6A58"/>
    <w:rsid w:val="001E6BBD"/>
    <w:rsid w:val="001E6C4C"/>
    <w:rsid w:val="001E70AD"/>
    <w:rsid w:val="001E76CC"/>
    <w:rsid w:val="001E7995"/>
    <w:rsid w:val="001E7C68"/>
    <w:rsid w:val="001E7D84"/>
    <w:rsid w:val="001E7FDC"/>
    <w:rsid w:val="001F0204"/>
    <w:rsid w:val="001F0638"/>
    <w:rsid w:val="001F081A"/>
    <w:rsid w:val="001F0B38"/>
    <w:rsid w:val="001F0EDE"/>
    <w:rsid w:val="001F177E"/>
    <w:rsid w:val="001F2106"/>
    <w:rsid w:val="001F22EA"/>
    <w:rsid w:val="001F27F8"/>
    <w:rsid w:val="001F30AE"/>
    <w:rsid w:val="001F3541"/>
    <w:rsid w:val="001F36D1"/>
    <w:rsid w:val="001F3EE6"/>
    <w:rsid w:val="001F524C"/>
    <w:rsid w:val="001F5C79"/>
    <w:rsid w:val="001F6053"/>
    <w:rsid w:val="001F61E7"/>
    <w:rsid w:val="001F74BC"/>
    <w:rsid w:val="001F7741"/>
    <w:rsid w:val="001F7752"/>
    <w:rsid w:val="002000C0"/>
    <w:rsid w:val="002002A8"/>
    <w:rsid w:val="0020060A"/>
    <w:rsid w:val="002008FD"/>
    <w:rsid w:val="00201855"/>
    <w:rsid w:val="00202330"/>
    <w:rsid w:val="0020252A"/>
    <w:rsid w:val="0020288F"/>
    <w:rsid w:val="00202E15"/>
    <w:rsid w:val="00203786"/>
    <w:rsid w:val="002037C2"/>
    <w:rsid w:val="0020398D"/>
    <w:rsid w:val="00203AA2"/>
    <w:rsid w:val="00204405"/>
    <w:rsid w:val="00204B93"/>
    <w:rsid w:val="00204B9B"/>
    <w:rsid w:val="00204FCA"/>
    <w:rsid w:val="0020509E"/>
    <w:rsid w:val="002053CE"/>
    <w:rsid w:val="00205425"/>
    <w:rsid w:val="0020592C"/>
    <w:rsid w:val="00205D7A"/>
    <w:rsid w:val="00205FAA"/>
    <w:rsid w:val="002066B4"/>
    <w:rsid w:val="00206F18"/>
    <w:rsid w:val="002074CC"/>
    <w:rsid w:val="002074E0"/>
    <w:rsid w:val="00207A12"/>
    <w:rsid w:val="00207B3C"/>
    <w:rsid w:val="00210F72"/>
    <w:rsid w:val="00211677"/>
    <w:rsid w:val="002118FC"/>
    <w:rsid w:val="00211E9B"/>
    <w:rsid w:val="00212152"/>
    <w:rsid w:val="00212556"/>
    <w:rsid w:val="00212659"/>
    <w:rsid w:val="00212874"/>
    <w:rsid w:val="002129CB"/>
    <w:rsid w:val="002129EF"/>
    <w:rsid w:val="00212E06"/>
    <w:rsid w:val="002138B9"/>
    <w:rsid w:val="00213AEC"/>
    <w:rsid w:val="00213B6D"/>
    <w:rsid w:val="00213EE4"/>
    <w:rsid w:val="0021406D"/>
    <w:rsid w:val="0021480E"/>
    <w:rsid w:val="002153C5"/>
    <w:rsid w:val="00215555"/>
    <w:rsid w:val="002156A8"/>
    <w:rsid w:val="002157C5"/>
    <w:rsid w:val="00216296"/>
    <w:rsid w:val="002167CA"/>
    <w:rsid w:val="00216C19"/>
    <w:rsid w:val="00216C44"/>
    <w:rsid w:val="00217612"/>
    <w:rsid w:val="00217842"/>
    <w:rsid w:val="00220456"/>
    <w:rsid w:val="002208C1"/>
    <w:rsid w:val="002209F5"/>
    <w:rsid w:val="00220AE8"/>
    <w:rsid w:val="00220AFB"/>
    <w:rsid w:val="00220F69"/>
    <w:rsid w:val="00221708"/>
    <w:rsid w:val="00221A6D"/>
    <w:rsid w:val="00221C42"/>
    <w:rsid w:val="00221F73"/>
    <w:rsid w:val="00222132"/>
    <w:rsid w:val="00222704"/>
    <w:rsid w:val="002228CC"/>
    <w:rsid w:val="00222B19"/>
    <w:rsid w:val="002230BD"/>
    <w:rsid w:val="00223380"/>
    <w:rsid w:val="002236D7"/>
    <w:rsid w:val="00224106"/>
    <w:rsid w:val="0022413A"/>
    <w:rsid w:val="00224DB7"/>
    <w:rsid w:val="0022518C"/>
    <w:rsid w:val="00225CF2"/>
    <w:rsid w:val="00226322"/>
    <w:rsid w:val="00226442"/>
    <w:rsid w:val="00227085"/>
    <w:rsid w:val="00227B76"/>
    <w:rsid w:val="002303B0"/>
    <w:rsid w:val="00230CD8"/>
    <w:rsid w:val="002310D8"/>
    <w:rsid w:val="00231A0F"/>
    <w:rsid w:val="00231D26"/>
    <w:rsid w:val="00231D66"/>
    <w:rsid w:val="00232617"/>
    <w:rsid w:val="00232936"/>
    <w:rsid w:val="00232C11"/>
    <w:rsid w:val="00232E94"/>
    <w:rsid w:val="0023334F"/>
    <w:rsid w:val="00233562"/>
    <w:rsid w:val="00233B2A"/>
    <w:rsid w:val="00233BB2"/>
    <w:rsid w:val="00233E9A"/>
    <w:rsid w:val="002340F7"/>
    <w:rsid w:val="00234226"/>
    <w:rsid w:val="0023443A"/>
    <w:rsid w:val="00234528"/>
    <w:rsid w:val="0023459C"/>
    <w:rsid w:val="00234768"/>
    <w:rsid w:val="00234BA9"/>
    <w:rsid w:val="00234C05"/>
    <w:rsid w:val="00234E3A"/>
    <w:rsid w:val="00235341"/>
    <w:rsid w:val="002355F4"/>
    <w:rsid w:val="0023687B"/>
    <w:rsid w:val="00236FD4"/>
    <w:rsid w:val="0023714A"/>
    <w:rsid w:val="0023723B"/>
    <w:rsid w:val="002374D2"/>
    <w:rsid w:val="00237C70"/>
    <w:rsid w:val="00237DE4"/>
    <w:rsid w:val="00240C9B"/>
    <w:rsid w:val="00241228"/>
    <w:rsid w:val="00241415"/>
    <w:rsid w:val="00241450"/>
    <w:rsid w:val="00241463"/>
    <w:rsid w:val="002414E3"/>
    <w:rsid w:val="0024151F"/>
    <w:rsid w:val="002423FF"/>
    <w:rsid w:val="0024243B"/>
    <w:rsid w:val="002424C7"/>
    <w:rsid w:val="002427AA"/>
    <w:rsid w:val="00242A14"/>
    <w:rsid w:val="00242A39"/>
    <w:rsid w:val="00242B97"/>
    <w:rsid w:val="00242D06"/>
    <w:rsid w:val="00242D48"/>
    <w:rsid w:val="00242FFC"/>
    <w:rsid w:val="002431D6"/>
    <w:rsid w:val="002434F6"/>
    <w:rsid w:val="0024397B"/>
    <w:rsid w:val="00243B67"/>
    <w:rsid w:val="00243D12"/>
    <w:rsid w:val="002453DB"/>
    <w:rsid w:val="002454AC"/>
    <w:rsid w:val="00245643"/>
    <w:rsid w:val="002456FC"/>
    <w:rsid w:val="00245A27"/>
    <w:rsid w:val="00245AE5"/>
    <w:rsid w:val="00245DEE"/>
    <w:rsid w:val="00246321"/>
    <w:rsid w:val="002464E2"/>
    <w:rsid w:val="002464EB"/>
    <w:rsid w:val="00246FFB"/>
    <w:rsid w:val="002474AF"/>
    <w:rsid w:val="00247BF7"/>
    <w:rsid w:val="002501D9"/>
    <w:rsid w:val="0025064C"/>
    <w:rsid w:val="002506EB"/>
    <w:rsid w:val="002509F6"/>
    <w:rsid w:val="00250AA0"/>
    <w:rsid w:val="00250ACF"/>
    <w:rsid w:val="00250C79"/>
    <w:rsid w:val="00250D04"/>
    <w:rsid w:val="0025154E"/>
    <w:rsid w:val="0025187D"/>
    <w:rsid w:val="0025189F"/>
    <w:rsid w:val="00251928"/>
    <w:rsid w:val="00251BCF"/>
    <w:rsid w:val="00252140"/>
    <w:rsid w:val="0025264B"/>
    <w:rsid w:val="002527EB"/>
    <w:rsid w:val="0025317E"/>
    <w:rsid w:val="002532D0"/>
    <w:rsid w:val="00253986"/>
    <w:rsid w:val="00253CC8"/>
    <w:rsid w:val="0025401A"/>
    <w:rsid w:val="00254334"/>
    <w:rsid w:val="00254CA6"/>
    <w:rsid w:val="00255898"/>
    <w:rsid w:val="00255D46"/>
    <w:rsid w:val="00255E15"/>
    <w:rsid w:val="00255F5B"/>
    <w:rsid w:val="002565BC"/>
    <w:rsid w:val="002568F6"/>
    <w:rsid w:val="002570F1"/>
    <w:rsid w:val="00257153"/>
    <w:rsid w:val="0025725E"/>
    <w:rsid w:val="00257A75"/>
    <w:rsid w:val="00257C33"/>
    <w:rsid w:val="00260416"/>
    <w:rsid w:val="0026062E"/>
    <w:rsid w:val="00260A67"/>
    <w:rsid w:val="00260DAD"/>
    <w:rsid w:val="00260FC2"/>
    <w:rsid w:val="00261105"/>
    <w:rsid w:val="00261197"/>
    <w:rsid w:val="00261479"/>
    <w:rsid w:val="00261BB7"/>
    <w:rsid w:val="00261EA9"/>
    <w:rsid w:val="00261F24"/>
    <w:rsid w:val="00261F27"/>
    <w:rsid w:val="002627C1"/>
    <w:rsid w:val="00262A94"/>
    <w:rsid w:val="00263402"/>
    <w:rsid w:val="00263804"/>
    <w:rsid w:val="002638E1"/>
    <w:rsid w:val="00263912"/>
    <w:rsid w:val="00264489"/>
    <w:rsid w:val="002644F7"/>
    <w:rsid w:val="00264682"/>
    <w:rsid w:val="0026491B"/>
    <w:rsid w:val="0026550C"/>
    <w:rsid w:val="00265AB0"/>
    <w:rsid w:val="00265BA5"/>
    <w:rsid w:val="00265CF2"/>
    <w:rsid w:val="00266093"/>
    <w:rsid w:val="00266A98"/>
    <w:rsid w:val="00266FA1"/>
    <w:rsid w:val="00267077"/>
    <w:rsid w:val="002677AC"/>
    <w:rsid w:val="00270576"/>
    <w:rsid w:val="0027091D"/>
    <w:rsid w:val="00270BE8"/>
    <w:rsid w:val="00270DD7"/>
    <w:rsid w:val="00271082"/>
    <w:rsid w:val="00271384"/>
    <w:rsid w:val="002714CE"/>
    <w:rsid w:val="00271552"/>
    <w:rsid w:val="0027192A"/>
    <w:rsid w:val="00272398"/>
    <w:rsid w:val="00272525"/>
    <w:rsid w:val="002726D4"/>
    <w:rsid w:val="00272B61"/>
    <w:rsid w:val="00272B93"/>
    <w:rsid w:val="0027383B"/>
    <w:rsid w:val="00273922"/>
    <w:rsid w:val="00273AD2"/>
    <w:rsid w:val="00273BF8"/>
    <w:rsid w:val="00273C49"/>
    <w:rsid w:val="0027419A"/>
    <w:rsid w:val="00274347"/>
    <w:rsid w:val="002744D4"/>
    <w:rsid w:val="0027494F"/>
    <w:rsid w:val="00274A34"/>
    <w:rsid w:val="00274BC0"/>
    <w:rsid w:val="00274D93"/>
    <w:rsid w:val="002756C8"/>
    <w:rsid w:val="00275A2F"/>
    <w:rsid w:val="00275A3B"/>
    <w:rsid w:val="00276FF1"/>
    <w:rsid w:val="002771DD"/>
    <w:rsid w:val="00277485"/>
    <w:rsid w:val="00277531"/>
    <w:rsid w:val="00277613"/>
    <w:rsid w:val="002777C0"/>
    <w:rsid w:val="00277D04"/>
    <w:rsid w:val="00280977"/>
    <w:rsid w:val="00280C95"/>
    <w:rsid w:val="0028133B"/>
    <w:rsid w:val="002815D1"/>
    <w:rsid w:val="002818D9"/>
    <w:rsid w:val="00281B27"/>
    <w:rsid w:val="00281F14"/>
    <w:rsid w:val="00281F7A"/>
    <w:rsid w:val="002823EB"/>
    <w:rsid w:val="00282431"/>
    <w:rsid w:val="0028256D"/>
    <w:rsid w:val="00282731"/>
    <w:rsid w:val="0028328C"/>
    <w:rsid w:val="002835C9"/>
    <w:rsid w:val="002837EF"/>
    <w:rsid w:val="00283B94"/>
    <w:rsid w:val="00283E2D"/>
    <w:rsid w:val="002842AA"/>
    <w:rsid w:val="0028459D"/>
    <w:rsid w:val="00284AE9"/>
    <w:rsid w:val="002855CC"/>
    <w:rsid w:val="00285BBE"/>
    <w:rsid w:val="0028617E"/>
    <w:rsid w:val="00286A72"/>
    <w:rsid w:val="00286E03"/>
    <w:rsid w:val="00286EEF"/>
    <w:rsid w:val="00287340"/>
    <w:rsid w:val="002877B6"/>
    <w:rsid w:val="00287E76"/>
    <w:rsid w:val="00290633"/>
    <w:rsid w:val="002909CD"/>
    <w:rsid w:val="00290E9F"/>
    <w:rsid w:val="002910A4"/>
    <w:rsid w:val="00291246"/>
    <w:rsid w:val="0029131A"/>
    <w:rsid w:val="002914FC"/>
    <w:rsid w:val="00291534"/>
    <w:rsid w:val="002915CD"/>
    <w:rsid w:val="00291AF3"/>
    <w:rsid w:val="002932F7"/>
    <w:rsid w:val="00293591"/>
    <w:rsid w:val="00293A1C"/>
    <w:rsid w:val="00293B54"/>
    <w:rsid w:val="00293D7A"/>
    <w:rsid w:val="00293E34"/>
    <w:rsid w:val="0029501E"/>
    <w:rsid w:val="0029554C"/>
    <w:rsid w:val="00295648"/>
    <w:rsid w:val="002958C3"/>
    <w:rsid w:val="00295A41"/>
    <w:rsid w:val="00295F03"/>
    <w:rsid w:val="0029628A"/>
    <w:rsid w:val="002969DA"/>
    <w:rsid w:val="00297A1E"/>
    <w:rsid w:val="002A05C6"/>
    <w:rsid w:val="002A08D0"/>
    <w:rsid w:val="002A250D"/>
    <w:rsid w:val="002A25CA"/>
    <w:rsid w:val="002A2850"/>
    <w:rsid w:val="002A29BE"/>
    <w:rsid w:val="002A3362"/>
    <w:rsid w:val="002A3D9D"/>
    <w:rsid w:val="002A4615"/>
    <w:rsid w:val="002A4C58"/>
    <w:rsid w:val="002A4DC3"/>
    <w:rsid w:val="002A4EFA"/>
    <w:rsid w:val="002A529B"/>
    <w:rsid w:val="002A58D0"/>
    <w:rsid w:val="002A5FCF"/>
    <w:rsid w:val="002A6412"/>
    <w:rsid w:val="002A696A"/>
    <w:rsid w:val="002A696E"/>
    <w:rsid w:val="002A6B62"/>
    <w:rsid w:val="002A771A"/>
    <w:rsid w:val="002A7793"/>
    <w:rsid w:val="002A7794"/>
    <w:rsid w:val="002A77C4"/>
    <w:rsid w:val="002A7C43"/>
    <w:rsid w:val="002B029E"/>
    <w:rsid w:val="002B057C"/>
    <w:rsid w:val="002B09D3"/>
    <w:rsid w:val="002B0C82"/>
    <w:rsid w:val="002B0F18"/>
    <w:rsid w:val="002B0F9C"/>
    <w:rsid w:val="002B11D6"/>
    <w:rsid w:val="002B1361"/>
    <w:rsid w:val="002B1941"/>
    <w:rsid w:val="002B1A4C"/>
    <w:rsid w:val="002B1AB2"/>
    <w:rsid w:val="002B203D"/>
    <w:rsid w:val="002B20BD"/>
    <w:rsid w:val="002B2119"/>
    <w:rsid w:val="002B2369"/>
    <w:rsid w:val="002B26B7"/>
    <w:rsid w:val="002B2944"/>
    <w:rsid w:val="002B3060"/>
    <w:rsid w:val="002B3B58"/>
    <w:rsid w:val="002B3CFB"/>
    <w:rsid w:val="002B3F4C"/>
    <w:rsid w:val="002B3F81"/>
    <w:rsid w:val="002B493C"/>
    <w:rsid w:val="002B4C6B"/>
    <w:rsid w:val="002B4D70"/>
    <w:rsid w:val="002B4DA3"/>
    <w:rsid w:val="002B5ABB"/>
    <w:rsid w:val="002B5B5B"/>
    <w:rsid w:val="002B5FF0"/>
    <w:rsid w:val="002B60F9"/>
    <w:rsid w:val="002B634E"/>
    <w:rsid w:val="002B64F3"/>
    <w:rsid w:val="002B6853"/>
    <w:rsid w:val="002B6ADA"/>
    <w:rsid w:val="002B6D22"/>
    <w:rsid w:val="002B71AD"/>
    <w:rsid w:val="002B7328"/>
    <w:rsid w:val="002B7818"/>
    <w:rsid w:val="002B7869"/>
    <w:rsid w:val="002B7C14"/>
    <w:rsid w:val="002B7EA5"/>
    <w:rsid w:val="002B7F74"/>
    <w:rsid w:val="002B7FED"/>
    <w:rsid w:val="002C041B"/>
    <w:rsid w:val="002C053F"/>
    <w:rsid w:val="002C087F"/>
    <w:rsid w:val="002C08F0"/>
    <w:rsid w:val="002C0B46"/>
    <w:rsid w:val="002C0B56"/>
    <w:rsid w:val="002C0C4E"/>
    <w:rsid w:val="002C127E"/>
    <w:rsid w:val="002C1315"/>
    <w:rsid w:val="002C1873"/>
    <w:rsid w:val="002C1CD7"/>
    <w:rsid w:val="002C1E9F"/>
    <w:rsid w:val="002C1FAC"/>
    <w:rsid w:val="002C2070"/>
    <w:rsid w:val="002C2109"/>
    <w:rsid w:val="002C2B36"/>
    <w:rsid w:val="002C2D46"/>
    <w:rsid w:val="002C2E32"/>
    <w:rsid w:val="002C2F5A"/>
    <w:rsid w:val="002C312D"/>
    <w:rsid w:val="002C3602"/>
    <w:rsid w:val="002C37E5"/>
    <w:rsid w:val="002C3BB4"/>
    <w:rsid w:val="002C3C42"/>
    <w:rsid w:val="002C4714"/>
    <w:rsid w:val="002C4B02"/>
    <w:rsid w:val="002C50E8"/>
    <w:rsid w:val="002C6152"/>
    <w:rsid w:val="002C6C5E"/>
    <w:rsid w:val="002C70FD"/>
    <w:rsid w:val="002C7664"/>
    <w:rsid w:val="002C77BE"/>
    <w:rsid w:val="002C7B51"/>
    <w:rsid w:val="002C7C33"/>
    <w:rsid w:val="002C7E74"/>
    <w:rsid w:val="002D01ED"/>
    <w:rsid w:val="002D0409"/>
    <w:rsid w:val="002D080A"/>
    <w:rsid w:val="002D093F"/>
    <w:rsid w:val="002D09B0"/>
    <w:rsid w:val="002D0F16"/>
    <w:rsid w:val="002D1029"/>
    <w:rsid w:val="002D1CA7"/>
    <w:rsid w:val="002D2129"/>
    <w:rsid w:val="002D307E"/>
    <w:rsid w:val="002D3334"/>
    <w:rsid w:val="002D34E8"/>
    <w:rsid w:val="002D3A9D"/>
    <w:rsid w:val="002D3AB1"/>
    <w:rsid w:val="002D3B20"/>
    <w:rsid w:val="002D3C94"/>
    <w:rsid w:val="002D436E"/>
    <w:rsid w:val="002D4433"/>
    <w:rsid w:val="002D449C"/>
    <w:rsid w:val="002D5493"/>
    <w:rsid w:val="002D54D2"/>
    <w:rsid w:val="002D65F5"/>
    <w:rsid w:val="002D664B"/>
    <w:rsid w:val="002D6A62"/>
    <w:rsid w:val="002D6BAF"/>
    <w:rsid w:val="002D6CEC"/>
    <w:rsid w:val="002D771C"/>
    <w:rsid w:val="002D78AA"/>
    <w:rsid w:val="002D78BC"/>
    <w:rsid w:val="002D78FF"/>
    <w:rsid w:val="002D7A4A"/>
    <w:rsid w:val="002E09E7"/>
    <w:rsid w:val="002E0C76"/>
    <w:rsid w:val="002E12A9"/>
    <w:rsid w:val="002E171B"/>
    <w:rsid w:val="002E1C1C"/>
    <w:rsid w:val="002E2597"/>
    <w:rsid w:val="002E2AA3"/>
    <w:rsid w:val="002E2EBE"/>
    <w:rsid w:val="002E320F"/>
    <w:rsid w:val="002E32BA"/>
    <w:rsid w:val="002E366B"/>
    <w:rsid w:val="002E38DA"/>
    <w:rsid w:val="002E3C11"/>
    <w:rsid w:val="002E3EC4"/>
    <w:rsid w:val="002E3FB9"/>
    <w:rsid w:val="002E42DB"/>
    <w:rsid w:val="002E48F9"/>
    <w:rsid w:val="002E57A0"/>
    <w:rsid w:val="002E5FFF"/>
    <w:rsid w:val="002E67B1"/>
    <w:rsid w:val="002E685C"/>
    <w:rsid w:val="002E694B"/>
    <w:rsid w:val="002E6BC5"/>
    <w:rsid w:val="002E6D1F"/>
    <w:rsid w:val="002E7968"/>
    <w:rsid w:val="002F0318"/>
    <w:rsid w:val="002F056C"/>
    <w:rsid w:val="002F2080"/>
    <w:rsid w:val="002F2769"/>
    <w:rsid w:val="002F2AB9"/>
    <w:rsid w:val="002F3107"/>
    <w:rsid w:val="002F31BC"/>
    <w:rsid w:val="002F32EA"/>
    <w:rsid w:val="002F3996"/>
    <w:rsid w:val="002F3E4D"/>
    <w:rsid w:val="002F3EDA"/>
    <w:rsid w:val="002F417F"/>
    <w:rsid w:val="002F4247"/>
    <w:rsid w:val="002F43E2"/>
    <w:rsid w:val="002F447B"/>
    <w:rsid w:val="002F4657"/>
    <w:rsid w:val="002F47F3"/>
    <w:rsid w:val="002F48A3"/>
    <w:rsid w:val="002F4F87"/>
    <w:rsid w:val="002F50B9"/>
    <w:rsid w:val="002F53D3"/>
    <w:rsid w:val="002F5BD0"/>
    <w:rsid w:val="002F60EF"/>
    <w:rsid w:val="002F61DE"/>
    <w:rsid w:val="002F62BA"/>
    <w:rsid w:val="002F63AF"/>
    <w:rsid w:val="002F75E9"/>
    <w:rsid w:val="002F7619"/>
    <w:rsid w:val="0030011B"/>
    <w:rsid w:val="003001E6"/>
    <w:rsid w:val="0030039F"/>
    <w:rsid w:val="00300566"/>
    <w:rsid w:val="0030089A"/>
    <w:rsid w:val="003010EB"/>
    <w:rsid w:val="00301153"/>
    <w:rsid w:val="00301195"/>
    <w:rsid w:val="003018EF"/>
    <w:rsid w:val="00301C52"/>
    <w:rsid w:val="0030267A"/>
    <w:rsid w:val="00303030"/>
    <w:rsid w:val="00303118"/>
    <w:rsid w:val="003032F8"/>
    <w:rsid w:val="003033D1"/>
    <w:rsid w:val="0030343B"/>
    <w:rsid w:val="00303727"/>
    <w:rsid w:val="0030398C"/>
    <w:rsid w:val="00303D67"/>
    <w:rsid w:val="003045BA"/>
    <w:rsid w:val="003045BE"/>
    <w:rsid w:val="003049F0"/>
    <w:rsid w:val="003052D2"/>
    <w:rsid w:val="00305A9C"/>
    <w:rsid w:val="00305AF3"/>
    <w:rsid w:val="00305BEA"/>
    <w:rsid w:val="003062DA"/>
    <w:rsid w:val="00306A1E"/>
    <w:rsid w:val="00306C75"/>
    <w:rsid w:val="00307353"/>
    <w:rsid w:val="003075B3"/>
    <w:rsid w:val="003078C5"/>
    <w:rsid w:val="003078FC"/>
    <w:rsid w:val="00310226"/>
    <w:rsid w:val="003111BA"/>
    <w:rsid w:val="003111DC"/>
    <w:rsid w:val="00311373"/>
    <w:rsid w:val="003116E4"/>
    <w:rsid w:val="003116F6"/>
    <w:rsid w:val="00311902"/>
    <w:rsid w:val="00311D2A"/>
    <w:rsid w:val="00311D82"/>
    <w:rsid w:val="0031209A"/>
    <w:rsid w:val="00313795"/>
    <w:rsid w:val="00313817"/>
    <w:rsid w:val="0031393D"/>
    <w:rsid w:val="00313CD6"/>
    <w:rsid w:val="00314381"/>
    <w:rsid w:val="003143F5"/>
    <w:rsid w:val="0031465D"/>
    <w:rsid w:val="003148D8"/>
    <w:rsid w:val="00314A22"/>
    <w:rsid w:val="00314A4E"/>
    <w:rsid w:val="00314C1F"/>
    <w:rsid w:val="00314CAB"/>
    <w:rsid w:val="00315DB6"/>
    <w:rsid w:val="00315F14"/>
    <w:rsid w:val="003168A5"/>
    <w:rsid w:val="00316B15"/>
    <w:rsid w:val="00316B46"/>
    <w:rsid w:val="00317488"/>
    <w:rsid w:val="00317734"/>
    <w:rsid w:val="00317815"/>
    <w:rsid w:val="00317EEF"/>
    <w:rsid w:val="003202FE"/>
    <w:rsid w:val="003206D2"/>
    <w:rsid w:val="00320817"/>
    <w:rsid w:val="00320E8F"/>
    <w:rsid w:val="00321A4C"/>
    <w:rsid w:val="00322B00"/>
    <w:rsid w:val="00322D91"/>
    <w:rsid w:val="00323066"/>
    <w:rsid w:val="00323101"/>
    <w:rsid w:val="0032330D"/>
    <w:rsid w:val="003234BA"/>
    <w:rsid w:val="003237B7"/>
    <w:rsid w:val="00323843"/>
    <w:rsid w:val="00323950"/>
    <w:rsid w:val="00323B17"/>
    <w:rsid w:val="00323D36"/>
    <w:rsid w:val="00323D73"/>
    <w:rsid w:val="00323D8E"/>
    <w:rsid w:val="00323DEB"/>
    <w:rsid w:val="00324906"/>
    <w:rsid w:val="00324C68"/>
    <w:rsid w:val="003251D5"/>
    <w:rsid w:val="00325635"/>
    <w:rsid w:val="003258D2"/>
    <w:rsid w:val="003260BB"/>
    <w:rsid w:val="00326465"/>
    <w:rsid w:val="003269F6"/>
    <w:rsid w:val="00326BE8"/>
    <w:rsid w:val="00326CE0"/>
    <w:rsid w:val="00326F43"/>
    <w:rsid w:val="00327042"/>
    <w:rsid w:val="003279B8"/>
    <w:rsid w:val="00327C13"/>
    <w:rsid w:val="00327D3F"/>
    <w:rsid w:val="0033008E"/>
    <w:rsid w:val="00330101"/>
    <w:rsid w:val="00330222"/>
    <w:rsid w:val="003304CE"/>
    <w:rsid w:val="003305AC"/>
    <w:rsid w:val="00330767"/>
    <w:rsid w:val="0033115C"/>
    <w:rsid w:val="00331254"/>
    <w:rsid w:val="003312B3"/>
    <w:rsid w:val="00331316"/>
    <w:rsid w:val="0033180C"/>
    <w:rsid w:val="00331A4B"/>
    <w:rsid w:val="00331B76"/>
    <w:rsid w:val="00331F32"/>
    <w:rsid w:val="00331F6A"/>
    <w:rsid w:val="00332318"/>
    <w:rsid w:val="00332ACA"/>
    <w:rsid w:val="00332C2E"/>
    <w:rsid w:val="0033363F"/>
    <w:rsid w:val="00333959"/>
    <w:rsid w:val="00334340"/>
    <w:rsid w:val="0033446F"/>
    <w:rsid w:val="00334475"/>
    <w:rsid w:val="00335252"/>
    <w:rsid w:val="00335284"/>
    <w:rsid w:val="00335477"/>
    <w:rsid w:val="003354BB"/>
    <w:rsid w:val="00335592"/>
    <w:rsid w:val="003356A4"/>
    <w:rsid w:val="00335E67"/>
    <w:rsid w:val="00335ED7"/>
    <w:rsid w:val="00336444"/>
    <w:rsid w:val="00336599"/>
    <w:rsid w:val="0033689D"/>
    <w:rsid w:val="003369C5"/>
    <w:rsid w:val="00336C55"/>
    <w:rsid w:val="0033711E"/>
    <w:rsid w:val="0033724C"/>
    <w:rsid w:val="00337301"/>
    <w:rsid w:val="00337A4F"/>
    <w:rsid w:val="00337B04"/>
    <w:rsid w:val="00337D6D"/>
    <w:rsid w:val="0034013A"/>
    <w:rsid w:val="00340197"/>
    <w:rsid w:val="00340C18"/>
    <w:rsid w:val="00340D2B"/>
    <w:rsid w:val="003411C3"/>
    <w:rsid w:val="00341252"/>
    <w:rsid w:val="00341892"/>
    <w:rsid w:val="0034196A"/>
    <w:rsid w:val="00341B44"/>
    <w:rsid w:val="003422A6"/>
    <w:rsid w:val="00342385"/>
    <w:rsid w:val="00342A9C"/>
    <w:rsid w:val="00342C86"/>
    <w:rsid w:val="00342EFB"/>
    <w:rsid w:val="00343213"/>
    <w:rsid w:val="00343231"/>
    <w:rsid w:val="00343ACC"/>
    <w:rsid w:val="00343BE3"/>
    <w:rsid w:val="003449BE"/>
    <w:rsid w:val="00344B53"/>
    <w:rsid w:val="003450B0"/>
    <w:rsid w:val="00345180"/>
    <w:rsid w:val="00345186"/>
    <w:rsid w:val="003451F1"/>
    <w:rsid w:val="00345514"/>
    <w:rsid w:val="00345B51"/>
    <w:rsid w:val="00345DB2"/>
    <w:rsid w:val="0034639D"/>
    <w:rsid w:val="003468E9"/>
    <w:rsid w:val="00347228"/>
    <w:rsid w:val="0034732F"/>
    <w:rsid w:val="003475B7"/>
    <w:rsid w:val="0034779A"/>
    <w:rsid w:val="00347C74"/>
    <w:rsid w:val="00347DC9"/>
    <w:rsid w:val="003507A3"/>
    <w:rsid w:val="00350A43"/>
    <w:rsid w:val="00351245"/>
    <w:rsid w:val="003516E9"/>
    <w:rsid w:val="0035170E"/>
    <w:rsid w:val="00351BD6"/>
    <w:rsid w:val="00352580"/>
    <w:rsid w:val="00352766"/>
    <w:rsid w:val="00352C8C"/>
    <w:rsid w:val="00352F24"/>
    <w:rsid w:val="00352FBF"/>
    <w:rsid w:val="003532E3"/>
    <w:rsid w:val="00353505"/>
    <w:rsid w:val="0035389C"/>
    <w:rsid w:val="0035454D"/>
    <w:rsid w:val="003545FB"/>
    <w:rsid w:val="00354F37"/>
    <w:rsid w:val="0035531C"/>
    <w:rsid w:val="00355A01"/>
    <w:rsid w:val="00355A55"/>
    <w:rsid w:val="00355AD9"/>
    <w:rsid w:val="0035618F"/>
    <w:rsid w:val="003562EA"/>
    <w:rsid w:val="00356430"/>
    <w:rsid w:val="00356663"/>
    <w:rsid w:val="00356DAE"/>
    <w:rsid w:val="00356EF9"/>
    <w:rsid w:val="00357338"/>
    <w:rsid w:val="003575D9"/>
    <w:rsid w:val="0035773E"/>
    <w:rsid w:val="00357791"/>
    <w:rsid w:val="00357943"/>
    <w:rsid w:val="00357E5D"/>
    <w:rsid w:val="00360385"/>
    <w:rsid w:val="00360736"/>
    <w:rsid w:val="00360926"/>
    <w:rsid w:val="00360A0C"/>
    <w:rsid w:val="00360ACC"/>
    <w:rsid w:val="00360B84"/>
    <w:rsid w:val="0036131B"/>
    <w:rsid w:val="00361511"/>
    <w:rsid w:val="003616C0"/>
    <w:rsid w:val="00361A66"/>
    <w:rsid w:val="00361C14"/>
    <w:rsid w:val="00361DF3"/>
    <w:rsid w:val="00361F95"/>
    <w:rsid w:val="00362290"/>
    <w:rsid w:val="00362312"/>
    <w:rsid w:val="00362C13"/>
    <w:rsid w:val="00363484"/>
    <w:rsid w:val="00363821"/>
    <w:rsid w:val="00363DAF"/>
    <w:rsid w:val="00363F24"/>
    <w:rsid w:val="003644D4"/>
    <w:rsid w:val="00364832"/>
    <w:rsid w:val="00364CFB"/>
    <w:rsid w:val="00364DA1"/>
    <w:rsid w:val="00365A34"/>
    <w:rsid w:val="00365F7D"/>
    <w:rsid w:val="003667C8"/>
    <w:rsid w:val="00366AEF"/>
    <w:rsid w:val="00366B09"/>
    <w:rsid w:val="003674D1"/>
    <w:rsid w:val="00367A3C"/>
    <w:rsid w:val="00367AFB"/>
    <w:rsid w:val="00367CD4"/>
    <w:rsid w:val="003700B2"/>
    <w:rsid w:val="0037023A"/>
    <w:rsid w:val="00370739"/>
    <w:rsid w:val="0037076D"/>
    <w:rsid w:val="003708DE"/>
    <w:rsid w:val="00370B2E"/>
    <w:rsid w:val="00370C9E"/>
    <w:rsid w:val="00370D09"/>
    <w:rsid w:val="0037190B"/>
    <w:rsid w:val="003719C2"/>
    <w:rsid w:val="00372449"/>
    <w:rsid w:val="003725DC"/>
    <w:rsid w:val="00372E30"/>
    <w:rsid w:val="00372F66"/>
    <w:rsid w:val="00373A29"/>
    <w:rsid w:val="0037434C"/>
    <w:rsid w:val="0037438E"/>
    <w:rsid w:val="0037445E"/>
    <w:rsid w:val="00374C55"/>
    <w:rsid w:val="00374F00"/>
    <w:rsid w:val="003750D9"/>
    <w:rsid w:val="003751CB"/>
    <w:rsid w:val="0037539E"/>
    <w:rsid w:val="00375464"/>
    <w:rsid w:val="003754C9"/>
    <w:rsid w:val="00375800"/>
    <w:rsid w:val="003759FA"/>
    <w:rsid w:val="00375CE5"/>
    <w:rsid w:val="0037617F"/>
    <w:rsid w:val="00376231"/>
    <w:rsid w:val="00376374"/>
    <w:rsid w:val="00376634"/>
    <w:rsid w:val="00376767"/>
    <w:rsid w:val="003767A1"/>
    <w:rsid w:val="00376B4F"/>
    <w:rsid w:val="00376D74"/>
    <w:rsid w:val="003772CC"/>
    <w:rsid w:val="003772E5"/>
    <w:rsid w:val="00377510"/>
    <w:rsid w:val="003778A6"/>
    <w:rsid w:val="00377AC3"/>
    <w:rsid w:val="003801E9"/>
    <w:rsid w:val="00380374"/>
    <w:rsid w:val="003803FC"/>
    <w:rsid w:val="00380697"/>
    <w:rsid w:val="00380791"/>
    <w:rsid w:val="00380E56"/>
    <w:rsid w:val="003811BC"/>
    <w:rsid w:val="00381435"/>
    <w:rsid w:val="00381E33"/>
    <w:rsid w:val="0038222A"/>
    <w:rsid w:val="003823EF"/>
    <w:rsid w:val="0038243B"/>
    <w:rsid w:val="003827CB"/>
    <w:rsid w:val="00382974"/>
    <w:rsid w:val="003829BF"/>
    <w:rsid w:val="003829E9"/>
    <w:rsid w:val="00383382"/>
    <w:rsid w:val="00383472"/>
    <w:rsid w:val="0038350D"/>
    <w:rsid w:val="003836B7"/>
    <w:rsid w:val="003837C9"/>
    <w:rsid w:val="00384006"/>
    <w:rsid w:val="00384726"/>
    <w:rsid w:val="0038528D"/>
    <w:rsid w:val="00386B9A"/>
    <w:rsid w:val="00386BAE"/>
    <w:rsid w:val="00386F2E"/>
    <w:rsid w:val="00387949"/>
    <w:rsid w:val="00387DB5"/>
    <w:rsid w:val="00387F96"/>
    <w:rsid w:val="00390577"/>
    <w:rsid w:val="00390674"/>
    <w:rsid w:val="00390B06"/>
    <w:rsid w:val="0039153A"/>
    <w:rsid w:val="0039174C"/>
    <w:rsid w:val="0039188F"/>
    <w:rsid w:val="0039194A"/>
    <w:rsid w:val="00391B18"/>
    <w:rsid w:val="00391C6F"/>
    <w:rsid w:val="00391D61"/>
    <w:rsid w:val="00391E34"/>
    <w:rsid w:val="00393335"/>
    <w:rsid w:val="00394A95"/>
    <w:rsid w:val="003954B6"/>
    <w:rsid w:val="00395E2A"/>
    <w:rsid w:val="00396937"/>
    <w:rsid w:val="00396B74"/>
    <w:rsid w:val="00396CAD"/>
    <w:rsid w:val="0039701D"/>
    <w:rsid w:val="00397C3D"/>
    <w:rsid w:val="00397E48"/>
    <w:rsid w:val="003A0006"/>
    <w:rsid w:val="003A0075"/>
    <w:rsid w:val="003A052A"/>
    <w:rsid w:val="003A0ABE"/>
    <w:rsid w:val="003A1187"/>
    <w:rsid w:val="003A124D"/>
    <w:rsid w:val="003A3065"/>
    <w:rsid w:val="003A31FC"/>
    <w:rsid w:val="003A36A0"/>
    <w:rsid w:val="003A3BA9"/>
    <w:rsid w:val="003A400A"/>
    <w:rsid w:val="003A4447"/>
    <w:rsid w:val="003A4567"/>
    <w:rsid w:val="003A4824"/>
    <w:rsid w:val="003A4D04"/>
    <w:rsid w:val="003A4DD6"/>
    <w:rsid w:val="003A55FB"/>
    <w:rsid w:val="003A5DE5"/>
    <w:rsid w:val="003A5FE4"/>
    <w:rsid w:val="003A628C"/>
    <w:rsid w:val="003A62ED"/>
    <w:rsid w:val="003A639B"/>
    <w:rsid w:val="003A63E3"/>
    <w:rsid w:val="003A65B3"/>
    <w:rsid w:val="003A6C63"/>
    <w:rsid w:val="003A6F34"/>
    <w:rsid w:val="003A71BF"/>
    <w:rsid w:val="003A71DF"/>
    <w:rsid w:val="003A7F54"/>
    <w:rsid w:val="003B01A4"/>
    <w:rsid w:val="003B095A"/>
    <w:rsid w:val="003B197D"/>
    <w:rsid w:val="003B203E"/>
    <w:rsid w:val="003B25B6"/>
    <w:rsid w:val="003B2E96"/>
    <w:rsid w:val="003B2FF6"/>
    <w:rsid w:val="003B35F5"/>
    <w:rsid w:val="003B371D"/>
    <w:rsid w:val="003B3E9E"/>
    <w:rsid w:val="003B46D5"/>
    <w:rsid w:val="003B486A"/>
    <w:rsid w:val="003B5283"/>
    <w:rsid w:val="003B5509"/>
    <w:rsid w:val="003B55B5"/>
    <w:rsid w:val="003B58B0"/>
    <w:rsid w:val="003B60BE"/>
    <w:rsid w:val="003B6A95"/>
    <w:rsid w:val="003B74A4"/>
    <w:rsid w:val="003B772D"/>
    <w:rsid w:val="003B7A43"/>
    <w:rsid w:val="003B7DE0"/>
    <w:rsid w:val="003C06D4"/>
    <w:rsid w:val="003C1422"/>
    <w:rsid w:val="003C15E5"/>
    <w:rsid w:val="003C1D58"/>
    <w:rsid w:val="003C1DF9"/>
    <w:rsid w:val="003C225D"/>
    <w:rsid w:val="003C238C"/>
    <w:rsid w:val="003C2564"/>
    <w:rsid w:val="003C2B53"/>
    <w:rsid w:val="003C2BB9"/>
    <w:rsid w:val="003C2EA5"/>
    <w:rsid w:val="003C395B"/>
    <w:rsid w:val="003C3B55"/>
    <w:rsid w:val="003C41B8"/>
    <w:rsid w:val="003C4B07"/>
    <w:rsid w:val="003C4B09"/>
    <w:rsid w:val="003C5716"/>
    <w:rsid w:val="003C5787"/>
    <w:rsid w:val="003C595C"/>
    <w:rsid w:val="003C5F51"/>
    <w:rsid w:val="003C67CE"/>
    <w:rsid w:val="003C6BDF"/>
    <w:rsid w:val="003C6D27"/>
    <w:rsid w:val="003C706F"/>
    <w:rsid w:val="003C7BBE"/>
    <w:rsid w:val="003C7FBC"/>
    <w:rsid w:val="003D0A0B"/>
    <w:rsid w:val="003D0B0C"/>
    <w:rsid w:val="003D0F0C"/>
    <w:rsid w:val="003D1C8A"/>
    <w:rsid w:val="003D1F61"/>
    <w:rsid w:val="003D1FEA"/>
    <w:rsid w:val="003D2BE2"/>
    <w:rsid w:val="003D2EC5"/>
    <w:rsid w:val="003D2F1A"/>
    <w:rsid w:val="003D31B0"/>
    <w:rsid w:val="003D3643"/>
    <w:rsid w:val="003D3972"/>
    <w:rsid w:val="003D402E"/>
    <w:rsid w:val="003D46FB"/>
    <w:rsid w:val="003D4700"/>
    <w:rsid w:val="003D4BD5"/>
    <w:rsid w:val="003D4C2A"/>
    <w:rsid w:val="003D5428"/>
    <w:rsid w:val="003D5482"/>
    <w:rsid w:val="003D56A5"/>
    <w:rsid w:val="003D5A6D"/>
    <w:rsid w:val="003D5B6A"/>
    <w:rsid w:val="003D5CB3"/>
    <w:rsid w:val="003D6253"/>
    <w:rsid w:val="003D6AC9"/>
    <w:rsid w:val="003D6AE3"/>
    <w:rsid w:val="003D750A"/>
    <w:rsid w:val="003D76EE"/>
    <w:rsid w:val="003E00FF"/>
    <w:rsid w:val="003E05A6"/>
    <w:rsid w:val="003E0E64"/>
    <w:rsid w:val="003E0FAF"/>
    <w:rsid w:val="003E1219"/>
    <w:rsid w:val="003E1364"/>
    <w:rsid w:val="003E17F7"/>
    <w:rsid w:val="003E1838"/>
    <w:rsid w:val="003E2105"/>
    <w:rsid w:val="003E271A"/>
    <w:rsid w:val="003E27BD"/>
    <w:rsid w:val="003E2B5C"/>
    <w:rsid w:val="003E2E5F"/>
    <w:rsid w:val="003E2EC9"/>
    <w:rsid w:val="003E32AD"/>
    <w:rsid w:val="003E36A4"/>
    <w:rsid w:val="003E4106"/>
    <w:rsid w:val="003E42A9"/>
    <w:rsid w:val="003E4525"/>
    <w:rsid w:val="003E4667"/>
    <w:rsid w:val="003E4950"/>
    <w:rsid w:val="003E4B66"/>
    <w:rsid w:val="003E4FA8"/>
    <w:rsid w:val="003E5F7C"/>
    <w:rsid w:val="003E5FB2"/>
    <w:rsid w:val="003E61AE"/>
    <w:rsid w:val="003E64FE"/>
    <w:rsid w:val="003E6651"/>
    <w:rsid w:val="003E66AA"/>
    <w:rsid w:val="003E69CE"/>
    <w:rsid w:val="003E7A88"/>
    <w:rsid w:val="003F00FE"/>
    <w:rsid w:val="003F0697"/>
    <w:rsid w:val="003F06A0"/>
    <w:rsid w:val="003F147E"/>
    <w:rsid w:val="003F19F0"/>
    <w:rsid w:val="003F1AFE"/>
    <w:rsid w:val="003F1C5B"/>
    <w:rsid w:val="003F1E0D"/>
    <w:rsid w:val="003F23AD"/>
    <w:rsid w:val="003F2789"/>
    <w:rsid w:val="003F2C65"/>
    <w:rsid w:val="003F2FB4"/>
    <w:rsid w:val="003F306E"/>
    <w:rsid w:val="003F505B"/>
    <w:rsid w:val="003F6583"/>
    <w:rsid w:val="003F6673"/>
    <w:rsid w:val="003F6C6E"/>
    <w:rsid w:val="003F6D23"/>
    <w:rsid w:val="003F70ED"/>
    <w:rsid w:val="003F7369"/>
    <w:rsid w:val="003F73A9"/>
    <w:rsid w:val="003F79A1"/>
    <w:rsid w:val="003F79A9"/>
    <w:rsid w:val="003F7CC7"/>
    <w:rsid w:val="0040071D"/>
    <w:rsid w:val="004009B3"/>
    <w:rsid w:val="00400A45"/>
    <w:rsid w:val="004010A0"/>
    <w:rsid w:val="00402016"/>
    <w:rsid w:val="00402386"/>
    <w:rsid w:val="00402810"/>
    <w:rsid w:val="00402CC0"/>
    <w:rsid w:val="00403638"/>
    <w:rsid w:val="00403E89"/>
    <w:rsid w:val="0040434C"/>
    <w:rsid w:val="004048B7"/>
    <w:rsid w:val="00404BAE"/>
    <w:rsid w:val="00404E0E"/>
    <w:rsid w:val="0040545A"/>
    <w:rsid w:val="00405D05"/>
    <w:rsid w:val="00406881"/>
    <w:rsid w:val="00406A6E"/>
    <w:rsid w:val="00407383"/>
    <w:rsid w:val="00407B98"/>
    <w:rsid w:val="00407C70"/>
    <w:rsid w:val="00407E28"/>
    <w:rsid w:val="0041071D"/>
    <w:rsid w:val="00410944"/>
    <w:rsid w:val="00410D37"/>
    <w:rsid w:val="00410EE4"/>
    <w:rsid w:val="004113BD"/>
    <w:rsid w:val="0041156E"/>
    <w:rsid w:val="004117B9"/>
    <w:rsid w:val="00411A25"/>
    <w:rsid w:val="00411C30"/>
    <w:rsid w:val="00412DF2"/>
    <w:rsid w:val="0041408D"/>
    <w:rsid w:val="00414381"/>
    <w:rsid w:val="00414ACE"/>
    <w:rsid w:val="00414CDA"/>
    <w:rsid w:val="00415353"/>
    <w:rsid w:val="004157D4"/>
    <w:rsid w:val="00415E61"/>
    <w:rsid w:val="00415F06"/>
    <w:rsid w:val="004160BB"/>
    <w:rsid w:val="004165F7"/>
    <w:rsid w:val="00416A2B"/>
    <w:rsid w:val="00416DB9"/>
    <w:rsid w:val="00416F18"/>
    <w:rsid w:val="00417304"/>
    <w:rsid w:val="00417437"/>
    <w:rsid w:val="004175C8"/>
    <w:rsid w:val="00417618"/>
    <w:rsid w:val="00417B5E"/>
    <w:rsid w:val="00417B94"/>
    <w:rsid w:val="00417F56"/>
    <w:rsid w:val="0042048C"/>
    <w:rsid w:val="00420A4E"/>
    <w:rsid w:val="00420D6C"/>
    <w:rsid w:val="00420E57"/>
    <w:rsid w:val="00421C50"/>
    <w:rsid w:val="00421E75"/>
    <w:rsid w:val="004222D9"/>
    <w:rsid w:val="00422820"/>
    <w:rsid w:val="00422902"/>
    <w:rsid w:val="00422C73"/>
    <w:rsid w:val="00422F26"/>
    <w:rsid w:val="0042353B"/>
    <w:rsid w:val="00423667"/>
    <w:rsid w:val="00423D6C"/>
    <w:rsid w:val="004242A7"/>
    <w:rsid w:val="00424B3F"/>
    <w:rsid w:val="00424CC7"/>
    <w:rsid w:val="00425720"/>
    <w:rsid w:val="00425A9B"/>
    <w:rsid w:val="0042613A"/>
    <w:rsid w:val="004268A4"/>
    <w:rsid w:val="00426E08"/>
    <w:rsid w:val="00427172"/>
    <w:rsid w:val="004279D0"/>
    <w:rsid w:val="00427B91"/>
    <w:rsid w:val="00427C46"/>
    <w:rsid w:val="004300C8"/>
    <w:rsid w:val="004301BF"/>
    <w:rsid w:val="00430390"/>
    <w:rsid w:val="00430C11"/>
    <w:rsid w:val="00430CA0"/>
    <w:rsid w:val="00431501"/>
    <w:rsid w:val="0043180F"/>
    <w:rsid w:val="0043195F"/>
    <w:rsid w:val="00431A6B"/>
    <w:rsid w:val="00431D0C"/>
    <w:rsid w:val="00432115"/>
    <w:rsid w:val="0043223A"/>
    <w:rsid w:val="00432FEA"/>
    <w:rsid w:val="0043366C"/>
    <w:rsid w:val="004336FB"/>
    <w:rsid w:val="004339E0"/>
    <w:rsid w:val="00433E24"/>
    <w:rsid w:val="00434359"/>
    <w:rsid w:val="00434842"/>
    <w:rsid w:val="00434D94"/>
    <w:rsid w:val="00434FB3"/>
    <w:rsid w:val="00435107"/>
    <w:rsid w:val="0043517D"/>
    <w:rsid w:val="00435937"/>
    <w:rsid w:val="00435A24"/>
    <w:rsid w:val="00435B11"/>
    <w:rsid w:val="00436228"/>
    <w:rsid w:val="004365D2"/>
    <w:rsid w:val="00436885"/>
    <w:rsid w:val="004369DE"/>
    <w:rsid w:val="00436C5A"/>
    <w:rsid w:val="00436DBD"/>
    <w:rsid w:val="004377A8"/>
    <w:rsid w:val="00437914"/>
    <w:rsid w:val="00437DE1"/>
    <w:rsid w:val="00437ECD"/>
    <w:rsid w:val="00440BC4"/>
    <w:rsid w:val="00440C89"/>
    <w:rsid w:val="004410C9"/>
    <w:rsid w:val="0044190A"/>
    <w:rsid w:val="004419CD"/>
    <w:rsid w:val="00441BD0"/>
    <w:rsid w:val="00441E4C"/>
    <w:rsid w:val="00441E90"/>
    <w:rsid w:val="004422D3"/>
    <w:rsid w:val="00442C9C"/>
    <w:rsid w:val="004430A9"/>
    <w:rsid w:val="004435E0"/>
    <w:rsid w:val="004436BC"/>
    <w:rsid w:val="0044377D"/>
    <w:rsid w:val="00444175"/>
    <w:rsid w:val="0044447C"/>
    <w:rsid w:val="00444834"/>
    <w:rsid w:val="004450A1"/>
    <w:rsid w:val="00445C36"/>
    <w:rsid w:val="004470A4"/>
    <w:rsid w:val="004474BF"/>
    <w:rsid w:val="00447563"/>
    <w:rsid w:val="00447730"/>
    <w:rsid w:val="004477BC"/>
    <w:rsid w:val="00447811"/>
    <w:rsid w:val="00447DA8"/>
    <w:rsid w:val="00447FB5"/>
    <w:rsid w:val="00450122"/>
    <w:rsid w:val="004501EA"/>
    <w:rsid w:val="00450582"/>
    <w:rsid w:val="004508CE"/>
    <w:rsid w:val="00450D29"/>
    <w:rsid w:val="00451053"/>
    <w:rsid w:val="0045173B"/>
    <w:rsid w:val="00452415"/>
    <w:rsid w:val="004527A3"/>
    <w:rsid w:val="00452858"/>
    <w:rsid w:val="00452C29"/>
    <w:rsid w:val="0045301F"/>
    <w:rsid w:val="0045333F"/>
    <w:rsid w:val="004533A6"/>
    <w:rsid w:val="00453746"/>
    <w:rsid w:val="00453FF4"/>
    <w:rsid w:val="00454181"/>
    <w:rsid w:val="00454441"/>
    <w:rsid w:val="004546B1"/>
    <w:rsid w:val="004546E1"/>
    <w:rsid w:val="0045477B"/>
    <w:rsid w:val="00454837"/>
    <w:rsid w:val="004549C3"/>
    <w:rsid w:val="00455233"/>
    <w:rsid w:val="00455698"/>
    <w:rsid w:val="00455CC7"/>
    <w:rsid w:val="00456855"/>
    <w:rsid w:val="00457001"/>
    <w:rsid w:val="0045774E"/>
    <w:rsid w:val="00457B69"/>
    <w:rsid w:val="00460122"/>
    <w:rsid w:val="00460237"/>
    <w:rsid w:val="00460A51"/>
    <w:rsid w:val="00460AF0"/>
    <w:rsid w:val="00461032"/>
    <w:rsid w:val="00461636"/>
    <w:rsid w:val="004618C5"/>
    <w:rsid w:val="00461B6D"/>
    <w:rsid w:val="00461F77"/>
    <w:rsid w:val="00462084"/>
    <w:rsid w:val="00462966"/>
    <w:rsid w:val="00462A7C"/>
    <w:rsid w:val="00462D8D"/>
    <w:rsid w:val="00462EE9"/>
    <w:rsid w:val="0046353B"/>
    <w:rsid w:val="00464479"/>
    <w:rsid w:val="004646A6"/>
    <w:rsid w:val="0046539D"/>
    <w:rsid w:val="00465555"/>
    <w:rsid w:val="0046617B"/>
    <w:rsid w:val="004665B4"/>
    <w:rsid w:val="00466904"/>
    <w:rsid w:val="00466A4D"/>
    <w:rsid w:val="00466AEE"/>
    <w:rsid w:val="00467051"/>
    <w:rsid w:val="004673F9"/>
    <w:rsid w:val="00467455"/>
    <w:rsid w:val="00467C05"/>
    <w:rsid w:val="00467CD5"/>
    <w:rsid w:val="00467CE4"/>
    <w:rsid w:val="00467F3D"/>
    <w:rsid w:val="004702B2"/>
    <w:rsid w:val="00470C23"/>
    <w:rsid w:val="004713D1"/>
    <w:rsid w:val="00471469"/>
    <w:rsid w:val="004719EE"/>
    <w:rsid w:val="004720A4"/>
    <w:rsid w:val="004723FA"/>
    <w:rsid w:val="0047261D"/>
    <w:rsid w:val="00472768"/>
    <w:rsid w:val="00472BE1"/>
    <w:rsid w:val="00473B5F"/>
    <w:rsid w:val="00473C03"/>
    <w:rsid w:val="00473DE7"/>
    <w:rsid w:val="00473F65"/>
    <w:rsid w:val="004743A4"/>
    <w:rsid w:val="0047455F"/>
    <w:rsid w:val="0047478C"/>
    <w:rsid w:val="004749E4"/>
    <w:rsid w:val="00474CBF"/>
    <w:rsid w:val="00475530"/>
    <w:rsid w:val="00475808"/>
    <w:rsid w:val="00475AF5"/>
    <w:rsid w:val="00475C84"/>
    <w:rsid w:val="00475E5C"/>
    <w:rsid w:val="00476995"/>
    <w:rsid w:val="00476E1A"/>
    <w:rsid w:val="00476FF1"/>
    <w:rsid w:val="00477533"/>
    <w:rsid w:val="00477894"/>
    <w:rsid w:val="00477BA4"/>
    <w:rsid w:val="004808FE"/>
    <w:rsid w:val="00480A4C"/>
    <w:rsid w:val="00480BD0"/>
    <w:rsid w:val="00480CFC"/>
    <w:rsid w:val="00480F5E"/>
    <w:rsid w:val="00481F40"/>
    <w:rsid w:val="0048225A"/>
    <w:rsid w:val="004823EF"/>
    <w:rsid w:val="0048268B"/>
    <w:rsid w:val="004826D1"/>
    <w:rsid w:val="0048279E"/>
    <w:rsid w:val="004828AC"/>
    <w:rsid w:val="00483996"/>
    <w:rsid w:val="00483A9E"/>
    <w:rsid w:val="00484252"/>
    <w:rsid w:val="004842ED"/>
    <w:rsid w:val="004845EB"/>
    <w:rsid w:val="00484A71"/>
    <w:rsid w:val="00484C97"/>
    <w:rsid w:val="004851DE"/>
    <w:rsid w:val="00485667"/>
    <w:rsid w:val="00485C46"/>
    <w:rsid w:val="004860D1"/>
    <w:rsid w:val="004864C6"/>
    <w:rsid w:val="004867E2"/>
    <w:rsid w:val="0048682F"/>
    <w:rsid w:val="00486C07"/>
    <w:rsid w:val="00486CF7"/>
    <w:rsid w:val="0048702E"/>
    <w:rsid w:val="00487361"/>
    <w:rsid w:val="00487E06"/>
    <w:rsid w:val="00487EF7"/>
    <w:rsid w:val="00487F4A"/>
    <w:rsid w:val="00490711"/>
    <w:rsid w:val="00490A18"/>
    <w:rsid w:val="00490CB0"/>
    <w:rsid w:val="00490D27"/>
    <w:rsid w:val="00490DCF"/>
    <w:rsid w:val="00490E60"/>
    <w:rsid w:val="004910AB"/>
    <w:rsid w:val="00491AF3"/>
    <w:rsid w:val="00491D96"/>
    <w:rsid w:val="004925E8"/>
    <w:rsid w:val="00492F58"/>
    <w:rsid w:val="0049332C"/>
    <w:rsid w:val="00493500"/>
    <w:rsid w:val="00493AEC"/>
    <w:rsid w:val="00493BE4"/>
    <w:rsid w:val="00493D57"/>
    <w:rsid w:val="00493E45"/>
    <w:rsid w:val="00494996"/>
    <w:rsid w:val="00495086"/>
    <w:rsid w:val="00495749"/>
    <w:rsid w:val="00495936"/>
    <w:rsid w:val="00495A22"/>
    <w:rsid w:val="00495EDB"/>
    <w:rsid w:val="004963EC"/>
    <w:rsid w:val="004968AA"/>
    <w:rsid w:val="00496DE0"/>
    <w:rsid w:val="00496F6A"/>
    <w:rsid w:val="0049721A"/>
    <w:rsid w:val="00497378"/>
    <w:rsid w:val="00497512"/>
    <w:rsid w:val="00497A76"/>
    <w:rsid w:val="00497F62"/>
    <w:rsid w:val="004A0326"/>
    <w:rsid w:val="004A039C"/>
    <w:rsid w:val="004A0665"/>
    <w:rsid w:val="004A06DE"/>
    <w:rsid w:val="004A077F"/>
    <w:rsid w:val="004A0A4C"/>
    <w:rsid w:val="004A0A57"/>
    <w:rsid w:val="004A0E81"/>
    <w:rsid w:val="004A10D1"/>
    <w:rsid w:val="004A115F"/>
    <w:rsid w:val="004A1305"/>
    <w:rsid w:val="004A1518"/>
    <w:rsid w:val="004A15A7"/>
    <w:rsid w:val="004A1A65"/>
    <w:rsid w:val="004A1C16"/>
    <w:rsid w:val="004A1FF6"/>
    <w:rsid w:val="004A20F8"/>
    <w:rsid w:val="004A33BA"/>
    <w:rsid w:val="004A38A5"/>
    <w:rsid w:val="004A3A28"/>
    <w:rsid w:val="004A3C20"/>
    <w:rsid w:val="004A3E57"/>
    <w:rsid w:val="004A4050"/>
    <w:rsid w:val="004A4276"/>
    <w:rsid w:val="004A435B"/>
    <w:rsid w:val="004A4714"/>
    <w:rsid w:val="004A5066"/>
    <w:rsid w:val="004A51CD"/>
    <w:rsid w:val="004A53C0"/>
    <w:rsid w:val="004A5900"/>
    <w:rsid w:val="004A69F2"/>
    <w:rsid w:val="004A7164"/>
    <w:rsid w:val="004A79FC"/>
    <w:rsid w:val="004A7A3A"/>
    <w:rsid w:val="004A7AE9"/>
    <w:rsid w:val="004A7E28"/>
    <w:rsid w:val="004A7E72"/>
    <w:rsid w:val="004B023F"/>
    <w:rsid w:val="004B029F"/>
    <w:rsid w:val="004B05AA"/>
    <w:rsid w:val="004B089B"/>
    <w:rsid w:val="004B1279"/>
    <w:rsid w:val="004B1A3A"/>
    <w:rsid w:val="004B1B7D"/>
    <w:rsid w:val="004B2015"/>
    <w:rsid w:val="004B207D"/>
    <w:rsid w:val="004B21C5"/>
    <w:rsid w:val="004B220D"/>
    <w:rsid w:val="004B2977"/>
    <w:rsid w:val="004B29FD"/>
    <w:rsid w:val="004B2B58"/>
    <w:rsid w:val="004B331B"/>
    <w:rsid w:val="004B4420"/>
    <w:rsid w:val="004B476A"/>
    <w:rsid w:val="004B4EB1"/>
    <w:rsid w:val="004B500E"/>
    <w:rsid w:val="004B5152"/>
    <w:rsid w:val="004B526B"/>
    <w:rsid w:val="004B5A3D"/>
    <w:rsid w:val="004B5D53"/>
    <w:rsid w:val="004B6473"/>
    <w:rsid w:val="004B6FF1"/>
    <w:rsid w:val="004B72E9"/>
    <w:rsid w:val="004C036A"/>
    <w:rsid w:val="004C0900"/>
    <w:rsid w:val="004C0E42"/>
    <w:rsid w:val="004C13F2"/>
    <w:rsid w:val="004C1D35"/>
    <w:rsid w:val="004C1ED3"/>
    <w:rsid w:val="004C20A0"/>
    <w:rsid w:val="004C24E7"/>
    <w:rsid w:val="004C26BF"/>
    <w:rsid w:val="004C296F"/>
    <w:rsid w:val="004C307B"/>
    <w:rsid w:val="004C321C"/>
    <w:rsid w:val="004C35DC"/>
    <w:rsid w:val="004C399F"/>
    <w:rsid w:val="004C3FF3"/>
    <w:rsid w:val="004C4715"/>
    <w:rsid w:val="004C48CD"/>
    <w:rsid w:val="004C4989"/>
    <w:rsid w:val="004C4EB6"/>
    <w:rsid w:val="004C508B"/>
    <w:rsid w:val="004C5263"/>
    <w:rsid w:val="004C582F"/>
    <w:rsid w:val="004C6453"/>
    <w:rsid w:val="004C6804"/>
    <w:rsid w:val="004C71D3"/>
    <w:rsid w:val="004C7F16"/>
    <w:rsid w:val="004D0EB1"/>
    <w:rsid w:val="004D113E"/>
    <w:rsid w:val="004D1499"/>
    <w:rsid w:val="004D1A2D"/>
    <w:rsid w:val="004D1D6E"/>
    <w:rsid w:val="004D20C7"/>
    <w:rsid w:val="004D228E"/>
    <w:rsid w:val="004D22E6"/>
    <w:rsid w:val="004D2976"/>
    <w:rsid w:val="004D2A2C"/>
    <w:rsid w:val="004D2A5D"/>
    <w:rsid w:val="004D2F25"/>
    <w:rsid w:val="004D2FBE"/>
    <w:rsid w:val="004D30BF"/>
    <w:rsid w:val="004D33A9"/>
    <w:rsid w:val="004D362B"/>
    <w:rsid w:val="004D41F4"/>
    <w:rsid w:val="004D4416"/>
    <w:rsid w:val="004D45F6"/>
    <w:rsid w:val="004D478B"/>
    <w:rsid w:val="004D495A"/>
    <w:rsid w:val="004D49C1"/>
    <w:rsid w:val="004D4EB7"/>
    <w:rsid w:val="004D52F7"/>
    <w:rsid w:val="004D5441"/>
    <w:rsid w:val="004D5798"/>
    <w:rsid w:val="004D6834"/>
    <w:rsid w:val="004D68A0"/>
    <w:rsid w:val="004D69C4"/>
    <w:rsid w:val="004D7634"/>
    <w:rsid w:val="004D79A5"/>
    <w:rsid w:val="004D7A24"/>
    <w:rsid w:val="004E018C"/>
    <w:rsid w:val="004E02DB"/>
    <w:rsid w:val="004E04B6"/>
    <w:rsid w:val="004E0573"/>
    <w:rsid w:val="004E0B8C"/>
    <w:rsid w:val="004E1453"/>
    <w:rsid w:val="004E15A4"/>
    <w:rsid w:val="004E1652"/>
    <w:rsid w:val="004E191C"/>
    <w:rsid w:val="004E1E90"/>
    <w:rsid w:val="004E2740"/>
    <w:rsid w:val="004E2DBC"/>
    <w:rsid w:val="004E2E17"/>
    <w:rsid w:val="004E314A"/>
    <w:rsid w:val="004E32C9"/>
    <w:rsid w:val="004E3544"/>
    <w:rsid w:val="004E3717"/>
    <w:rsid w:val="004E3E1C"/>
    <w:rsid w:val="004E3FA2"/>
    <w:rsid w:val="004E4193"/>
    <w:rsid w:val="004E4BF7"/>
    <w:rsid w:val="004E5637"/>
    <w:rsid w:val="004E5E95"/>
    <w:rsid w:val="004E6F39"/>
    <w:rsid w:val="004E72AE"/>
    <w:rsid w:val="004E72DD"/>
    <w:rsid w:val="004E7547"/>
    <w:rsid w:val="004E7704"/>
    <w:rsid w:val="004E7C1A"/>
    <w:rsid w:val="004E7DBE"/>
    <w:rsid w:val="004F010A"/>
    <w:rsid w:val="004F0C0F"/>
    <w:rsid w:val="004F0C18"/>
    <w:rsid w:val="004F0DEA"/>
    <w:rsid w:val="004F0E98"/>
    <w:rsid w:val="004F1048"/>
    <w:rsid w:val="004F1D66"/>
    <w:rsid w:val="004F1DC4"/>
    <w:rsid w:val="004F2B0F"/>
    <w:rsid w:val="004F2C2F"/>
    <w:rsid w:val="004F2F0F"/>
    <w:rsid w:val="004F2F84"/>
    <w:rsid w:val="004F321A"/>
    <w:rsid w:val="004F3715"/>
    <w:rsid w:val="004F3B17"/>
    <w:rsid w:val="004F4CDC"/>
    <w:rsid w:val="004F52E7"/>
    <w:rsid w:val="004F55A0"/>
    <w:rsid w:val="004F5777"/>
    <w:rsid w:val="004F5817"/>
    <w:rsid w:val="004F5E45"/>
    <w:rsid w:val="004F6C54"/>
    <w:rsid w:val="004F6FAF"/>
    <w:rsid w:val="004F75CF"/>
    <w:rsid w:val="004F7613"/>
    <w:rsid w:val="004F7CEC"/>
    <w:rsid w:val="00500515"/>
    <w:rsid w:val="00500ED6"/>
    <w:rsid w:val="0050122E"/>
    <w:rsid w:val="00501CC1"/>
    <w:rsid w:val="00502AD1"/>
    <w:rsid w:val="00502C84"/>
    <w:rsid w:val="0050326B"/>
    <w:rsid w:val="0050381C"/>
    <w:rsid w:val="00503D45"/>
    <w:rsid w:val="00503D53"/>
    <w:rsid w:val="005041AE"/>
    <w:rsid w:val="005042CC"/>
    <w:rsid w:val="00504440"/>
    <w:rsid w:val="0050461C"/>
    <w:rsid w:val="005046DD"/>
    <w:rsid w:val="005051E1"/>
    <w:rsid w:val="005056DB"/>
    <w:rsid w:val="005058ED"/>
    <w:rsid w:val="00506074"/>
    <w:rsid w:val="005062F2"/>
    <w:rsid w:val="005064EC"/>
    <w:rsid w:val="00506570"/>
    <w:rsid w:val="00506DD7"/>
    <w:rsid w:val="00507503"/>
    <w:rsid w:val="0050789A"/>
    <w:rsid w:val="005079D3"/>
    <w:rsid w:val="00507F93"/>
    <w:rsid w:val="005102C1"/>
    <w:rsid w:val="005103BA"/>
    <w:rsid w:val="00510963"/>
    <w:rsid w:val="00510B1C"/>
    <w:rsid w:val="00510B30"/>
    <w:rsid w:val="00510E79"/>
    <w:rsid w:val="00511558"/>
    <w:rsid w:val="00511727"/>
    <w:rsid w:val="00511F34"/>
    <w:rsid w:val="005120E5"/>
    <w:rsid w:val="00512532"/>
    <w:rsid w:val="0051258E"/>
    <w:rsid w:val="005125E3"/>
    <w:rsid w:val="00512E3E"/>
    <w:rsid w:val="00512FC0"/>
    <w:rsid w:val="005130AC"/>
    <w:rsid w:val="00513111"/>
    <w:rsid w:val="00514705"/>
    <w:rsid w:val="00514BFE"/>
    <w:rsid w:val="00514CA5"/>
    <w:rsid w:val="0051521A"/>
    <w:rsid w:val="00515DFA"/>
    <w:rsid w:val="00516540"/>
    <w:rsid w:val="005167C3"/>
    <w:rsid w:val="00517962"/>
    <w:rsid w:val="005179EB"/>
    <w:rsid w:val="005201C0"/>
    <w:rsid w:val="005203AF"/>
    <w:rsid w:val="005204F9"/>
    <w:rsid w:val="00520941"/>
    <w:rsid w:val="00520C31"/>
    <w:rsid w:val="00520D6C"/>
    <w:rsid w:val="00520DFF"/>
    <w:rsid w:val="00521799"/>
    <w:rsid w:val="005219E4"/>
    <w:rsid w:val="005220E6"/>
    <w:rsid w:val="00522E04"/>
    <w:rsid w:val="0052334F"/>
    <w:rsid w:val="005237FB"/>
    <w:rsid w:val="00523903"/>
    <w:rsid w:val="00523CF1"/>
    <w:rsid w:val="00523DB4"/>
    <w:rsid w:val="00524706"/>
    <w:rsid w:val="00524CC2"/>
    <w:rsid w:val="005250EB"/>
    <w:rsid w:val="00525635"/>
    <w:rsid w:val="005262BD"/>
    <w:rsid w:val="005274EE"/>
    <w:rsid w:val="00527CA6"/>
    <w:rsid w:val="00527DAB"/>
    <w:rsid w:val="005302F0"/>
    <w:rsid w:val="0053085E"/>
    <w:rsid w:val="005313EC"/>
    <w:rsid w:val="005315A1"/>
    <w:rsid w:val="005321A9"/>
    <w:rsid w:val="00532274"/>
    <w:rsid w:val="005326BA"/>
    <w:rsid w:val="00532814"/>
    <w:rsid w:val="00532E0E"/>
    <w:rsid w:val="00532ED1"/>
    <w:rsid w:val="00532FCC"/>
    <w:rsid w:val="0053316B"/>
    <w:rsid w:val="00533A5B"/>
    <w:rsid w:val="00533AC8"/>
    <w:rsid w:val="00533D79"/>
    <w:rsid w:val="005341D1"/>
    <w:rsid w:val="005349EF"/>
    <w:rsid w:val="00534E35"/>
    <w:rsid w:val="0053535B"/>
    <w:rsid w:val="00535BF9"/>
    <w:rsid w:val="00535DE5"/>
    <w:rsid w:val="005360FD"/>
    <w:rsid w:val="00536473"/>
    <w:rsid w:val="00536510"/>
    <w:rsid w:val="00536986"/>
    <w:rsid w:val="005369DB"/>
    <w:rsid w:val="00536A54"/>
    <w:rsid w:val="00536D6E"/>
    <w:rsid w:val="00537B13"/>
    <w:rsid w:val="00537DF9"/>
    <w:rsid w:val="00540523"/>
    <w:rsid w:val="00540AB2"/>
    <w:rsid w:val="00540B7E"/>
    <w:rsid w:val="005411DD"/>
    <w:rsid w:val="00542070"/>
    <w:rsid w:val="00542194"/>
    <w:rsid w:val="005424C0"/>
    <w:rsid w:val="005425F8"/>
    <w:rsid w:val="0054289B"/>
    <w:rsid w:val="00542B94"/>
    <w:rsid w:val="00543717"/>
    <w:rsid w:val="00543A81"/>
    <w:rsid w:val="00543C08"/>
    <w:rsid w:val="00544576"/>
    <w:rsid w:val="0054465D"/>
    <w:rsid w:val="00544B5A"/>
    <w:rsid w:val="00544FC0"/>
    <w:rsid w:val="0054567F"/>
    <w:rsid w:val="005456D6"/>
    <w:rsid w:val="005458D1"/>
    <w:rsid w:val="00545DB9"/>
    <w:rsid w:val="00545E2C"/>
    <w:rsid w:val="005460E3"/>
    <w:rsid w:val="00546611"/>
    <w:rsid w:val="00546BFA"/>
    <w:rsid w:val="00547506"/>
    <w:rsid w:val="005478C8"/>
    <w:rsid w:val="00547AD3"/>
    <w:rsid w:val="00547EF9"/>
    <w:rsid w:val="00550694"/>
    <w:rsid w:val="0055090B"/>
    <w:rsid w:val="00550BC7"/>
    <w:rsid w:val="00550C87"/>
    <w:rsid w:val="00550EFB"/>
    <w:rsid w:val="00550F51"/>
    <w:rsid w:val="00550FD1"/>
    <w:rsid w:val="00551221"/>
    <w:rsid w:val="00551292"/>
    <w:rsid w:val="005515F0"/>
    <w:rsid w:val="00551AC6"/>
    <w:rsid w:val="005526BA"/>
    <w:rsid w:val="005528F4"/>
    <w:rsid w:val="00552D7C"/>
    <w:rsid w:val="00552FAB"/>
    <w:rsid w:val="00553787"/>
    <w:rsid w:val="00553AC2"/>
    <w:rsid w:val="005541C0"/>
    <w:rsid w:val="005547A0"/>
    <w:rsid w:val="00554854"/>
    <w:rsid w:val="0055498E"/>
    <w:rsid w:val="005555F4"/>
    <w:rsid w:val="00555708"/>
    <w:rsid w:val="00555F64"/>
    <w:rsid w:val="00556428"/>
    <w:rsid w:val="005564B5"/>
    <w:rsid w:val="00556836"/>
    <w:rsid w:val="00557F24"/>
    <w:rsid w:val="0056015D"/>
    <w:rsid w:val="00560B12"/>
    <w:rsid w:val="00560B54"/>
    <w:rsid w:val="00560C4E"/>
    <w:rsid w:val="00560D08"/>
    <w:rsid w:val="00561A83"/>
    <w:rsid w:val="00561ECD"/>
    <w:rsid w:val="005622FC"/>
    <w:rsid w:val="00562538"/>
    <w:rsid w:val="005631AE"/>
    <w:rsid w:val="005635EA"/>
    <w:rsid w:val="0056386A"/>
    <w:rsid w:val="00563DBF"/>
    <w:rsid w:val="00563E47"/>
    <w:rsid w:val="00564104"/>
    <w:rsid w:val="005645F4"/>
    <w:rsid w:val="00564ECC"/>
    <w:rsid w:val="0056569C"/>
    <w:rsid w:val="00565982"/>
    <w:rsid w:val="005659EE"/>
    <w:rsid w:val="00565C08"/>
    <w:rsid w:val="00565E44"/>
    <w:rsid w:val="00566598"/>
    <w:rsid w:val="00566733"/>
    <w:rsid w:val="00566924"/>
    <w:rsid w:val="00566C15"/>
    <w:rsid w:val="00566CB9"/>
    <w:rsid w:val="00566D38"/>
    <w:rsid w:val="00566EE4"/>
    <w:rsid w:val="005677D0"/>
    <w:rsid w:val="00570497"/>
    <w:rsid w:val="00570643"/>
    <w:rsid w:val="005707D5"/>
    <w:rsid w:val="00570EA9"/>
    <w:rsid w:val="005711A5"/>
    <w:rsid w:val="00571699"/>
    <w:rsid w:val="00572204"/>
    <w:rsid w:val="0057238B"/>
    <w:rsid w:val="005728C5"/>
    <w:rsid w:val="00572A79"/>
    <w:rsid w:val="00572BF6"/>
    <w:rsid w:val="00573027"/>
    <w:rsid w:val="0057322F"/>
    <w:rsid w:val="005733E1"/>
    <w:rsid w:val="00573C72"/>
    <w:rsid w:val="00574254"/>
    <w:rsid w:val="005744D4"/>
    <w:rsid w:val="005746C1"/>
    <w:rsid w:val="00574FC4"/>
    <w:rsid w:val="00575044"/>
    <w:rsid w:val="005751E9"/>
    <w:rsid w:val="005752C8"/>
    <w:rsid w:val="0057530B"/>
    <w:rsid w:val="00575669"/>
    <w:rsid w:val="005756E4"/>
    <w:rsid w:val="00575B93"/>
    <w:rsid w:val="00575DBE"/>
    <w:rsid w:val="0057703D"/>
    <w:rsid w:val="00577522"/>
    <w:rsid w:val="0057797F"/>
    <w:rsid w:val="00577BB4"/>
    <w:rsid w:val="00577E5B"/>
    <w:rsid w:val="00580A09"/>
    <w:rsid w:val="00580F8F"/>
    <w:rsid w:val="005811CE"/>
    <w:rsid w:val="005816D1"/>
    <w:rsid w:val="00581B0B"/>
    <w:rsid w:val="00581BC7"/>
    <w:rsid w:val="00581D90"/>
    <w:rsid w:val="00581DB5"/>
    <w:rsid w:val="00581FCF"/>
    <w:rsid w:val="005825EB"/>
    <w:rsid w:val="00582677"/>
    <w:rsid w:val="0058281E"/>
    <w:rsid w:val="005832B0"/>
    <w:rsid w:val="00583B14"/>
    <w:rsid w:val="00583CCF"/>
    <w:rsid w:val="00583D51"/>
    <w:rsid w:val="00584410"/>
    <w:rsid w:val="0058511E"/>
    <w:rsid w:val="00585220"/>
    <w:rsid w:val="00585807"/>
    <w:rsid w:val="0058597B"/>
    <w:rsid w:val="005859A0"/>
    <w:rsid w:val="005859FA"/>
    <w:rsid w:val="00585A04"/>
    <w:rsid w:val="005860A5"/>
    <w:rsid w:val="0058612B"/>
    <w:rsid w:val="005864BF"/>
    <w:rsid w:val="00586667"/>
    <w:rsid w:val="00586D38"/>
    <w:rsid w:val="005872AA"/>
    <w:rsid w:val="005903D8"/>
    <w:rsid w:val="00590431"/>
    <w:rsid w:val="0059065B"/>
    <w:rsid w:val="00590A73"/>
    <w:rsid w:val="00590FB9"/>
    <w:rsid w:val="005914E3"/>
    <w:rsid w:val="00591507"/>
    <w:rsid w:val="005915E2"/>
    <w:rsid w:val="0059241D"/>
    <w:rsid w:val="005924AE"/>
    <w:rsid w:val="0059267A"/>
    <w:rsid w:val="005929DC"/>
    <w:rsid w:val="00593CE0"/>
    <w:rsid w:val="00593CEE"/>
    <w:rsid w:val="0059466F"/>
    <w:rsid w:val="00594784"/>
    <w:rsid w:val="005947A3"/>
    <w:rsid w:val="00595115"/>
    <w:rsid w:val="0059519F"/>
    <w:rsid w:val="0059652E"/>
    <w:rsid w:val="0059690F"/>
    <w:rsid w:val="00597F37"/>
    <w:rsid w:val="00597F50"/>
    <w:rsid w:val="00597FC2"/>
    <w:rsid w:val="005A0AD8"/>
    <w:rsid w:val="005A0B00"/>
    <w:rsid w:val="005A0CF2"/>
    <w:rsid w:val="005A0DAE"/>
    <w:rsid w:val="005A0DF4"/>
    <w:rsid w:val="005A1BAD"/>
    <w:rsid w:val="005A1E48"/>
    <w:rsid w:val="005A339E"/>
    <w:rsid w:val="005A39AC"/>
    <w:rsid w:val="005A3B0A"/>
    <w:rsid w:val="005A3FE0"/>
    <w:rsid w:val="005A4331"/>
    <w:rsid w:val="005A4B62"/>
    <w:rsid w:val="005A4BA9"/>
    <w:rsid w:val="005A4E2A"/>
    <w:rsid w:val="005A53F9"/>
    <w:rsid w:val="005A59ED"/>
    <w:rsid w:val="005A64F6"/>
    <w:rsid w:val="005A6864"/>
    <w:rsid w:val="005A6B5B"/>
    <w:rsid w:val="005A6BCB"/>
    <w:rsid w:val="005A6D9A"/>
    <w:rsid w:val="005A7392"/>
    <w:rsid w:val="005A74D8"/>
    <w:rsid w:val="005A7571"/>
    <w:rsid w:val="005A7D81"/>
    <w:rsid w:val="005B01B6"/>
    <w:rsid w:val="005B04A7"/>
    <w:rsid w:val="005B07BD"/>
    <w:rsid w:val="005B0A5C"/>
    <w:rsid w:val="005B0C15"/>
    <w:rsid w:val="005B0D9B"/>
    <w:rsid w:val="005B0EB1"/>
    <w:rsid w:val="005B0EBA"/>
    <w:rsid w:val="005B10B9"/>
    <w:rsid w:val="005B12E5"/>
    <w:rsid w:val="005B165A"/>
    <w:rsid w:val="005B18AC"/>
    <w:rsid w:val="005B1AC7"/>
    <w:rsid w:val="005B2579"/>
    <w:rsid w:val="005B2889"/>
    <w:rsid w:val="005B306D"/>
    <w:rsid w:val="005B33FF"/>
    <w:rsid w:val="005B3650"/>
    <w:rsid w:val="005B3819"/>
    <w:rsid w:val="005B4043"/>
    <w:rsid w:val="005B4794"/>
    <w:rsid w:val="005B4CC9"/>
    <w:rsid w:val="005B5363"/>
    <w:rsid w:val="005B5747"/>
    <w:rsid w:val="005B63C4"/>
    <w:rsid w:val="005B687D"/>
    <w:rsid w:val="005B750D"/>
    <w:rsid w:val="005B7C77"/>
    <w:rsid w:val="005B7D29"/>
    <w:rsid w:val="005C0653"/>
    <w:rsid w:val="005C0953"/>
    <w:rsid w:val="005C0A1E"/>
    <w:rsid w:val="005C160F"/>
    <w:rsid w:val="005C16F5"/>
    <w:rsid w:val="005C17D4"/>
    <w:rsid w:val="005C1951"/>
    <w:rsid w:val="005C22C3"/>
    <w:rsid w:val="005C2915"/>
    <w:rsid w:val="005C3136"/>
    <w:rsid w:val="005C3491"/>
    <w:rsid w:val="005C3A44"/>
    <w:rsid w:val="005C4185"/>
    <w:rsid w:val="005C496D"/>
    <w:rsid w:val="005C4C0E"/>
    <w:rsid w:val="005C4FEA"/>
    <w:rsid w:val="005C50E1"/>
    <w:rsid w:val="005C56B6"/>
    <w:rsid w:val="005C62FD"/>
    <w:rsid w:val="005C67AF"/>
    <w:rsid w:val="005C69EF"/>
    <w:rsid w:val="005C7306"/>
    <w:rsid w:val="005D03AD"/>
    <w:rsid w:val="005D0D0A"/>
    <w:rsid w:val="005D0DD3"/>
    <w:rsid w:val="005D1248"/>
    <w:rsid w:val="005D127F"/>
    <w:rsid w:val="005D1AA3"/>
    <w:rsid w:val="005D1D92"/>
    <w:rsid w:val="005D1FCF"/>
    <w:rsid w:val="005D2478"/>
    <w:rsid w:val="005D2F09"/>
    <w:rsid w:val="005D3505"/>
    <w:rsid w:val="005D3C7A"/>
    <w:rsid w:val="005D4054"/>
    <w:rsid w:val="005D40DB"/>
    <w:rsid w:val="005D430C"/>
    <w:rsid w:val="005D49C4"/>
    <w:rsid w:val="005D5861"/>
    <w:rsid w:val="005D59FE"/>
    <w:rsid w:val="005D5EDC"/>
    <w:rsid w:val="005D60AA"/>
    <w:rsid w:val="005D627B"/>
    <w:rsid w:val="005D643E"/>
    <w:rsid w:val="005D6A2E"/>
    <w:rsid w:val="005D6D66"/>
    <w:rsid w:val="005D7002"/>
    <w:rsid w:val="005D72D6"/>
    <w:rsid w:val="005D738C"/>
    <w:rsid w:val="005D77C5"/>
    <w:rsid w:val="005D78BE"/>
    <w:rsid w:val="005D7CBF"/>
    <w:rsid w:val="005D7E16"/>
    <w:rsid w:val="005D7ED7"/>
    <w:rsid w:val="005E01F0"/>
    <w:rsid w:val="005E05AE"/>
    <w:rsid w:val="005E08C6"/>
    <w:rsid w:val="005E14C2"/>
    <w:rsid w:val="005E1FC7"/>
    <w:rsid w:val="005E2035"/>
    <w:rsid w:val="005E21E8"/>
    <w:rsid w:val="005E22E2"/>
    <w:rsid w:val="005E2DCE"/>
    <w:rsid w:val="005E2EB9"/>
    <w:rsid w:val="005E30DC"/>
    <w:rsid w:val="005E3529"/>
    <w:rsid w:val="005E3628"/>
    <w:rsid w:val="005E36A2"/>
    <w:rsid w:val="005E391E"/>
    <w:rsid w:val="005E3D32"/>
    <w:rsid w:val="005E4246"/>
    <w:rsid w:val="005E45CD"/>
    <w:rsid w:val="005E4906"/>
    <w:rsid w:val="005E4987"/>
    <w:rsid w:val="005E4B0A"/>
    <w:rsid w:val="005E4B51"/>
    <w:rsid w:val="005E4CA5"/>
    <w:rsid w:val="005E4EB4"/>
    <w:rsid w:val="005E560F"/>
    <w:rsid w:val="005E5AA6"/>
    <w:rsid w:val="005E5BF1"/>
    <w:rsid w:val="005E5DA2"/>
    <w:rsid w:val="005E6199"/>
    <w:rsid w:val="005E6213"/>
    <w:rsid w:val="005E644F"/>
    <w:rsid w:val="005E6B08"/>
    <w:rsid w:val="005E6E20"/>
    <w:rsid w:val="005E6F79"/>
    <w:rsid w:val="005E7109"/>
    <w:rsid w:val="005E78E5"/>
    <w:rsid w:val="005E794C"/>
    <w:rsid w:val="005E7D7D"/>
    <w:rsid w:val="005F0C19"/>
    <w:rsid w:val="005F0C2E"/>
    <w:rsid w:val="005F0D60"/>
    <w:rsid w:val="005F10FE"/>
    <w:rsid w:val="005F1C91"/>
    <w:rsid w:val="005F22FF"/>
    <w:rsid w:val="005F4179"/>
    <w:rsid w:val="005F47B2"/>
    <w:rsid w:val="005F550C"/>
    <w:rsid w:val="005F5B06"/>
    <w:rsid w:val="005F5BC5"/>
    <w:rsid w:val="005F5F88"/>
    <w:rsid w:val="005F6A00"/>
    <w:rsid w:val="005F6EE5"/>
    <w:rsid w:val="005F712A"/>
    <w:rsid w:val="005F724B"/>
    <w:rsid w:val="005F76B1"/>
    <w:rsid w:val="005F7708"/>
    <w:rsid w:val="005F7B39"/>
    <w:rsid w:val="006005FD"/>
    <w:rsid w:val="00601A75"/>
    <w:rsid w:val="00601BDB"/>
    <w:rsid w:val="00601C38"/>
    <w:rsid w:val="00601C52"/>
    <w:rsid w:val="00601E8A"/>
    <w:rsid w:val="00602B00"/>
    <w:rsid w:val="00602B0D"/>
    <w:rsid w:val="00602F13"/>
    <w:rsid w:val="006031B5"/>
    <w:rsid w:val="006037A7"/>
    <w:rsid w:val="00603CC0"/>
    <w:rsid w:val="00603D83"/>
    <w:rsid w:val="00603E91"/>
    <w:rsid w:val="00603F12"/>
    <w:rsid w:val="00603FAA"/>
    <w:rsid w:val="006044FB"/>
    <w:rsid w:val="00604A70"/>
    <w:rsid w:val="00604E3F"/>
    <w:rsid w:val="0060536E"/>
    <w:rsid w:val="00605814"/>
    <w:rsid w:val="00605DE9"/>
    <w:rsid w:val="0060695E"/>
    <w:rsid w:val="00606CB6"/>
    <w:rsid w:val="006070DA"/>
    <w:rsid w:val="00607126"/>
    <w:rsid w:val="006105C0"/>
    <w:rsid w:val="0061073C"/>
    <w:rsid w:val="00610AE4"/>
    <w:rsid w:val="006111DF"/>
    <w:rsid w:val="00611CC2"/>
    <w:rsid w:val="00612434"/>
    <w:rsid w:val="00612857"/>
    <w:rsid w:val="00612895"/>
    <w:rsid w:val="00612902"/>
    <w:rsid w:val="00612E89"/>
    <w:rsid w:val="00613163"/>
    <w:rsid w:val="00613221"/>
    <w:rsid w:val="0061338D"/>
    <w:rsid w:val="00613409"/>
    <w:rsid w:val="00613B86"/>
    <w:rsid w:val="006143D7"/>
    <w:rsid w:val="00614681"/>
    <w:rsid w:val="00614880"/>
    <w:rsid w:val="00614A62"/>
    <w:rsid w:val="00614AA3"/>
    <w:rsid w:val="00614C4B"/>
    <w:rsid w:val="00615BE8"/>
    <w:rsid w:val="00615C1F"/>
    <w:rsid w:val="00616951"/>
    <w:rsid w:val="00616984"/>
    <w:rsid w:val="00616BC0"/>
    <w:rsid w:val="006175D5"/>
    <w:rsid w:val="0061780E"/>
    <w:rsid w:val="00617822"/>
    <w:rsid w:val="00617946"/>
    <w:rsid w:val="00617B32"/>
    <w:rsid w:val="00617C27"/>
    <w:rsid w:val="00617F44"/>
    <w:rsid w:val="00620391"/>
    <w:rsid w:val="00620515"/>
    <w:rsid w:val="0062078C"/>
    <w:rsid w:val="00620A28"/>
    <w:rsid w:val="00620B52"/>
    <w:rsid w:val="00620F3E"/>
    <w:rsid w:val="00621702"/>
    <w:rsid w:val="00621725"/>
    <w:rsid w:val="0062196C"/>
    <w:rsid w:val="00621E33"/>
    <w:rsid w:val="00621FA5"/>
    <w:rsid w:val="0062237B"/>
    <w:rsid w:val="0062323E"/>
    <w:rsid w:val="0062360C"/>
    <w:rsid w:val="0062429D"/>
    <w:rsid w:val="006246FE"/>
    <w:rsid w:val="0062477F"/>
    <w:rsid w:val="00624AA8"/>
    <w:rsid w:val="006250FD"/>
    <w:rsid w:val="006252C7"/>
    <w:rsid w:val="00625435"/>
    <w:rsid w:val="00625D48"/>
    <w:rsid w:val="00625D5D"/>
    <w:rsid w:val="00625E4C"/>
    <w:rsid w:val="006260BE"/>
    <w:rsid w:val="00626183"/>
    <w:rsid w:val="006262FA"/>
    <w:rsid w:val="00626391"/>
    <w:rsid w:val="006267BA"/>
    <w:rsid w:val="00626D47"/>
    <w:rsid w:val="0062714A"/>
    <w:rsid w:val="00627587"/>
    <w:rsid w:val="00627E41"/>
    <w:rsid w:val="006300D8"/>
    <w:rsid w:val="006307A0"/>
    <w:rsid w:val="00630BCD"/>
    <w:rsid w:val="00631256"/>
    <w:rsid w:val="006312AA"/>
    <w:rsid w:val="0063132D"/>
    <w:rsid w:val="00631734"/>
    <w:rsid w:val="0063194F"/>
    <w:rsid w:val="006319F3"/>
    <w:rsid w:val="006323BE"/>
    <w:rsid w:val="0063270F"/>
    <w:rsid w:val="00632A26"/>
    <w:rsid w:val="00632B43"/>
    <w:rsid w:val="006332D1"/>
    <w:rsid w:val="00633581"/>
    <w:rsid w:val="00633FD5"/>
    <w:rsid w:val="0063404F"/>
    <w:rsid w:val="006348CD"/>
    <w:rsid w:val="00634C92"/>
    <w:rsid w:val="00634E02"/>
    <w:rsid w:val="00634EE9"/>
    <w:rsid w:val="00635BB1"/>
    <w:rsid w:val="00635C42"/>
    <w:rsid w:val="00636A6B"/>
    <w:rsid w:val="00636BB9"/>
    <w:rsid w:val="00636E67"/>
    <w:rsid w:val="00637253"/>
    <w:rsid w:val="00637452"/>
    <w:rsid w:val="00637805"/>
    <w:rsid w:val="00637FAA"/>
    <w:rsid w:val="00640333"/>
    <w:rsid w:val="0064096B"/>
    <w:rsid w:val="00640C1D"/>
    <w:rsid w:val="00641015"/>
    <w:rsid w:val="006411E7"/>
    <w:rsid w:val="00641406"/>
    <w:rsid w:val="0064143B"/>
    <w:rsid w:val="00641A88"/>
    <w:rsid w:val="00641DC3"/>
    <w:rsid w:val="00641ED5"/>
    <w:rsid w:val="006420B6"/>
    <w:rsid w:val="006420D5"/>
    <w:rsid w:val="006420E5"/>
    <w:rsid w:val="0064249B"/>
    <w:rsid w:val="00642AEC"/>
    <w:rsid w:val="00643844"/>
    <w:rsid w:val="00643994"/>
    <w:rsid w:val="00644E9D"/>
    <w:rsid w:val="00645187"/>
    <w:rsid w:val="006451DA"/>
    <w:rsid w:val="006454AE"/>
    <w:rsid w:val="00645924"/>
    <w:rsid w:val="00645F85"/>
    <w:rsid w:val="00645FE7"/>
    <w:rsid w:val="00646084"/>
    <w:rsid w:val="00646968"/>
    <w:rsid w:val="00646AAC"/>
    <w:rsid w:val="00646BA5"/>
    <w:rsid w:val="006475A2"/>
    <w:rsid w:val="0064763A"/>
    <w:rsid w:val="0064769B"/>
    <w:rsid w:val="006476F7"/>
    <w:rsid w:val="00647926"/>
    <w:rsid w:val="00647B44"/>
    <w:rsid w:val="00647C28"/>
    <w:rsid w:val="00647CAD"/>
    <w:rsid w:val="00647FF5"/>
    <w:rsid w:val="00650793"/>
    <w:rsid w:val="006508D1"/>
    <w:rsid w:val="00650E79"/>
    <w:rsid w:val="00650FCF"/>
    <w:rsid w:val="006513DB"/>
    <w:rsid w:val="00651AE0"/>
    <w:rsid w:val="00651B90"/>
    <w:rsid w:val="006521B9"/>
    <w:rsid w:val="00652443"/>
    <w:rsid w:val="00652B21"/>
    <w:rsid w:val="00652C8B"/>
    <w:rsid w:val="00652FF9"/>
    <w:rsid w:val="00653568"/>
    <w:rsid w:val="00654473"/>
    <w:rsid w:val="00654D49"/>
    <w:rsid w:val="00654E18"/>
    <w:rsid w:val="006554D8"/>
    <w:rsid w:val="00655604"/>
    <w:rsid w:val="006559C6"/>
    <w:rsid w:val="00655B1E"/>
    <w:rsid w:val="006562C2"/>
    <w:rsid w:val="0065666C"/>
    <w:rsid w:val="006569EB"/>
    <w:rsid w:val="00656FBE"/>
    <w:rsid w:val="00657B64"/>
    <w:rsid w:val="00657D24"/>
    <w:rsid w:val="0066088A"/>
    <w:rsid w:val="006608AF"/>
    <w:rsid w:val="00660AA0"/>
    <w:rsid w:val="00660ED0"/>
    <w:rsid w:val="00661479"/>
    <w:rsid w:val="00661AE9"/>
    <w:rsid w:val="006623ED"/>
    <w:rsid w:val="0066258C"/>
    <w:rsid w:val="00662924"/>
    <w:rsid w:val="00662AA0"/>
    <w:rsid w:val="00662B12"/>
    <w:rsid w:val="00663ABB"/>
    <w:rsid w:val="00663C9F"/>
    <w:rsid w:val="00663EED"/>
    <w:rsid w:val="00664496"/>
    <w:rsid w:val="006644F4"/>
    <w:rsid w:val="00664F92"/>
    <w:rsid w:val="006651C1"/>
    <w:rsid w:val="00665400"/>
    <w:rsid w:val="006659AB"/>
    <w:rsid w:val="00665AA8"/>
    <w:rsid w:val="00665B4D"/>
    <w:rsid w:val="00665FD9"/>
    <w:rsid w:val="0066604A"/>
    <w:rsid w:val="006664DE"/>
    <w:rsid w:val="00666795"/>
    <w:rsid w:val="00666DED"/>
    <w:rsid w:val="00666F2E"/>
    <w:rsid w:val="0066715F"/>
    <w:rsid w:val="006671FD"/>
    <w:rsid w:val="00667323"/>
    <w:rsid w:val="00667771"/>
    <w:rsid w:val="00667F1E"/>
    <w:rsid w:val="00667F74"/>
    <w:rsid w:val="00670E57"/>
    <w:rsid w:val="00671378"/>
    <w:rsid w:val="00671C7C"/>
    <w:rsid w:val="00671F27"/>
    <w:rsid w:val="0067207E"/>
    <w:rsid w:val="00672887"/>
    <w:rsid w:val="00672BDB"/>
    <w:rsid w:val="0067403D"/>
    <w:rsid w:val="006741A3"/>
    <w:rsid w:val="0067476C"/>
    <w:rsid w:val="0067480C"/>
    <w:rsid w:val="00674E3C"/>
    <w:rsid w:val="0067533A"/>
    <w:rsid w:val="0067546E"/>
    <w:rsid w:val="0067555C"/>
    <w:rsid w:val="00675CEF"/>
    <w:rsid w:val="00675FA9"/>
    <w:rsid w:val="00675FE4"/>
    <w:rsid w:val="006760AB"/>
    <w:rsid w:val="006761CE"/>
    <w:rsid w:val="006766E2"/>
    <w:rsid w:val="006768E8"/>
    <w:rsid w:val="00676FAB"/>
    <w:rsid w:val="0067718E"/>
    <w:rsid w:val="006771B6"/>
    <w:rsid w:val="006771EC"/>
    <w:rsid w:val="0067726A"/>
    <w:rsid w:val="00677C75"/>
    <w:rsid w:val="00677C8F"/>
    <w:rsid w:val="0068032E"/>
    <w:rsid w:val="00680743"/>
    <w:rsid w:val="00680C0A"/>
    <w:rsid w:val="00680C32"/>
    <w:rsid w:val="00680F37"/>
    <w:rsid w:val="00681EEA"/>
    <w:rsid w:val="00681FC3"/>
    <w:rsid w:val="00682036"/>
    <w:rsid w:val="0068222D"/>
    <w:rsid w:val="0068250A"/>
    <w:rsid w:val="0068255A"/>
    <w:rsid w:val="006828C2"/>
    <w:rsid w:val="006829A1"/>
    <w:rsid w:val="00682CCC"/>
    <w:rsid w:val="00683243"/>
    <w:rsid w:val="006834E4"/>
    <w:rsid w:val="0068350B"/>
    <w:rsid w:val="00683585"/>
    <w:rsid w:val="00683797"/>
    <w:rsid w:val="00683A51"/>
    <w:rsid w:val="00684EB4"/>
    <w:rsid w:val="00685201"/>
    <w:rsid w:val="00685EC7"/>
    <w:rsid w:val="006860D4"/>
    <w:rsid w:val="00686D17"/>
    <w:rsid w:val="00686D4E"/>
    <w:rsid w:val="006876D2"/>
    <w:rsid w:val="00687D43"/>
    <w:rsid w:val="00687F64"/>
    <w:rsid w:val="0069040D"/>
    <w:rsid w:val="006904AE"/>
    <w:rsid w:val="006915BF"/>
    <w:rsid w:val="0069182A"/>
    <w:rsid w:val="00691ACF"/>
    <w:rsid w:val="00691B17"/>
    <w:rsid w:val="00691E37"/>
    <w:rsid w:val="006922E6"/>
    <w:rsid w:val="00692661"/>
    <w:rsid w:val="00692862"/>
    <w:rsid w:val="0069289A"/>
    <w:rsid w:val="0069292A"/>
    <w:rsid w:val="0069297B"/>
    <w:rsid w:val="00692982"/>
    <w:rsid w:val="0069298A"/>
    <w:rsid w:val="00692E4C"/>
    <w:rsid w:val="006931A2"/>
    <w:rsid w:val="00693B80"/>
    <w:rsid w:val="00693D4A"/>
    <w:rsid w:val="006948CB"/>
    <w:rsid w:val="00694DA3"/>
    <w:rsid w:val="00694DC5"/>
    <w:rsid w:val="00694E95"/>
    <w:rsid w:val="0069500A"/>
    <w:rsid w:val="00695143"/>
    <w:rsid w:val="006952A7"/>
    <w:rsid w:val="0069545A"/>
    <w:rsid w:val="006954BB"/>
    <w:rsid w:val="00695854"/>
    <w:rsid w:val="00695C9F"/>
    <w:rsid w:val="0069616C"/>
    <w:rsid w:val="006965B9"/>
    <w:rsid w:val="00696D2C"/>
    <w:rsid w:val="00697BD8"/>
    <w:rsid w:val="00697C35"/>
    <w:rsid w:val="00697FDE"/>
    <w:rsid w:val="006A0C0A"/>
    <w:rsid w:val="006A0C3D"/>
    <w:rsid w:val="006A103C"/>
    <w:rsid w:val="006A14B0"/>
    <w:rsid w:val="006A174B"/>
    <w:rsid w:val="006A2168"/>
    <w:rsid w:val="006A2169"/>
    <w:rsid w:val="006A344D"/>
    <w:rsid w:val="006A345E"/>
    <w:rsid w:val="006A4261"/>
    <w:rsid w:val="006A436A"/>
    <w:rsid w:val="006A4584"/>
    <w:rsid w:val="006A52CC"/>
    <w:rsid w:val="006A5509"/>
    <w:rsid w:val="006A580A"/>
    <w:rsid w:val="006A6098"/>
    <w:rsid w:val="006A622B"/>
    <w:rsid w:val="006A6AD2"/>
    <w:rsid w:val="006A6F6C"/>
    <w:rsid w:val="006A7E79"/>
    <w:rsid w:val="006A7F55"/>
    <w:rsid w:val="006B0764"/>
    <w:rsid w:val="006B0FBE"/>
    <w:rsid w:val="006B10E9"/>
    <w:rsid w:val="006B11A2"/>
    <w:rsid w:val="006B11F4"/>
    <w:rsid w:val="006B1423"/>
    <w:rsid w:val="006B15EF"/>
    <w:rsid w:val="006B15FE"/>
    <w:rsid w:val="006B1927"/>
    <w:rsid w:val="006B19B2"/>
    <w:rsid w:val="006B19BE"/>
    <w:rsid w:val="006B1A20"/>
    <w:rsid w:val="006B1AD4"/>
    <w:rsid w:val="006B1BF8"/>
    <w:rsid w:val="006B1F8D"/>
    <w:rsid w:val="006B2033"/>
    <w:rsid w:val="006B2055"/>
    <w:rsid w:val="006B249D"/>
    <w:rsid w:val="006B26EE"/>
    <w:rsid w:val="006B2C0B"/>
    <w:rsid w:val="006B2C1F"/>
    <w:rsid w:val="006B3257"/>
    <w:rsid w:val="006B3361"/>
    <w:rsid w:val="006B3574"/>
    <w:rsid w:val="006B3906"/>
    <w:rsid w:val="006B3925"/>
    <w:rsid w:val="006B3949"/>
    <w:rsid w:val="006B3A27"/>
    <w:rsid w:val="006B3D17"/>
    <w:rsid w:val="006B3ED3"/>
    <w:rsid w:val="006B3F9D"/>
    <w:rsid w:val="006B4642"/>
    <w:rsid w:val="006B4FB9"/>
    <w:rsid w:val="006B533E"/>
    <w:rsid w:val="006B5838"/>
    <w:rsid w:val="006B65F0"/>
    <w:rsid w:val="006B6999"/>
    <w:rsid w:val="006B72AD"/>
    <w:rsid w:val="006B74E7"/>
    <w:rsid w:val="006B7ED6"/>
    <w:rsid w:val="006C0430"/>
    <w:rsid w:val="006C08EF"/>
    <w:rsid w:val="006C1145"/>
    <w:rsid w:val="006C18A9"/>
    <w:rsid w:val="006C1DD0"/>
    <w:rsid w:val="006C2503"/>
    <w:rsid w:val="006C298D"/>
    <w:rsid w:val="006C2C65"/>
    <w:rsid w:val="006C2E35"/>
    <w:rsid w:val="006C328D"/>
    <w:rsid w:val="006C3B35"/>
    <w:rsid w:val="006C3DBC"/>
    <w:rsid w:val="006C4073"/>
    <w:rsid w:val="006C43F7"/>
    <w:rsid w:val="006C4637"/>
    <w:rsid w:val="006C4A72"/>
    <w:rsid w:val="006C4E80"/>
    <w:rsid w:val="006C520D"/>
    <w:rsid w:val="006C5D21"/>
    <w:rsid w:val="006C5F84"/>
    <w:rsid w:val="006C62E3"/>
    <w:rsid w:val="006C6B5B"/>
    <w:rsid w:val="006C72F6"/>
    <w:rsid w:val="006C7393"/>
    <w:rsid w:val="006C78A3"/>
    <w:rsid w:val="006C78BB"/>
    <w:rsid w:val="006C78F8"/>
    <w:rsid w:val="006C7A8C"/>
    <w:rsid w:val="006C7B6F"/>
    <w:rsid w:val="006C7B7D"/>
    <w:rsid w:val="006C7D7C"/>
    <w:rsid w:val="006D0265"/>
    <w:rsid w:val="006D0655"/>
    <w:rsid w:val="006D0C6B"/>
    <w:rsid w:val="006D0D1D"/>
    <w:rsid w:val="006D1123"/>
    <w:rsid w:val="006D141A"/>
    <w:rsid w:val="006D199F"/>
    <w:rsid w:val="006D2075"/>
    <w:rsid w:val="006D2566"/>
    <w:rsid w:val="006D3340"/>
    <w:rsid w:val="006D348A"/>
    <w:rsid w:val="006D389B"/>
    <w:rsid w:val="006D40AA"/>
    <w:rsid w:val="006D48B8"/>
    <w:rsid w:val="006D4F7D"/>
    <w:rsid w:val="006D50B7"/>
    <w:rsid w:val="006D56A0"/>
    <w:rsid w:val="006D5F5F"/>
    <w:rsid w:val="006D65C2"/>
    <w:rsid w:val="006D690D"/>
    <w:rsid w:val="006D6C0F"/>
    <w:rsid w:val="006D6F5E"/>
    <w:rsid w:val="006D7020"/>
    <w:rsid w:val="006D7C7B"/>
    <w:rsid w:val="006D7E7D"/>
    <w:rsid w:val="006E02EB"/>
    <w:rsid w:val="006E08E1"/>
    <w:rsid w:val="006E148D"/>
    <w:rsid w:val="006E1A19"/>
    <w:rsid w:val="006E1B9F"/>
    <w:rsid w:val="006E1D02"/>
    <w:rsid w:val="006E2254"/>
    <w:rsid w:val="006E248F"/>
    <w:rsid w:val="006E28A9"/>
    <w:rsid w:val="006E2A9E"/>
    <w:rsid w:val="006E3028"/>
    <w:rsid w:val="006E39CB"/>
    <w:rsid w:val="006E3BE1"/>
    <w:rsid w:val="006E439D"/>
    <w:rsid w:val="006E4823"/>
    <w:rsid w:val="006E4AC4"/>
    <w:rsid w:val="006E51DF"/>
    <w:rsid w:val="006E5513"/>
    <w:rsid w:val="006E5845"/>
    <w:rsid w:val="006E596B"/>
    <w:rsid w:val="006E5E87"/>
    <w:rsid w:val="006E5F29"/>
    <w:rsid w:val="006E665A"/>
    <w:rsid w:val="006E6846"/>
    <w:rsid w:val="006E6C0F"/>
    <w:rsid w:val="006E6E8A"/>
    <w:rsid w:val="006E704F"/>
    <w:rsid w:val="006E71FF"/>
    <w:rsid w:val="006E74E1"/>
    <w:rsid w:val="006E7DE9"/>
    <w:rsid w:val="006F042F"/>
    <w:rsid w:val="006F0475"/>
    <w:rsid w:val="006F0860"/>
    <w:rsid w:val="006F0B64"/>
    <w:rsid w:val="006F0C37"/>
    <w:rsid w:val="006F0CE0"/>
    <w:rsid w:val="006F11FB"/>
    <w:rsid w:val="006F1395"/>
    <w:rsid w:val="006F1B42"/>
    <w:rsid w:val="006F1E2C"/>
    <w:rsid w:val="006F2BF1"/>
    <w:rsid w:val="006F2E67"/>
    <w:rsid w:val="006F2EF9"/>
    <w:rsid w:val="006F32E7"/>
    <w:rsid w:val="006F34B9"/>
    <w:rsid w:val="006F3711"/>
    <w:rsid w:val="006F386A"/>
    <w:rsid w:val="006F3B07"/>
    <w:rsid w:val="006F4080"/>
    <w:rsid w:val="006F4436"/>
    <w:rsid w:val="006F44AB"/>
    <w:rsid w:val="006F4736"/>
    <w:rsid w:val="006F53F8"/>
    <w:rsid w:val="006F6A8E"/>
    <w:rsid w:val="006F6F0D"/>
    <w:rsid w:val="006F708B"/>
    <w:rsid w:val="006F70D5"/>
    <w:rsid w:val="006F7218"/>
    <w:rsid w:val="006F74C6"/>
    <w:rsid w:val="006F7F22"/>
    <w:rsid w:val="0070001B"/>
    <w:rsid w:val="00700C12"/>
    <w:rsid w:val="007013AA"/>
    <w:rsid w:val="0070179F"/>
    <w:rsid w:val="00701C24"/>
    <w:rsid w:val="00701D7A"/>
    <w:rsid w:val="00702614"/>
    <w:rsid w:val="00702858"/>
    <w:rsid w:val="0070372C"/>
    <w:rsid w:val="007038B1"/>
    <w:rsid w:val="00703A95"/>
    <w:rsid w:val="0070436E"/>
    <w:rsid w:val="00704617"/>
    <w:rsid w:val="00704868"/>
    <w:rsid w:val="00704CD9"/>
    <w:rsid w:val="00704DBF"/>
    <w:rsid w:val="00704E10"/>
    <w:rsid w:val="007052AC"/>
    <w:rsid w:val="007056BB"/>
    <w:rsid w:val="0070667E"/>
    <w:rsid w:val="0070684E"/>
    <w:rsid w:val="00707093"/>
    <w:rsid w:val="007073ED"/>
    <w:rsid w:val="00707821"/>
    <w:rsid w:val="00707823"/>
    <w:rsid w:val="007078B1"/>
    <w:rsid w:val="00710382"/>
    <w:rsid w:val="00710CDE"/>
    <w:rsid w:val="00710EAD"/>
    <w:rsid w:val="00710F1B"/>
    <w:rsid w:val="00711242"/>
    <w:rsid w:val="00711512"/>
    <w:rsid w:val="0071170B"/>
    <w:rsid w:val="00711BDF"/>
    <w:rsid w:val="00712471"/>
    <w:rsid w:val="00712B87"/>
    <w:rsid w:val="00712BEC"/>
    <w:rsid w:val="0071392B"/>
    <w:rsid w:val="00714A71"/>
    <w:rsid w:val="00714D6B"/>
    <w:rsid w:val="00714DED"/>
    <w:rsid w:val="007151FF"/>
    <w:rsid w:val="0071567D"/>
    <w:rsid w:val="00715741"/>
    <w:rsid w:val="00715C1D"/>
    <w:rsid w:val="0071613F"/>
    <w:rsid w:val="00716A30"/>
    <w:rsid w:val="00716FC6"/>
    <w:rsid w:val="00717240"/>
    <w:rsid w:val="007177F2"/>
    <w:rsid w:val="00717BEB"/>
    <w:rsid w:val="00717D60"/>
    <w:rsid w:val="00717E3B"/>
    <w:rsid w:val="00717F3F"/>
    <w:rsid w:val="007208B6"/>
    <w:rsid w:val="00720AAD"/>
    <w:rsid w:val="00720CD2"/>
    <w:rsid w:val="00721322"/>
    <w:rsid w:val="00721A8C"/>
    <w:rsid w:val="00721D01"/>
    <w:rsid w:val="00722119"/>
    <w:rsid w:val="007221F3"/>
    <w:rsid w:val="0072282D"/>
    <w:rsid w:val="0072289C"/>
    <w:rsid w:val="00722989"/>
    <w:rsid w:val="00722B25"/>
    <w:rsid w:val="00722E68"/>
    <w:rsid w:val="00723276"/>
    <w:rsid w:val="007236F0"/>
    <w:rsid w:val="00724780"/>
    <w:rsid w:val="00724885"/>
    <w:rsid w:val="00724F7D"/>
    <w:rsid w:val="007254DB"/>
    <w:rsid w:val="00726AC9"/>
    <w:rsid w:val="00727049"/>
    <w:rsid w:val="00727217"/>
    <w:rsid w:val="007273AA"/>
    <w:rsid w:val="007276E5"/>
    <w:rsid w:val="00727B62"/>
    <w:rsid w:val="00727FC7"/>
    <w:rsid w:val="00730497"/>
    <w:rsid w:val="007304AE"/>
    <w:rsid w:val="007309EC"/>
    <w:rsid w:val="00730D71"/>
    <w:rsid w:val="00731615"/>
    <w:rsid w:val="00731956"/>
    <w:rsid w:val="00731C74"/>
    <w:rsid w:val="00732789"/>
    <w:rsid w:val="007330DD"/>
    <w:rsid w:val="007332A5"/>
    <w:rsid w:val="00733969"/>
    <w:rsid w:val="00733996"/>
    <w:rsid w:val="00733EBC"/>
    <w:rsid w:val="00734090"/>
    <w:rsid w:val="007340A8"/>
    <w:rsid w:val="00734612"/>
    <w:rsid w:val="00734620"/>
    <w:rsid w:val="00734C18"/>
    <w:rsid w:val="00734D7D"/>
    <w:rsid w:val="00734FBF"/>
    <w:rsid w:val="00734FF0"/>
    <w:rsid w:val="00735586"/>
    <w:rsid w:val="00735871"/>
    <w:rsid w:val="00736325"/>
    <w:rsid w:val="00736643"/>
    <w:rsid w:val="00736757"/>
    <w:rsid w:val="0073687C"/>
    <w:rsid w:val="007369D1"/>
    <w:rsid w:val="00737367"/>
    <w:rsid w:val="00737537"/>
    <w:rsid w:val="00737550"/>
    <w:rsid w:val="007376B4"/>
    <w:rsid w:val="00737AB8"/>
    <w:rsid w:val="00740081"/>
    <w:rsid w:val="00740736"/>
    <w:rsid w:val="00740904"/>
    <w:rsid w:val="007409B8"/>
    <w:rsid w:val="00740D10"/>
    <w:rsid w:val="00740D34"/>
    <w:rsid w:val="00741229"/>
    <w:rsid w:val="007412A6"/>
    <w:rsid w:val="00741C08"/>
    <w:rsid w:val="00741DE0"/>
    <w:rsid w:val="00741F5C"/>
    <w:rsid w:val="007426EE"/>
    <w:rsid w:val="00742709"/>
    <w:rsid w:val="0074274B"/>
    <w:rsid w:val="00742C4D"/>
    <w:rsid w:val="0074303C"/>
    <w:rsid w:val="0074320E"/>
    <w:rsid w:val="007435E0"/>
    <w:rsid w:val="00743736"/>
    <w:rsid w:val="00743ADC"/>
    <w:rsid w:val="00743D99"/>
    <w:rsid w:val="00744123"/>
    <w:rsid w:val="00744668"/>
    <w:rsid w:val="0074519F"/>
    <w:rsid w:val="00745217"/>
    <w:rsid w:val="0074527A"/>
    <w:rsid w:val="0074530C"/>
    <w:rsid w:val="00745317"/>
    <w:rsid w:val="0074554A"/>
    <w:rsid w:val="00745662"/>
    <w:rsid w:val="00745823"/>
    <w:rsid w:val="00745C98"/>
    <w:rsid w:val="00745DCB"/>
    <w:rsid w:val="007461B2"/>
    <w:rsid w:val="007461F7"/>
    <w:rsid w:val="00746945"/>
    <w:rsid w:val="00746AFB"/>
    <w:rsid w:val="007470F3"/>
    <w:rsid w:val="007472C9"/>
    <w:rsid w:val="007477AF"/>
    <w:rsid w:val="00747B3B"/>
    <w:rsid w:val="007503DA"/>
    <w:rsid w:val="0075049C"/>
    <w:rsid w:val="00750FBC"/>
    <w:rsid w:val="00751193"/>
    <w:rsid w:val="007515FF"/>
    <w:rsid w:val="00751B4B"/>
    <w:rsid w:val="00751E95"/>
    <w:rsid w:val="007521C3"/>
    <w:rsid w:val="00752B02"/>
    <w:rsid w:val="00752EB9"/>
    <w:rsid w:val="00753220"/>
    <w:rsid w:val="00753244"/>
    <w:rsid w:val="007539B6"/>
    <w:rsid w:val="00753B1E"/>
    <w:rsid w:val="00755EC9"/>
    <w:rsid w:val="00756F13"/>
    <w:rsid w:val="00757482"/>
    <w:rsid w:val="00760000"/>
    <w:rsid w:val="007609F9"/>
    <w:rsid w:val="00760DBC"/>
    <w:rsid w:val="00760FE1"/>
    <w:rsid w:val="0076161E"/>
    <w:rsid w:val="00761796"/>
    <w:rsid w:val="00761D30"/>
    <w:rsid w:val="00761FA5"/>
    <w:rsid w:val="00762447"/>
    <w:rsid w:val="007630B7"/>
    <w:rsid w:val="0076369C"/>
    <w:rsid w:val="00763D17"/>
    <w:rsid w:val="007641B3"/>
    <w:rsid w:val="0076471B"/>
    <w:rsid w:val="007648FA"/>
    <w:rsid w:val="00764988"/>
    <w:rsid w:val="007652C1"/>
    <w:rsid w:val="007653F8"/>
    <w:rsid w:val="00765511"/>
    <w:rsid w:val="00765643"/>
    <w:rsid w:val="00765811"/>
    <w:rsid w:val="0076600D"/>
    <w:rsid w:val="00766220"/>
    <w:rsid w:val="0076626D"/>
    <w:rsid w:val="007665D7"/>
    <w:rsid w:val="00766670"/>
    <w:rsid w:val="00766E5D"/>
    <w:rsid w:val="00767019"/>
    <w:rsid w:val="0076743F"/>
    <w:rsid w:val="00767AB7"/>
    <w:rsid w:val="00767BD0"/>
    <w:rsid w:val="00767C45"/>
    <w:rsid w:val="00767D41"/>
    <w:rsid w:val="00770690"/>
    <w:rsid w:val="00770834"/>
    <w:rsid w:val="007710C9"/>
    <w:rsid w:val="007710FC"/>
    <w:rsid w:val="00771859"/>
    <w:rsid w:val="00771884"/>
    <w:rsid w:val="00771B38"/>
    <w:rsid w:val="00771DE3"/>
    <w:rsid w:val="007728C5"/>
    <w:rsid w:val="00772FC9"/>
    <w:rsid w:val="00772FE4"/>
    <w:rsid w:val="007733F2"/>
    <w:rsid w:val="0077340A"/>
    <w:rsid w:val="0077391C"/>
    <w:rsid w:val="00774354"/>
    <w:rsid w:val="00774405"/>
    <w:rsid w:val="00774A49"/>
    <w:rsid w:val="00774B40"/>
    <w:rsid w:val="00774BBD"/>
    <w:rsid w:val="00774FFC"/>
    <w:rsid w:val="007753A1"/>
    <w:rsid w:val="007754F8"/>
    <w:rsid w:val="00775612"/>
    <w:rsid w:val="0077565C"/>
    <w:rsid w:val="007761F9"/>
    <w:rsid w:val="00776A9D"/>
    <w:rsid w:val="007771A3"/>
    <w:rsid w:val="00777744"/>
    <w:rsid w:val="00777D64"/>
    <w:rsid w:val="007801E1"/>
    <w:rsid w:val="0078083C"/>
    <w:rsid w:val="007808D5"/>
    <w:rsid w:val="00780B26"/>
    <w:rsid w:val="00780CF2"/>
    <w:rsid w:val="00780E04"/>
    <w:rsid w:val="00781019"/>
    <w:rsid w:val="007812AC"/>
    <w:rsid w:val="00781641"/>
    <w:rsid w:val="0078186C"/>
    <w:rsid w:val="007819BD"/>
    <w:rsid w:val="00781CC9"/>
    <w:rsid w:val="0078249F"/>
    <w:rsid w:val="007827F4"/>
    <w:rsid w:val="0078290D"/>
    <w:rsid w:val="007829A1"/>
    <w:rsid w:val="00782E2A"/>
    <w:rsid w:val="00783215"/>
    <w:rsid w:val="00783521"/>
    <w:rsid w:val="00783DCE"/>
    <w:rsid w:val="00783E00"/>
    <w:rsid w:val="007846DD"/>
    <w:rsid w:val="0078597D"/>
    <w:rsid w:val="007862D9"/>
    <w:rsid w:val="00786674"/>
    <w:rsid w:val="007867EC"/>
    <w:rsid w:val="00786D48"/>
    <w:rsid w:val="00787037"/>
    <w:rsid w:val="007879AD"/>
    <w:rsid w:val="0079052D"/>
    <w:rsid w:val="00790604"/>
    <w:rsid w:val="0079062C"/>
    <w:rsid w:val="00790964"/>
    <w:rsid w:val="007910F7"/>
    <w:rsid w:val="007916FC"/>
    <w:rsid w:val="00791A33"/>
    <w:rsid w:val="00792018"/>
    <w:rsid w:val="00792425"/>
    <w:rsid w:val="00792698"/>
    <w:rsid w:val="007927D7"/>
    <w:rsid w:val="007928A9"/>
    <w:rsid w:val="0079290E"/>
    <w:rsid w:val="00793005"/>
    <w:rsid w:val="0079329C"/>
    <w:rsid w:val="00793CA0"/>
    <w:rsid w:val="00793D7C"/>
    <w:rsid w:val="00793EB0"/>
    <w:rsid w:val="00793FD6"/>
    <w:rsid w:val="00794083"/>
    <w:rsid w:val="007948C6"/>
    <w:rsid w:val="00794AE8"/>
    <w:rsid w:val="00794EA1"/>
    <w:rsid w:val="00794ECB"/>
    <w:rsid w:val="00795027"/>
    <w:rsid w:val="007952A1"/>
    <w:rsid w:val="007957DE"/>
    <w:rsid w:val="00795F65"/>
    <w:rsid w:val="007960EA"/>
    <w:rsid w:val="0079617C"/>
    <w:rsid w:val="0079660C"/>
    <w:rsid w:val="00796A1C"/>
    <w:rsid w:val="00796E20"/>
    <w:rsid w:val="00797D95"/>
    <w:rsid w:val="007A0395"/>
    <w:rsid w:val="007A13F4"/>
    <w:rsid w:val="007A17B8"/>
    <w:rsid w:val="007A1A9F"/>
    <w:rsid w:val="007A1AFF"/>
    <w:rsid w:val="007A26B8"/>
    <w:rsid w:val="007A2E10"/>
    <w:rsid w:val="007A35D2"/>
    <w:rsid w:val="007A3948"/>
    <w:rsid w:val="007A3C8F"/>
    <w:rsid w:val="007A461D"/>
    <w:rsid w:val="007A462C"/>
    <w:rsid w:val="007A4795"/>
    <w:rsid w:val="007A4FAC"/>
    <w:rsid w:val="007A51D5"/>
    <w:rsid w:val="007A5B04"/>
    <w:rsid w:val="007A5D63"/>
    <w:rsid w:val="007A645F"/>
    <w:rsid w:val="007A66AF"/>
    <w:rsid w:val="007A7025"/>
    <w:rsid w:val="007A729B"/>
    <w:rsid w:val="007A7728"/>
    <w:rsid w:val="007A78D8"/>
    <w:rsid w:val="007A79A7"/>
    <w:rsid w:val="007A7CE0"/>
    <w:rsid w:val="007B0639"/>
    <w:rsid w:val="007B068E"/>
    <w:rsid w:val="007B1233"/>
    <w:rsid w:val="007B1526"/>
    <w:rsid w:val="007B1CFA"/>
    <w:rsid w:val="007B1F4A"/>
    <w:rsid w:val="007B1FBC"/>
    <w:rsid w:val="007B2BBF"/>
    <w:rsid w:val="007B2FE3"/>
    <w:rsid w:val="007B3412"/>
    <w:rsid w:val="007B39D1"/>
    <w:rsid w:val="007B3AA7"/>
    <w:rsid w:val="007B3B74"/>
    <w:rsid w:val="007B3F73"/>
    <w:rsid w:val="007B41AB"/>
    <w:rsid w:val="007B489A"/>
    <w:rsid w:val="007B4ADA"/>
    <w:rsid w:val="007B4F53"/>
    <w:rsid w:val="007B51FF"/>
    <w:rsid w:val="007B5BD2"/>
    <w:rsid w:val="007B5CE4"/>
    <w:rsid w:val="007B5DFD"/>
    <w:rsid w:val="007B6572"/>
    <w:rsid w:val="007B6C12"/>
    <w:rsid w:val="007B6D3B"/>
    <w:rsid w:val="007B74D3"/>
    <w:rsid w:val="007B74DA"/>
    <w:rsid w:val="007B7A3B"/>
    <w:rsid w:val="007B7B35"/>
    <w:rsid w:val="007B7C91"/>
    <w:rsid w:val="007C0354"/>
    <w:rsid w:val="007C0389"/>
    <w:rsid w:val="007C08CF"/>
    <w:rsid w:val="007C09A6"/>
    <w:rsid w:val="007C0CB3"/>
    <w:rsid w:val="007C120C"/>
    <w:rsid w:val="007C1E68"/>
    <w:rsid w:val="007C22B2"/>
    <w:rsid w:val="007C24B9"/>
    <w:rsid w:val="007C2BFF"/>
    <w:rsid w:val="007C2C73"/>
    <w:rsid w:val="007C2DA0"/>
    <w:rsid w:val="007C3149"/>
    <w:rsid w:val="007C3663"/>
    <w:rsid w:val="007C3957"/>
    <w:rsid w:val="007C3B76"/>
    <w:rsid w:val="007C3D81"/>
    <w:rsid w:val="007C41D2"/>
    <w:rsid w:val="007C47E3"/>
    <w:rsid w:val="007C4C6F"/>
    <w:rsid w:val="007C50D6"/>
    <w:rsid w:val="007C5B9D"/>
    <w:rsid w:val="007C6461"/>
    <w:rsid w:val="007C6A4B"/>
    <w:rsid w:val="007C6F43"/>
    <w:rsid w:val="007C713B"/>
    <w:rsid w:val="007C7320"/>
    <w:rsid w:val="007C74FA"/>
    <w:rsid w:val="007C7689"/>
    <w:rsid w:val="007C774A"/>
    <w:rsid w:val="007C7962"/>
    <w:rsid w:val="007C7B7A"/>
    <w:rsid w:val="007C7BAF"/>
    <w:rsid w:val="007C7CB9"/>
    <w:rsid w:val="007D057D"/>
    <w:rsid w:val="007D0A5A"/>
    <w:rsid w:val="007D0C19"/>
    <w:rsid w:val="007D1427"/>
    <w:rsid w:val="007D1614"/>
    <w:rsid w:val="007D20C8"/>
    <w:rsid w:val="007D2740"/>
    <w:rsid w:val="007D28ED"/>
    <w:rsid w:val="007D2B3D"/>
    <w:rsid w:val="007D3139"/>
    <w:rsid w:val="007D3292"/>
    <w:rsid w:val="007D3B9B"/>
    <w:rsid w:val="007D3E9B"/>
    <w:rsid w:val="007D424E"/>
    <w:rsid w:val="007D4601"/>
    <w:rsid w:val="007D4641"/>
    <w:rsid w:val="007D4774"/>
    <w:rsid w:val="007D4AC8"/>
    <w:rsid w:val="007D53AC"/>
    <w:rsid w:val="007D5BD1"/>
    <w:rsid w:val="007D5CB2"/>
    <w:rsid w:val="007D6C39"/>
    <w:rsid w:val="007D7408"/>
    <w:rsid w:val="007D7529"/>
    <w:rsid w:val="007D77FE"/>
    <w:rsid w:val="007D7C12"/>
    <w:rsid w:val="007D7CA1"/>
    <w:rsid w:val="007E062F"/>
    <w:rsid w:val="007E0BA2"/>
    <w:rsid w:val="007E0D3A"/>
    <w:rsid w:val="007E103C"/>
    <w:rsid w:val="007E138A"/>
    <w:rsid w:val="007E1841"/>
    <w:rsid w:val="007E2900"/>
    <w:rsid w:val="007E2B5E"/>
    <w:rsid w:val="007E31FC"/>
    <w:rsid w:val="007E3450"/>
    <w:rsid w:val="007E37D6"/>
    <w:rsid w:val="007E3EC3"/>
    <w:rsid w:val="007E50CA"/>
    <w:rsid w:val="007E52AC"/>
    <w:rsid w:val="007E595E"/>
    <w:rsid w:val="007E59C7"/>
    <w:rsid w:val="007E59E2"/>
    <w:rsid w:val="007E5D3A"/>
    <w:rsid w:val="007E5E7C"/>
    <w:rsid w:val="007E5EAC"/>
    <w:rsid w:val="007E669A"/>
    <w:rsid w:val="007E6D23"/>
    <w:rsid w:val="007E72F6"/>
    <w:rsid w:val="007E7984"/>
    <w:rsid w:val="007F016B"/>
    <w:rsid w:val="007F01CB"/>
    <w:rsid w:val="007F03FD"/>
    <w:rsid w:val="007F0589"/>
    <w:rsid w:val="007F0A3C"/>
    <w:rsid w:val="007F0B26"/>
    <w:rsid w:val="007F1255"/>
    <w:rsid w:val="007F14A3"/>
    <w:rsid w:val="007F1B5E"/>
    <w:rsid w:val="007F222E"/>
    <w:rsid w:val="007F236F"/>
    <w:rsid w:val="007F2834"/>
    <w:rsid w:val="007F28B3"/>
    <w:rsid w:val="007F2991"/>
    <w:rsid w:val="007F2F9B"/>
    <w:rsid w:val="007F33CB"/>
    <w:rsid w:val="007F3564"/>
    <w:rsid w:val="007F3A4F"/>
    <w:rsid w:val="007F4019"/>
    <w:rsid w:val="007F42DC"/>
    <w:rsid w:val="007F4617"/>
    <w:rsid w:val="007F48AD"/>
    <w:rsid w:val="007F506E"/>
    <w:rsid w:val="007F51D8"/>
    <w:rsid w:val="007F587D"/>
    <w:rsid w:val="007F59A3"/>
    <w:rsid w:val="007F5D1D"/>
    <w:rsid w:val="007F5ED0"/>
    <w:rsid w:val="007F6556"/>
    <w:rsid w:val="007F670D"/>
    <w:rsid w:val="007F68C5"/>
    <w:rsid w:val="007F6D33"/>
    <w:rsid w:val="007F7563"/>
    <w:rsid w:val="007F7564"/>
    <w:rsid w:val="007F7B72"/>
    <w:rsid w:val="008005F0"/>
    <w:rsid w:val="0080088D"/>
    <w:rsid w:val="00800C55"/>
    <w:rsid w:val="00800D5A"/>
    <w:rsid w:val="00801493"/>
    <w:rsid w:val="00801637"/>
    <w:rsid w:val="00802085"/>
    <w:rsid w:val="008020CA"/>
    <w:rsid w:val="0080224E"/>
    <w:rsid w:val="0080260E"/>
    <w:rsid w:val="008028D6"/>
    <w:rsid w:val="00802BE2"/>
    <w:rsid w:val="00803320"/>
    <w:rsid w:val="00803935"/>
    <w:rsid w:val="00803C4A"/>
    <w:rsid w:val="0080443D"/>
    <w:rsid w:val="0080447E"/>
    <w:rsid w:val="008044AA"/>
    <w:rsid w:val="00805AD0"/>
    <w:rsid w:val="00805CF9"/>
    <w:rsid w:val="00806C70"/>
    <w:rsid w:val="00806D88"/>
    <w:rsid w:val="00806DEC"/>
    <w:rsid w:val="0081055E"/>
    <w:rsid w:val="00810604"/>
    <w:rsid w:val="00810A2D"/>
    <w:rsid w:val="00810BE6"/>
    <w:rsid w:val="00811259"/>
    <w:rsid w:val="008113D9"/>
    <w:rsid w:val="00811635"/>
    <w:rsid w:val="008117B1"/>
    <w:rsid w:val="00811CA2"/>
    <w:rsid w:val="00811D0A"/>
    <w:rsid w:val="00811D1D"/>
    <w:rsid w:val="00811E1E"/>
    <w:rsid w:val="00811E2A"/>
    <w:rsid w:val="00812043"/>
    <w:rsid w:val="008121A5"/>
    <w:rsid w:val="00812BF2"/>
    <w:rsid w:val="0081399F"/>
    <w:rsid w:val="00814377"/>
    <w:rsid w:val="008143ED"/>
    <w:rsid w:val="00814A5B"/>
    <w:rsid w:val="008153CD"/>
    <w:rsid w:val="008161EA"/>
    <w:rsid w:val="008162AA"/>
    <w:rsid w:val="00816307"/>
    <w:rsid w:val="0081657C"/>
    <w:rsid w:val="00816A19"/>
    <w:rsid w:val="008171D6"/>
    <w:rsid w:val="008172A1"/>
    <w:rsid w:val="00817EA7"/>
    <w:rsid w:val="008200C4"/>
    <w:rsid w:val="0082019A"/>
    <w:rsid w:val="0082027F"/>
    <w:rsid w:val="00820B61"/>
    <w:rsid w:val="00820ECD"/>
    <w:rsid w:val="00821740"/>
    <w:rsid w:val="00821C3A"/>
    <w:rsid w:val="0082200B"/>
    <w:rsid w:val="008224B0"/>
    <w:rsid w:val="00822519"/>
    <w:rsid w:val="008226B5"/>
    <w:rsid w:val="00822B93"/>
    <w:rsid w:val="00822E5C"/>
    <w:rsid w:val="0082386D"/>
    <w:rsid w:val="008239AB"/>
    <w:rsid w:val="00824604"/>
    <w:rsid w:val="00824694"/>
    <w:rsid w:val="00824735"/>
    <w:rsid w:val="00824BE4"/>
    <w:rsid w:val="008251C4"/>
    <w:rsid w:val="00825205"/>
    <w:rsid w:val="008259FB"/>
    <w:rsid w:val="00825B7C"/>
    <w:rsid w:val="00825B8C"/>
    <w:rsid w:val="00826018"/>
    <w:rsid w:val="00826207"/>
    <w:rsid w:val="00826A1F"/>
    <w:rsid w:val="00826D07"/>
    <w:rsid w:val="00827149"/>
    <w:rsid w:val="00827A1F"/>
    <w:rsid w:val="00827C8B"/>
    <w:rsid w:val="00827D11"/>
    <w:rsid w:val="00827E25"/>
    <w:rsid w:val="00830156"/>
    <w:rsid w:val="008301BC"/>
    <w:rsid w:val="00830329"/>
    <w:rsid w:val="008304F0"/>
    <w:rsid w:val="00830903"/>
    <w:rsid w:val="00830995"/>
    <w:rsid w:val="00830BB8"/>
    <w:rsid w:val="00830C3C"/>
    <w:rsid w:val="00830DDC"/>
    <w:rsid w:val="008311F6"/>
    <w:rsid w:val="008313D8"/>
    <w:rsid w:val="00831434"/>
    <w:rsid w:val="008317E5"/>
    <w:rsid w:val="00831BDD"/>
    <w:rsid w:val="00831EF6"/>
    <w:rsid w:val="00831FDF"/>
    <w:rsid w:val="0083220D"/>
    <w:rsid w:val="008326C6"/>
    <w:rsid w:val="008327D0"/>
    <w:rsid w:val="00832C20"/>
    <w:rsid w:val="00832D84"/>
    <w:rsid w:val="00833C7D"/>
    <w:rsid w:val="008346F0"/>
    <w:rsid w:val="00834766"/>
    <w:rsid w:val="00835143"/>
    <w:rsid w:val="00835235"/>
    <w:rsid w:val="0083554D"/>
    <w:rsid w:val="00835565"/>
    <w:rsid w:val="008355DC"/>
    <w:rsid w:val="008357BD"/>
    <w:rsid w:val="008359C1"/>
    <w:rsid w:val="00835ACC"/>
    <w:rsid w:val="00835DA3"/>
    <w:rsid w:val="008370A5"/>
    <w:rsid w:val="008377CD"/>
    <w:rsid w:val="00837B9A"/>
    <w:rsid w:val="0084001E"/>
    <w:rsid w:val="0084104C"/>
    <w:rsid w:val="0084115E"/>
    <w:rsid w:val="008412C6"/>
    <w:rsid w:val="00841BA0"/>
    <w:rsid w:val="00841D37"/>
    <w:rsid w:val="00841F76"/>
    <w:rsid w:val="00842E99"/>
    <w:rsid w:val="00843153"/>
    <w:rsid w:val="0084315C"/>
    <w:rsid w:val="00843351"/>
    <w:rsid w:val="00843551"/>
    <w:rsid w:val="0084371E"/>
    <w:rsid w:val="0084374C"/>
    <w:rsid w:val="00843805"/>
    <w:rsid w:val="00843A9C"/>
    <w:rsid w:val="00844093"/>
    <w:rsid w:val="00844140"/>
    <w:rsid w:val="00844769"/>
    <w:rsid w:val="0084494C"/>
    <w:rsid w:val="00844FD6"/>
    <w:rsid w:val="00845930"/>
    <w:rsid w:val="00846366"/>
    <w:rsid w:val="008464BB"/>
    <w:rsid w:val="008471A5"/>
    <w:rsid w:val="008471AD"/>
    <w:rsid w:val="008473E2"/>
    <w:rsid w:val="0084750B"/>
    <w:rsid w:val="008477AD"/>
    <w:rsid w:val="008478EE"/>
    <w:rsid w:val="00850616"/>
    <w:rsid w:val="0085097E"/>
    <w:rsid w:val="00850AB7"/>
    <w:rsid w:val="00850C9D"/>
    <w:rsid w:val="0085137A"/>
    <w:rsid w:val="00851B3C"/>
    <w:rsid w:val="00851BFC"/>
    <w:rsid w:val="00852793"/>
    <w:rsid w:val="008530DA"/>
    <w:rsid w:val="0085328F"/>
    <w:rsid w:val="008533A6"/>
    <w:rsid w:val="00853C24"/>
    <w:rsid w:val="00853D24"/>
    <w:rsid w:val="00853E55"/>
    <w:rsid w:val="008541E0"/>
    <w:rsid w:val="008542C6"/>
    <w:rsid w:val="00854CDF"/>
    <w:rsid w:val="0085569F"/>
    <w:rsid w:val="00855C29"/>
    <w:rsid w:val="00856474"/>
    <w:rsid w:val="008566EB"/>
    <w:rsid w:val="0085674B"/>
    <w:rsid w:val="008568CD"/>
    <w:rsid w:val="00856EB6"/>
    <w:rsid w:val="00857356"/>
    <w:rsid w:val="008575DD"/>
    <w:rsid w:val="008578C0"/>
    <w:rsid w:val="00857DD5"/>
    <w:rsid w:val="008607AE"/>
    <w:rsid w:val="0086100C"/>
    <w:rsid w:val="00861425"/>
    <w:rsid w:val="00861564"/>
    <w:rsid w:val="008615BE"/>
    <w:rsid w:val="00861AE5"/>
    <w:rsid w:val="00861CD5"/>
    <w:rsid w:val="00861E46"/>
    <w:rsid w:val="00862C28"/>
    <w:rsid w:val="00863546"/>
    <w:rsid w:val="008636E5"/>
    <w:rsid w:val="00863BC2"/>
    <w:rsid w:val="00863D36"/>
    <w:rsid w:val="00863ED0"/>
    <w:rsid w:val="00863F91"/>
    <w:rsid w:val="00864F14"/>
    <w:rsid w:val="00865750"/>
    <w:rsid w:val="008658C4"/>
    <w:rsid w:val="00865AA1"/>
    <w:rsid w:val="00866221"/>
    <w:rsid w:val="008667A2"/>
    <w:rsid w:val="00866804"/>
    <w:rsid w:val="00866B7B"/>
    <w:rsid w:val="00867642"/>
    <w:rsid w:val="00867C63"/>
    <w:rsid w:val="00867DFF"/>
    <w:rsid w:val="00867EE9"/>
    <w:rsid w:val="00867F14"/>
    <w:rsid w:val="008706A5"/>
    <w:rsid w:val="00870892"/>
    <w:rsid w:val="00871001"/>
    <w:rsid w:val="0087123D"/>
    <w:rsid w:val="008712C7"/>
    <w:rsid w:val="00871639"/>
    <w:rsid w:val="00871ECB"/>
    <w:rsid w:val="00871EE3"/>
    <w:rsid w:val="008724A5"/>
    <w:rsid w:val="00872B30"/>
    <w:rsid w:val="008733B5"/>
    <w:rsid w:val="008737F7"/>
    <w:rsid w:val="00873C74"/>
    <w:rsid w:val="0087433F"/>
    <w:rsid w:val="008753A9"/>
    <w:rsid w:val="00875537"/>
    <w:rsid w:val="00875A1C"/>
    <w:rsid w:val="00876F86"/>
    <w:rsid w:val="0087704E"/>
    <w:rsid w:val="00877628"/>
    <w:rsid w:val="0087783C"/>
    <w:rsid w:val="00877CBD"/>
    <w:rsid w:val="008801F1"/>
    <w:rsid w:val="00880399"/>
    <w:rsid w:val="008805FB"/>
    <w:rsid w:val="00880812"/>
    <w:rsid w:val="008809C4"/>
    <w:rsid w:val="00881628"/>
    <w:rsid w:val="0088181F"/>
    <w:rsid w:val="008818C4"/>
    <w:rsid w:val="00881A0B"/>
    <w:rsid w:val="008826BE"/>
    <w:rsid w:val="00882798"/>
    <w:rsid w:val="00882799"/>
    <w:rsid w:val="00882C4A"/>
    <w:rsid w:val="00882D7D"/>
    <w:rsid w:val="00882D85"/>
    <w:rsid w:val="008838DA"/>
    <w:rsid w:val="00883C3B"/>
    <w:rsid w:val="00883C80"/>
    <w:rsid w:val="00883E7F"/>
    <w:rsid w:val="00884675"/>
    <w:rsid w:val="008849DF"/>
    <w:rsid w:val="00885088"/>
    <w:rsid w:val="00885DC8"/>
    <w:rsid w:val="00885DF7"/>
    <w:rsid w:val="00885E44"/>
    <w:rsid w:val="00886979"/>
    <w:rsid w:val="00886A6E"/>
    <w:rsid w:val="00886E04"/>
    <w:rsid w:val="008870B1"/>
    <w:rsid w:val="008875D1"/>
    <w:rsid w:val="008876F2"/>
    <w:rsid w:val="00887973"/>
    <w:rsid w:val="00887EFC"/>
    <w:rsid w:val="008901F9"/>
    <w:rsid w:val="00890321"/>
    <w:rsid w:val="008908D6"/>
    <w:rsid w:val="00890BE2"/>
    <w:rsid w:val="00890D4F"/>
    <w:rsid w:val="00890E07"/>
    <w:rsid w:val="0089107F"/>
    <w:rsid w:val="00891398"/>
    <w:rsid w:val="008918A1"/>
    <w:rsid w:val="00892750"/>
    <w:rsid w:val="0089283E"/>
    <w:rsid w:val="00892BA8"/>
    <w:rsid w:val="00892F7F"/>
    <w:rsid w:val="008935BD"/>
    <w:rsid w:val="00893C5A"/>
    <w:rsid w:val="008945C5"/>
    <w:rsid w:val="0089468A"/>
    <w:rsid w:val="00894736"/>
    <w:rsid w:val="00894A9B"/>
    <w:rsid w:val="00894AE5"/>
    <w:rsid w:val="00894C4A"/>
    <w:rsid w:val="00895099"/>
    <w:rsid w:val="00895158"/>
    <w:rsid w:val="008957CB"/>
    <w:rsid w:val="00895964"/>
    <w:rsid w:val="00895CFA"/>
    <w:rsid w:val="00895EBD"/>
    <w:rsid w:val="008963B8"/>
    <w:rsid w:val="00896434"/>
    <w:rsid w:val="0089645D"/>
    <w:rsid w:val="008971B8"/>
    <w:rsid w:val="008976D7"/>
    <w:rsid w:val="00897829"/>
    <w:rsid w:val="00897BB3"/>
    <w:rsid w:val="00897BDF"/>
    <w:rsid w:val="008A0529"/>
    <w:rsid w:val="008A09F5"/>
    <w:rsid w:val="008A0B60"/>
    <w:rsid w:val="008A1259"/>
    <w:rsid w:val="008A1292"/>
    <w:rsid w:val="008A18CF"/>
    <w:rsid w:val="008A19D8"/>
    <w:rsid w:val="008A23E3"/>
    <w:rsid w:val="008A24C8"/>
    <w:rsid w:val="008A260E"/>
    <w:rsid w:val="008A27E3"/>
    <w:rsid w:val="008A36EC"/>
    <w:rsid w:val="008A4114"/>
    <w:rsid w:val="008A4694"/>
    <w:rsid w:val="008A495A"/>
    <w:rsid w:val="008A528E"/>
    <w:rsid w:val="008A5883"/>
    <w:rsid w:val="008A59EA"/>
    <w:rsid w:val="008A5AEB"/>
    <w:rsid w:val="008A5BA3"/>
    <w:rsid w:val="008A6211"/>
    <w:rsid w:val="008A6E55"/>
    <w:rsid w:val="008A6EAC"/>
    <w:rsid w:val="008A6F4B"/>
    <w:rsid w:val="008A7A3A"/>
    <w:rsid w:val="008A7A78"/>
    <w:rsid w:val="008A7E1E"/>
    <w:rsid w:val="008B0104"/>
    <w:rsid w:val="008B060C"/>
    <w:rsid w:val="008B073D"/>
    <w:rsid w:val="008B07D4"/>
    <w:rsid w:val="008B0945"/>
    <w:rsid w:val="008B0B3F"/>
    <w:rsid w:val="008B0B4C"/>
    <w:rsid w:val="008B0F78"/>
    <w:rsid w:val="008B1169"/>
    <w:rsid w:val="008B12D5"/>
    <w:rsid w:val="008B1D4D"/>
    <w:rsid w:val="008B2835"/>
    <w:rsid w:val="008B2B8F"/>
    <w:rsid w:val="008B2C29"/>
    <w:rsid w:val="008B325D"/>
    <w:rsid w:val="008B339D"/>
    <w:rsid w:val="008B386E"/>
    <w:rsid w:val="008B3B01"/>
    <w:rsid w:val="008B3EDF"/>
    <w:rsid w:val="008B4023"/>
    <w:rsid w:val="008B410E"/>
    <w:rsid w:val="008B4192"/>
    <w:rsid w:val="008B5401"/>
    <w:rsid w:val="008B649F"/>
    <w:rsid w:val="008B64FD"/>
    <w:rsid w:val="008B654D"/>
    <w:rsid w:val="008B67AD"/>
    <w:rsid w:val="008B7C11"/>
    <w:rsid w:val="008C049F"/>
    <w:rsid w:val="008C05AC"/>
    <w:rsid w:val="008C077C"/>
    <w:rsid w:val="008C0E20"/>
    <w:rsid w:val="008C133D"/>
    <w:rsid w:val="008C2156"/>
    <w:rsid w:val="008C228C"/>
    <w:rsid w:val="008C243F"/>
    <w:rsid w:val="008C2A21"/>
    <w:rsid w:val="008C2D9C"/>
    <w:rsid w:val="008C3094"/>
    <w:rsid w:val="008C3346"/>
    <w:rsid w:val="008C3678"/>
    <w:rsid w:val="008C3786"/>
    <w:rsid w:val="008C3FE8"/>
    <w:rsid w:val="008C431E"/>
    <w:rsid w:val="008C481D"/>
    <w:rsid w:val="008C4883"/>
    <w:rsid w:val="008C4A68"/>
    <w:rsid w:val="008C4EE9"/>
    <w:rsid w:val="008C5521"/>
    <w:rsid w:val="008C583A"/>
    <w:rsid w:val="008C590B"/>
    <w:rsid w:val="008C5DDE"/>
    <w:rsid w:val="008C61B0"/>
    <w:rsid w:val="008C639D"/>
    <w:rsid w:val="008C6E42"/>
    <w:rsid w:val="008C6F3B"/>
    <w:rsid w:val="008C6FB0"/>
    <w:rsid w:val="008C702A"/>
    <w:rsid w:val="008C773C"/>
    <w:rsid w:val="008D04A6"/>
    <w:rsid w:val="008D04E8"/>
    <w:rsid w:val="008D0963"/>
    <w:rsid w:val="008D0C48"/>
    <w:rsid w:val="008D14C1"/>
    <w:rsid w:val="008D1760"/>
    <w:rsid w:val="008D177E"/>
    <w:rsid w:val="008D1A87"/>
    <w:rsid w:val="008D1B38"/>
    <w:rsid w:val="008D1D72"/>
    <w:rsid w:val="008D1ECA"/>
    <w:rsid w:val="008D2091"/>
    <w:rsid w:val="008D26B8"/>
    <w:rsid w:val="008D2C42"/>
    <w:rsid w:val="008D3604"/>
    <w:rsid w:val="008D3C0E"/>
    <w:rsid w:val="008D3C1C"/>
    <w:rsid w:val="008D3F1A"/>
    <w:rsid w:val="008D42BB"/>
    <w:rsid w:val="008D4E84"/>
    <w:rsid w:val="008D4EA7"/>
    <w:rsid w:val="008D598E"/>
    <w:rsid w:val="008D671A"/>
    <w:rsid w:val="008D679B"/>
    <w:rsid w:val="008D6917"/>
    <w:rsid w:val="008D6B86"/>
    <w:rsid w:val="008D6D72"/>
    <w:rsid w:val="008D733F"/>
    <w:rsid w:val="008D7B43"/>
    <w:rsid w:val="008D7D7A"/>
    <w:rsid w:val="008D7DC4"/>
    <w:rsid w:val="008D7DD7"/>
    <w:rsid w:val="008E01A9"/>
    <w:rsid w:val="008E0EC4"/>
    <w:rsid w:val="008E0EDC"/>
    <w:rsid w:val="008E1210"/>
    <w:rsid w:val="008E1387"/>
    <w:rsid w:val="008E13E3"/>
    <w:rsid w:val="008E1FB8"/>
    <w:rsid w:val="008E2310"/>
    <w:rsid w:val="008E28C1"/>
    <w:rsid w:val="008E299E"/>
    <w:rsid w:val="008E2A15"/>
    <w:rsid w:val="008E322F"/>
    <w:rsid w:val="008E3596"/>
    <w:rsid w:val="008E3657"/>
    <w:rsid w:val="008E3AC6"/>
    <w:rsid w:val="008E3F34"/>
    <w:rsid w:val="008E4745"/>
    <w:rsid w:val="008E4B4F"/>
    <w:rsid w:val="008E5513"/>
    <w:rsid w:val="008E568A"/>
    <w:rsid w:val="008E56FA"/>
    <w:rsid w:val="008E60FE"/>
    <w:rsid w:val="008E614B"/>
    <w:rsid w:val="008E663C"/>
    <w:rsid w:val="008E7297"/>
    <w:rsid w:val="008E767C"/>
    <w:rsid w:val="008E787D"/>
    <w:rsid w:val="008E7E28"/>
    <w:rsid w:val="008E7E2E"/>
    <w:rsid w:val="008F04F6"/>
    <w:rsid w:val="008F0563"/>
    <w:rsid w:val="008F0A36"/>
    <w:rsid w:val="008F0CBE"/>
    <w:rsid w:val="008F0D92"/>
    <w:rsid w:val="008F0F6C"/>
    <w:rsid w:val="008F11A4"/>
    <w:rsid w:val="008F11CD"/>
    <w:rsid w:val="008F1280"/>
    <w:rsid w:val="008F157C"/>
    <w:rsid w:val="008F16AA"/>
    <w:rsid w:val="008F2366"/>
    <w:rsid w:val="008F23DF"/>
    <w:rsid w:val="008F2633"/>
    <w:rsid w:val="008F2F2C"/>
    <w:rsid w:val="008F3783"/>
    <w:rsid w:val="008F4123"/>
    <w:rsid w:val="008F421E"/>
    <w:rsid w:val="008F47D3"/>
    <w:rsid w:val="008F4AF2"/>
    <w:rsid w:val="008F4FB9"/>
    <w:rsid w:val="008F518A"/>
    <w:rsid w:val="008F589E"/>
    <w:rsid w:val="008F5ABB"/>
    <w:rsid w:val="008F5FF9"/>
    <w:rsid w:val="008F619A"/>
    <w:rsid w:val="008F66E5"/>
    <w:rsid w:val="008F7091"/>
    <w:rsid w:val="008F72AB"/>
    <w:rsid w:val="008F7411"/>
    <w:rsid w:val="008F7594"/>
    <w:rsid w:val="008F7E7E"/>
    <w:rsid w:val="008F7EB4"/>
    <w:rsid w:val="0090015A"/>
    <w:rsid w:val="0090059A"/>
    <w:rsid w:val="00900707"/>
    <w:rsid w:val="00900E66"/>
    <w:rsid w:val="0090126B"/>
    <w:rsid w:val="009015A5"/>
    <w:rsid w:val="0090194A"/>
    <w:rsid w:val="0090299A"/>
    <w:rsid w:val="00902C32"/>
    <w:rsid w:val="00902DA1"/>
    <w:rsid w:val="00902F1F"/>
    <w:rsid w:val="00903695"/>
    <w:rsid w:val="00903905"/>
    <w:rsid w:val="00903C47"/>
    <w:rsid w:val="00903E43"/>
    <w:rsid w:val="009041E4"/>
    <w:rsid w:val="00904327"/>
    <w:rsid w:val="0090529C"/>
    <w:rsid w:val="00905851"/>
    <w:rsid w:val="00905919"/>
    <w:rsid w:val="00905B6E"/>
    <w:rsid w:val="00905E12"/>
    <w:rsid w:val="00905F23"/>
    <w:rsid w:val="0090603F"/>
    <w:rsid w:val="009066C7"/>
    <w:rsid w:val="00906E3D"/>
    <w:rsid w:val="00907D8F"/>
    <w:rsid w:val="00907F9C"/>
    <w:rsid w:val="00910527"/>
    <w:rsid w:val="00910B70"/>
    <w:rsid w:val="00910C90"/>
    <w:rsid w:val="00910DD0"/>
    <w:rsid w:val="00910E13"/>
    <w:rsid w:val="00911CE7"/>
    <w:rsid w:val="00911E56"/>
    <w:rsid w:val="00912188"/>
    <w:rsid w:val="00912374"/>
    <w:rsid w:val="00912898"/>
    <w:rsid w:val="00912B42"/>
    <w:rsid w:val="00912BEB"/>
    <w:rsid w:val="009138FA"/>
    <w:rsid w:val="009139AD"/>
    <w:rsid w:val="009139B5"/>
    <w:rsid w:val="00913E23"/>
    <w:rsid w:val="00913E2E"/>
    <w:rsid w:val="00915412"/>
    <w:rsid w:val="009154B1"/>
    <w:rsid w:val="00915562"/>
    <w:rsid w:val="00915714"/>
    <w:rsid w:val="00915C31"/>
    <w:rsid w:val="00917512"/>
    <w:rsid w:val="009207C2"/>
    <w:rsid w:val="00920D6E"/>
    <w:rsid w:val="00920EEE"/>
    <w:rsid w:val="00921135"/>
    <w:rsid w:val="00921170"/>
    <w:rsid w:val="00921246"/>
    <w:rsid w:val="0092145C"/>
    <w:rsid w:val="00921C67"/>
    <w:rsid w:val="0092237A"/>
    <w:rsid w:val="00922802"/>
    <w:rsid w:val="00922924"/>
    <w:rsid w:val="009233D0"/>
    <w:rsid w:val="009236D5"/>
    <w:rsid w:val="00923868"/>
    <w:rsid w:val="00923C98"/>
    <w:rsid w:val="009241F4"/>
    <w:rsid w:val="0092474D"/>
    <w:rsid w:val="00924880"/>
    <w:rsid w:val="0092495F"/>
    <w:rsid w:val="0092547A"/>
    <w:rsid w:val="00925671"/>
    <w:rsid w:val="009259A7"/>
    <w:rsid w:val="00925A87"/>
    <w:rsid w:val="00925B82"/>
    <w:rsid w:val="00925EB3"/>
    <w:rsid w:val="00925FEF"/>
    <w:rsid w:val="009267EF"/>
    <w:rsid w:val="0092694C"/>
    <w:rsid w:val="00926D22"/>
    <w:rsid w:val="009270C2"/>
    <w:rsid w:val="0092736C"/>
    <w:rsid w:val="00927C0E"/>
    <w:rsid w:val="009304B9"/>
    <w:rsid w:val="0093054F"/>
    <w:rsid w:val="0093060A"/>
    <w:rsid w:val="00930CE0"/>
    <w:rsid w:val="0093124C"/>
    <w:rsid w:val="009313D6"/>
    <w:rsid w:val="00931528"/>
    <w:rsid w:val="00931928"/>
    <w:rsid w:val="00931BF6"/>
    <w:rsid w:val="00931DE7"/>
    <w:rsid w:val="009322B9"/>
    <w:rsid w:val="00932D65"/>
    <w:rsid w:val="00932DE4"/>
    <w:rsid w:val="00932E77"/>
    <w:rsid w:val="009334D2"/>
    <w:rsid w:val="009337DB"/>
    <w:rsid w:val="00933B4F"/>
    <w:rsid w:val="00933C04"/>
    <w:rsid w:val="00934A0B"/>
    <w:rsid w:val="00935243"/>
    <w:rsid w:val="00935B1C"/>
    <w:rsid w:val="00935D9B"/>
    <w:rsid w:val="00936896"/>
    <w:rsid w:val="00936F95"/>
    <w:rsid w:val="00937E82"/>
    <w:rsid w:val="00937F67"/>
    <w:rsid w:val="009400C1"/>
    <w:rsid w:val="00940D1E"/>
    <w:rsid w:val="00940DA4"/>
    <w:rsid w:val="0094118A"/>
    <w:rsid w:val="00941422"/>
    <w:rsid w:val="00941437"/>
    <w:rsid w:val="00941660"/>
    <w:rsid w:val="00942028"/>
    <w:rsid w:val="00942289"/>
    <w:rsid w:val="009426B0"/>
    <w:rsid w:val="00942892"/>
    <w:rsid w:val="00942AF3"/>
    <w:rsid w:val="00942C68"/>
    <w:rsid w:val="009433EA"/>
    <w:rsid w:val="009435C5"/>
    <w:rsid w:val="00943D0E"/>
    <w:rsid w:val="00944723"/>
    <w:rsid w:val="00945124"/>
    <w:rsid w:val="0094517E"/>
    <w:rsid w:val="00945600"/>
    <w:rsid w:val="00945937"/>
    <w:rsid w:val="00945DF9"/>
    <w:rsid w:val="00945EDA"/>
    <w:rsid w:val="00945F94"/>
    <w:rsid w:val="009461F6"/>
    <w:rsid w:val="00946C95"/>
    <w:rsid w:val="0094703D"/>
    <w:rsid w:val="0094709B"/>
    <w:rsid w:val="009471D4"/>
    <w:rsid w:val="009473F3"/>
    <w:rsid w:val="0094740B"/>
    <w:rsid w:val="009475B9"/>
    <w:rsid w:val="009476BB"/>
    <w:rsid w:val="00947817"/>
    <w:rsid w:val="00947AEB"/>
    <w:rsid w:val="00950485"/>
    <w:rsid w:val="00950963"/>
    <w:rsid w:val="00950A33"/>
    <w:rsid w:val="00950FE8"/>
    <w:rsid w:val="00951A32"/>
    <w:rsid w:val="00951BFF"/>
    <w:rsid w:val="00952200"/>
    <w:rsid w:val="009522D0"/>
    <w:rsid w:val="009523A5"/>
    <w:rsid w:val="009524F6"/>
    <w:rsid w:val="00952E51"/>
    <w:rsid w:val="00952FF9"/>
    <w:rsid w:val="00953BCE"/>
    <w:rsid w:val="00953D62"/>
    <w:rsid w:val="00953F22"/>
    <w:rsid w:val="00954021"/>
    <w:rsid w:val="00954BE2"/>
    <w:rsid w:val="00954E87"/>
    <w:rsid w:val="00955D27"/>
    <w:rsid w:val="00956076"/>
    <w:rsid w:val="0095635C"/>
    <w:rsid w:val="009563FB"/>
    <w:rsid w:val="00956428"/>
    <w:rsid w:val="009566DD"/>
    <w:rsid w:val="009567AE"/>
    <w:rsid w:val="009575C4"/>
    <w:rsid w:val="009575E8"/>
    <w:rsid w:val="00960662"/>
    <w:rsid w:val="00960941"/>
    <w:rsid w:val="00960B54"/>
    <w:rsid w:val="00960BDD"/>
    <w:rsid w:val="00960DFC"/>
    <w:rsid w:val="00960F5C"/>
    <w:rsid w:val="009611A0"/>
    <w:rsid w:val="00961350"/>
    <w:rsid w:val="0096149C"/>
    <w:rsid w:val="00961729"/>
    <w:rsid w:val="0096230B"/>
    <w:rsid w:val="00962607"/>
    <w:rsid w:val="00963116"/>
    <w:rsid w:val="00963412"/>
    <w:rsid w:val="0096364D"/>
    <w:rsid w:val="009636C8"/>
    <w:rsid w:val="00963900"/>
    <w:rsid w:val="00963ACD"/>
    <w:rsid w:val="00963BC0"/>
    <w:rsid w:val="00963F4F"/>
    <w:rsid w:val="00964708"/>
    <w:rsid w:val="00965024"/>
    <w:rsid w:val="009650D4"/>
    <w:rsid w:val="0096561E"/>
    <w:rsid w:val="009659DC"/>
    <w:rsid w:val="00965B35"/>
    <w:rsid w:val="00965B86"/>
    <w:rsid w:val="00966085"/>
    <w:rsid w:val="009660D6"/>
    <w:rsid w:val="0096631E"/>
    <w:rsid w:val="00967075"/>
    <w:rsid w:val="009676BB"/>
    <w:rsid w:val="00967D50"/>
    <w:rsid w:val="00970619"/>
    <w:rsid w:val="009708E9"/>
    <w:rsid w:val="00970EC8"/>
    <w:rsid w:val="009711A5"/>
    <w:rsid w:val="00971A7D"/>
    <w:rsid w:val="00971D82"/>
    <w:rsid w:val="00971E36"/>
    <w:rsid w:val="009724DB"/>
    <w:rsid w:val="00972536"/>
    <w:rsid w:val="00972725"/>
    <w:rsid w:val="00972B64"/>
    <w:rsid w:val="0097311B"/>
    <w:rsid w:val="00973995"/>
    <w:rsid w:val="00973F37"/>
    <w:rsid w:val="00974123"/>
    <w:rsid w:val="0097415D"/>
    <w:rsid w:val="00974932"/>
    <w:rsid w:val="00974B02"/>
    <w:rsid w:val="00975358"/>
    <w:rsid w:val="0097595A"/>
    <w:rsid w:val="00975A6C"/>
    <w:rsid w:val="00975D03"/>
    <w:rsid w:val="009760EB"/>
    <w:rsid w:val="00976548"/>
    <w:rsid w:val="00976ADB"/>
    <w:rsid w:val="00976C1C"/>
    <w:rsid w:val="00977225"/>
    <w:rsid w:val="00977683"/>
    <w:rsid w:val="0097797A"/>
    <w:rsid w:val="00977EEF"/>
    <w:rsid w:val="0098011E"/>
    <w:rsid w:val="0098020F"/>
    <w:rsid w:val="00980369"/>
    <w:rsid w:val="0098084D"/>
    <w:rsid w:val="00980B05"/>
    <w:rsid w:val="00980D40"/>
    <w:rsid w:val="009813A3"/>
    <w:rsid w:val="00981F0D"/>
    <w:rsid w:val="00982F75"/>
    <w:rsid w:val="00983824"/>
    <w:rsid w:val="00983A58"/>
    <w:rsid w:val="00983DB8"/>
    <w:rsid w:val="00983EC6"/>
    <w:rsid w:val="00983EF0"/>
    <w:rsid w:val="0098431B"/>
    <w:rsid w:val="009848FE"/>
    <w:rsid w:val="00984A52"/>
    <w:rsid w:val="00984E36"/>
    <w:rsid w:val="009855C6"/>
    <w:rsid w:val="00985C46"/>
    <w:rsid w:val="00985CBF"/>
    <w:rsid w:val="009866E0"/>
    <w:rsid w:val="00986A30"/>
    <w:rsid w:val="00986B59"/>
    <w:rsid w:val="00986EB7"/>
    <w:rsid w:val="00986EB8"/>
    <w:rsid w:val="0098703E"/>
    <w:rsid w:val="00987231"/>
    <w:rsid w:val="009874CE"/>
    <w:rsid w:val="00990091"/>
    <w:rsid w:val="00990780"/>
    <w:rsid w:val="0099086E"/>
    <w:rsid w:val="00990B7E"/>
    <w:rsid w:val="00991046"/>
    <w:rsid w:val="009912D3"/>
    <w:rsid w:val="0099199C"/>
    <w:rsid w:val="00992069"/>
    <w:rsid w:val="00992641"/>
    <w:rsid w:val="00992ADF"/>
    <w:rsid w:val="009932CD"/>
    <w:rsid w:val="009934EA"/>
    <w:rsid w:val="0099499E"/>
    <w:rsid w:val="009949D8"/>
    <w:rsid w:val="00994FA0"/>
    <w:rsid w:val="009952BB"/>
    <w:rsid w:val="0099548A"/>
    <w:rsid w:val="0099596B"/>
    <w:rsid w:val="00996203"/>
    <w:rsid w:val="009963DF"/>
    <w:rsid w:val="00996543"/>
    <w:rsid w:val="009973A7"/>
    <w:rsid w:val="0099783F"/>
    <w:rsid w:val="00997881"/>
    <w:rsid w:val="00997924"/>
    <w:rsid w:val="009A0944"/>
    <w:rsid w:val="009A143A"/>
    <w:rsid w:val="009A14BD"/>
    <w:rsid w:val="009A1ABD"/>
    <w:rsid w:val="009A1C21"/>
    <w:rsid w:val="009A1F78"/>
    <w:rsid w:val="009A2A9D"/>
    <w:rsid w:val="009A2B06"/>
    <w:rsid w:val="009A3025"/>
    <w:rsid w:val="009A3190"/>
    <w:rsid w:val="009A3E1D"/>
    <w:rsid w:val="009A468B"/>
    <w:rsid w:val="009A47BA"/>
    <w:rsid w:val="009A4CE2"/>
    <w:rsid w:val="009A51FD"/>
    <w:rsid w:val="009A5AA7"/>
    <w:rsid w:val="009A62BC"/>
    <w:rsid w:val="009A6AE7"/>
    <w:rsid w:val="009A6BAC"/>
    <w:rsid w:val="009A6E2F"/>
    <w:rsid w:val="009A6E58"/>
    <w:rsid w:val="009A7203"/>
    <w:rsid w:val="009A77AC"/>
    <w:rsid w:val="009A7A1F"/>
    <w:rsid w:val="009A7EA3"/>
    <w:rsid w:val="009B000C"/>
    <w:rsid w:val="009B05D3"/>
    <w:rsid w:val="009B0775"/>
    <w:rsid w:val="009B0DBD"/>
    <w:rsid w:val="009B0E88"/>
    <w:rsid w:val="009B178B"/>
    <w:rsid w:val="009B1820"/>
    <w:rsid w:val="009B2185"/>
    <w:rsid w:val="009B24BA"/>
    <w:rsid w:val="009B24C3"/>
    <w:rsid w:val="009B27BF"/>
    <w:rsid w:val="009B2A45"/>
    <w:rsid w:val="009B2ABE"/>
    <w:rsid w:val="009B2D9A"/>
    <w:rsid w:val="009B2DE9"/>
    <w:rsid w:val="009B2E46"/>
    <w:rsid w:val="009B3883"/>
    <w:rsid w:val="009B3E3E"/>
    <w:rsid w:val="009B41FB"/>
    <w:rsid w:val="009B4568"/>
    <w:rsid w:val="009B46AC"/>
    <w:rsid w:val="009B597F"/>
    <w:rsid w:val="009B63D3"/>
    <w:rsid w:val="009B660B"/>
    <w:rsid w:val="009B6783"/>
    <w:rsid w:val="009B67CB"/>
    <w:rsid w:val="009B68CF"/>
    <w:rsid w:val="009B6C3D"/>
    <w:rsid w:val="009B734E"/>
    <w:rsid w:val="009B7B54"/>
    <w:rsid w:val="009C0225"/>
    <w:rsid w:val="009C076B"/>
    <w:rsid w:val="009C07FB"/>
    <w:rsid w:val="009C0855"/>
    <w:rsid w:val="009C0B7A"/>
    <w:rsid w:val="009C1B4B"/>
    <w:rsid w:val="009C1E3D"/>
    <w:rsid w:val="009C22BF"/>
    <w:rsid w:val="009C2AC0"/>
    <w:rsid w:val="009C2F7F"/>
    <w:rsid w:val="009C2F83"/>
    <w:rsid w:val="009C3004"/>
    <w:rsid w:val="009C3755"/>
    <w:rsid w:val="009C397C"/>
    <w:rsid w:val="009C3B84"/>
    <w:rsid w:val="009C3BD5"/>
    <w:rsid w:val="009C4806"/>
    <w:rsid w:val="009C4A7A"/>
    <w:rsid w:val="009C4CAF"/>
    <w:rsid w:val="009C4E69"/>
    <w:rsid w:val="009C4EB9"/>
    <w:rsid w:val="009C4F3D"/>
    <w:rsid w:val="009C59FE"/>
    <w:rsid w:val="009C5CAF"/>
    <w:rsid w:val="009C61FB"/>
    <w:rsid w:val="009C666C"/>
    <w:rsid w:val="009C68A6"/>
    <w:rsid w:val="009C746A"/>
    <w:rsid w:val="009C791F"/>
    <w:rsid w:val="009C7A7A"/>
    <w:rsid w:val="009C7C3E"/>
    <w:rsid w:val="009C7E1C"/>
    <w:rsid w:val="009D0027"/>
    <w:rsid w:val="009D04C7"/>
    <w:rsid w:val="009D04E7"/>
    <w:rsid w:val="009D05C0"/>
    <w:rsid w:val="009D0E86"/>
    <w:rsid w:val="009D13DE"/>
    <w:rsid w:val="009D163A"/>
    <w:rsid w:val="009D180B"/>
    <w:rsid w:val="009D194B"/>
    <w:rsid w:val="009D1AC3"/>
    <w:rsid w:val="009D1B54"/>
    <w:rsid w:val="009D1B60"/>
    <w:rsid w:val="009D22FC"/>
    <w:rsid w:val="009D2451"/>
    <w:rsid w:val="009D307F"/>
    <w:rsid w:val="009D30EF"/>
    <w:rsid w:val="009D34AC"/>
    <w:rsid w:val="009D39A1"/>
    <w:rsid w:val="009D3B9E"/>
    <w:rsid w:val="009D428A"/>
    <w:rsid w:val="009D4922"/>
    <w:rsid w:val="009D4A8C"/>
    <w:rsid w:val="009D4CD0"/>
    <w:rsid w:val="009D5596"/>
    <w:rsid w:val="009D5765"/>
    <w:rsid w:val="009D5B5B"/>
    <w:rsid w:val="009D68DF"/>
    <w:rsid w:val="009D695B"/>
    <w:rsid w:val="009D6A90"/>
    <w:rsid w:val="009D72F6"/>
    <w:rsid w:val="009D733E"/>
    <w:rsid w:val="009D7387"/>
    <w:rsid w:val="009D78D2"/>
    <w:rsid w:val="009D78EF"/>
    <w:rsid w:val="009E00BD"/>
    <w:rsid w:val="009E033B"/>
    <w:rsid w:val="009E035F"/>
    <w:rsid w:val="009E0C75"/>
    <w:rsid w:val="009E0E00"/>
    <w:rsid w:val="009E0E09"/>
    <w:rsid w:val="009E1A90"/>
    <w:rsid w:val="009E1E19"/>
    <w:rsid w:val="009E1E73"/>
    <w:rsid w:val="009E2201"/>
    <w:rsid w:val="009E2571"/>
    <w:rsid w:val="009E2CD1"/>
    <w:rsid w:val="009E308F"/>
    <w:rsid w:val="009E361D"/>
    <w:rsid w:val="009E36D3"/>
    <w:rsid w:val="009E3ABE"/>
    <w:rsid w:val="009E46B0"/>
    <w:rsid w:val="009E4CFD"/>
    <w:rsid w:val="009E5212"/>
    <w:rsid w:val="009E5429"/>
    <w:rsid w:val="009E545A"/>
    <w:rsid w:val="009E5AF9"/>
    <w:rsid w:val="009E5C34"/>
    <w:rsid w:val="009E5CE0"/>
    <w:rsid w:val="009E5EA6"/>
    <w:rsid w:val="009E648B"/>
    <w:rsid w:val="009E6498"/>
    <w:rsid w:val="009E650C"/>
    <w:rsid w:val="009E6D58"/>
    <w:rsid w:val="009F0D21"/>
    <w:rsid w:val="009F0F82"/>
    <w:rsid w:val="009F0F9E"/>
    <w:rsid w:val="009F1122"/>
    <w:rsid w:val="009F143C"/>
    <w:rsid w:val="009F1692"/>
    <w:rsid w:val="009F172C"/>
    <w:rsid w:val="009F1DF6"/>
    <w:rsid w:val="009F2556"/>
    <w:rsid w:val="009F2B5F"/>
    <w:rsid w:val="009F2CD5"/>
    <w:rsid w:val="009F2D3B"/>
    <w:rsid w:val="009F30C5"/>
    <w:rsid w:val="009F3229"/>
    <w:rsid w:val="009F33AB"/>
    <w:rsid w:val="009F39AE"/>
    <w:rsid w:val="009F3C67"/>
    <w:rsid w:val="009F3DB8"/>
    <w:rsid w:val="009F43D3"/>
    <w:rsid w:val="009F43FE"/>
    <w:rsid w:val="009F490C"/>
    <w:rsid w:val="009F4C50"/>
    <w:rsid w:val="009F4FEC"/>
    <w:rsid w:val="009F50F0"/>
    <w:rsid w:val="009F52F4"/>
    <w:rsid w:val="009F54A1"/>
    <w:rsid w:val="009F5770"/>
    <w:rsid w:val="009F579C"/>
    <w:rsid w:val="009F57A7"/>
    <w:rsid w:val="009F5A9F"/>
    <w:rsid w:val="009F5E08"/>
    <w:rsid w:val="009F6169"/>
    <w:rsid w:val="009F6233"/>
    <w:rsid w:val="009F6238"/>
    <w:rsid w:val="009F7075"/>
    <w:rsid w:val="009F7217"/>
    <w:rsid w:val="009F721C"/>
    <w:rsid w:val="009F7480"/>
    <w:rsid w:val="009F7F26"/>
    <w:rsid w:val="00A0016F"/>
    <w:rsid w:val="00A002AA"/>
    <w:rsid w:val="00A00590"/>
    <w:rsid w:val="00A0069A"/>
    <w:rsid w:val="00A008C9"/>
    <w:rsid w:val="00A00B16"/>
    <w:rsid w:val="00A00B3B"/>
    <w:rsid w:val="00A00E46"/>
    <w:rsid w:val="00A01443"/>
    <w:rsid w:val="00A026AB"/>
    <w:rsid w:val="00A02BBC"/>
    <w:rsid w:val="00A03202"/>
    <w:rsid w:val="00A03EF8"/>
    <w:rsid w:val="00A03FC2"/>
    <w:rsid w:val="00A0457D"/>
    <w:rsid w:val="00A048E6"/>
    <w:rsid w:val="00A04EAC"/>
    <w:rsid w:val="00A0503D"/>
    <w:rsid w:val="00A0512E"/>
    <w:rsid w:val="00A05320"/>
    <w:rsid w:val="00A053B1"/>
    <w:rsid w:val="00A0555E"/>
    <w:rsid w:val="00A059A3"/>
    <w:rsid w:val="00A05D4A"/>
    <w:rsid w:val="00A05E15"/>
    <w:rsid w:val="00A06206"/>
    <w:rsid w:val="00A06249"/>
    <w:rsid w:val="00A06685"/>
    <w:rsid w:val="00A07065"/>
    <w:rsid w:val="00A07104"/>
    <w:rsid w:val="00A07240"/>
    <w:rsid w:val="00A078A8"/>
    <w:rsid w:val="00A10D64"/>
    <w:rsid w:val="00A10D9B"/>
    <w:rsid w:val="00A10FB4"/>
    <w:rsid w:val="00A11100"/>
    <w:rsid w:val="00A11200"/>
    <w:rsid w:val="00A11783"/>
    <w:rsid w:val="00A11860"/>
    <w:rsid w:val="00A11B42"/>
    <w:rsid w:val="00A11E91"/>
    <w:rsid w:val="00A1202A"/>
    <w:rsid w:val="00A122EC"/>
    <w:rsid w:val="00A125FD"/>
    <w:rsid w:val="00A12683"/>
    <w:rsid w:val="00A12801"/>
    <w:rsid w:val="00A1299D"/>
    <w:rsid w:val="00A12A47"/>
    <w:rsid w:val="00A12D02"/>
    <w:rsid w:val="00A133EA"/>
    <w:rsid w:val="00A13897"/>
    <w:rsid w:val="00A1403A"/>
    <w:rsid w:val="00A144F8"/>
    <w:rsid w:val="00A146BC"/>
    <w:rsid w:val="00A1492C"/>
    <w:rsid w:val="00A14E50"/>
    <w:rsid w:val="00A15308"/>
    <w:rsid w:val="00A15919"/>
    <w:rsid w:val="00A16015"/>
    <w:rsid w:val="00A16557"/>
    <w:rsid w:val="00A165D4"/>
    <w:rsid w:val="00A166A5"/>
    <w:rsid w:val="00A16C86"/>
    <w:rsid w:val="00A17497"/>
    <w:rsid w:val="00A1757C"/>
    <w:rsid w:val="00A20A42"/>
    <w:rsid w:val="00A20A65"/>
    <w:rsid w:val="00A20B94"/>
    <w:rsid w:val="00A20CD1"/>
    <w:rsid w:val="00A21A6A"/>
    <w:rsid w:val="00A21C11"/>
    <w:rsid w:val="00A222BD"/>
    <w:rsid w:val="00A227F2"/>
    <w:rsid w:val="00A22B8D"/>
    <w:rsid w:val="00A22C6D"/>
    <w:rsid w:val="00A22E45"/>
    <w:rsid w:val="00A22E9A"/>
    <w:rsid w:val="00A23085"/>
    <w:rsid w:val="00A232BA"/>
    <w:rsid w:val="00A2381D"/>
    <w:rsid w:val="00A2386D"/>
    <w:rsid w:val="00A23A98"/>
    <w:rsid w:val="00A23AEC"/>
    <w:rsid w:val="00A2436D"/>
    <w:rsid w:val="00A2473B"/>
    <w:rsid w:val="00A247CA"/>
    <w:rsid w:val="00A24D9B"/>
    <w:rsid w:val="00A2579A"/>
    <w:rsid w:val="00A25972"/>
    <w:rsid w:val="00A25A6B"/>
    <w:rsid w:val="00A26043"/>
    <w:rsid w:val="00A267B2"/>
    <w:rsid w:val="00A26842"/>
    <w:rsid w:val="00A268A9"/>
    <w:rsid w:val="00A26935"/>
    <w:rsid w:val="00A26ADB"/>
    <w:rsid w:val="00A26F1F"/>
    <w:rsid w:val="00A26F70"/>
    <w:rsid w:val="00A26FF8"/>
    <w:rsid w:val="00A271A3"/>
    <w:rsid w:val="00A273A6"/>
    <w:rsid w:val="00A27670"/>
    <w:rsid w:val="00A27D28"/>
    <w:rsid w:val="00A27DC2"/>
    <w:rsid w:val="00A27F26"/>
    <w:rsid w:val="00A27FDB"/>
    <w:rsid w:val="00A30195"/>
    <w:rsid w:val="00A31073"/>
    <w:rsid w:val="00A312EF"/>
    <w:rsid w:val="00A319C8"/>
    <w:rsid w:val="00A31A05"/>
    <w:rsid w:val="00A320C1"/>
    <w:rsid w:val="00A3261C"/>
    <w:rsid w:val="00A32B43"/>
    <w:rsid w:val="00A33761"/>
    <w:rsid w:val="00A339AD"/>
    <w:rsid w:val="00A33A39"/>
    <w:rsid w:val="00A34166"/>
    <w:rsid w:val="00A34456"/>
    <w:rsid w:val="00A34608"/>
    <w:rsid w:val="00A34D46"/>
    <w:rsid w:val="00A35009"/>
    <w:rsid w:val="00A35417"/>
    <w:rsid w:val="00A35913"/>
    <w:rsid w:val="00A35ADF"/>
    <w:rsid w:val="00A36023"/>
    <w:rsid w:val="00A36C1B"/>
    <w:rsid w:val="00A36EC0"/>
    <w:rsid w:val="00A40AA9"/>
    <w:rsid w:val="00A40B67"/>
    <w:rsid w:val="00A40C68"/>
    <w:rsid w:val="00A410D0"/>
    <w:rsid w:val="00A41253"/>
    <w:rsid w:val="00A417F0"/>
    <w:rsid w:val="00A41DF8"/>
    <w:rsid w:val="00A41F5D"/>
    <w:rsid w:val="00A42113"/>
    <w:rsid w:val="00A4252E"/>
    <w:rsid w:val="00A427A2"/>
    <w:rsid w:val="00A427E7"/>
    <w:rsid w:val="00A42D5E"/>
    <w:rsid w:val="00A42E2C"/>
    <w:rsid w:val="00A42E42"/>
    <w:rsid w:val="00A434B4"/>
    <w:rsid w:val="00A43B55"/>
    <w:rsid w:val="00A43CE0"/>
    <w:rsid w:val="00A43DAE"/>
    <w:rsid w:val="00A44094"/>
    <w:rsid w:val="00A440FC"/>
    <w:rsid w:val="00A442E6"/>
    <w:rsid w:val="00A4435B"/>
    <w:rsid w:val="00A448C1"/>
    <w:rsid w:val="00A44AF9"/>
    <w:rsid w:val="00A44C74"/>
    <w:rsid w:val="00A44CDF"/>
    <w:rsid w:val="00A4539B"/>
    <w:rsid w:val="00A463E3"/>
    <w:rsid w:val="00A46704"/>
    <w:rsid w:val="00A476D9"/>
    <w:rsid w:val="00A47753"/>
    <w:rsid w:val="00A47997"/>
    <w:rsid w:val="00A47A57"/>
    <w:rsid w:val="00A47ABC"/>
    <w:rsid w:val="00A5054E"/>
    <w:rsid w:val="00A5075D"/>
    <w:rsid w:val="00A507DC"/>
    <w:rsid w:val="00A50A66"/>
    <w:rsid w:val="00A513F5"/>
    <w:rsid w:val="00A514D9"/>
    <w:rsid w:val="00A51891"/>
    <w:rsid w:val="00A51E49"/>
    <w:rsid w:val="00A52575"/>
    <w:rsid w:val="00A525D1"/>
    <w:rsid w:val="00A5324A"/>
    <w:rsid w:val="00A5362F"/>
    <w:rsid w:val="00A54253"/>
    <w:rsid w:val="00A542CF"/>
    <w:rsid w:val="00A54886"/>
    <w:rsid w:val="00A54B7D"/>
    <w:rsid w:val="00A54EF1"/>
    <w:rsid w:val="00A55090"/>
    <w:rsid w:val="00A5541C"/>
    <w:rsid w:val="00A55DC6"/>
    <w:rsid w:val="00A55E59"/>
    <w:rsid w:val="00A55F68"/>
    <w:rsid w:val="00A560FB"/>
    <w:rsid w:val="00A569C5"/>
    <w:rsid w:val="00A573D2"/>
    <w:rsid w:val="00A574E7"/>
    <w:rsid w:val="00A57709"/>
    <w:rsid w:val="00A5772F"/>
    <w:rsid w:val="00A57A3E"/>
    <w:rsid w:val="00A604A1"/>
    <w:rsid w:val="00A60A6A"/>
    <w:rsid w:val="00A61271"/>
    <w:rsid w:val="00A61585"/>
    <w:rsid w:val="00A61C7B"/>
    <w:rsid w:val="00A61D81"/>
    <w:rsid w:val="00A6208F"/>
    <w:rsid w:val="00A62287"/>
    <w:rsid w:val="00A627C0"/>
    <w:rsid w:val="00A62986"/>
    <w:rsid w:val="00A62CDF"/>
    <w:rsid w:val="00A62F2A"/>
    <w:rsid w:val="00A63EEF"/>
    <w:rsid w:val="00A63FCF"/>
    <w:rsid w:val="00A640A3"/>
    <w:rsid w:val="00A6440B"/>
    <w:rsid w:val="00A644FD"/>
    <w:rsid w:val="00A64B64"/>
    <w:rsid w:val="00A65020"/>
    <w:rsid w:val="00A65651"/>
    <w:rsid w:val="00A66175"/>
    <w:rsid w:val="00A66425"/>
    <w:rsid w:val="00A6655B"/>
    <w:rsid w:val="00A666BB"/>
    <w:rsid w:val="00A66B1F"/>
    <w:rsid w:val="00A67325"/>
    <w:rsid w:val="00A674E8"/>
    <w:rsid w:val="00A6785F"/>
    <w:rsid w:val="00A67AB8"/>
    <w:rsid w:val="00A67C4A"/>
    <w:rsid w:val="00A67C90"/>
    <w:rsid w:val="00A67E97"/>
    <w:rsid w:val="00A70096"/>
    <w:rsid w:val="00A7014B"/>
    <w:rsid w:val="00A70C15"/>
    <w:rsid w:val="00A70D57"/>
    <w:rsid w:val="00A70D6C"/>
    <w:rsid w:val="00A71CD9"/>
    <w:rsid w:val="00A72085"/>
    <w:rsid w:val="00A74210"/>
    <w:rsid w:val="00A74515"/>
    <w:rsid w:val="00A745BD"/>
    <w:rsid w:val="00A74B0A"/>
    <w:rsid w:val="00A74F00"/>
    <w:rsid w:val="00A750BC"/>
    <w:rsid w:val="00A75133"/>
    <w:rsid w:val="00A751B5"/>
    <w:rsid w:val="00A7538E"/>
    <w:rsid w:val="00A7546A"/>
    <w:rsid w:val="00A75C68"/>
    <w:rsid w:val="00A76011"/>
    <w:rsid w:val="00A76297"/>
    <w:rsid w:val="00A76D2F"/>
    <w:rsid w:val="00A76E08"/>
    <w:rsid w:val="00A770C8"/>
    <w:rsid w:val="00A773F4"/>
    <w:rsid w:val="00A77893"/>
    <w:rsid w:val="00A77A23"/>
    <w:rsid w:val="00A77D76"/>
    <w:rsid w:val="00A801D9"/>
    <w:rsid w:val="00A80DD4"/>
    <w:rsid w:val="00A80FF2"/>
    <w:rsid w:val="00A81147"/>
    <w:rsid w:val="00A819F4"/>
    <w:rsid w:val="00A82396"/>
    <w:rsid w:val="00A82C33"/>
    <w:rsid w:val="00A82DA6"/>
    <w:rsid w:val="00A8389E"/>
    <w:rsid w:val="00A8397C"/>
    <w:rsid w:val="00A84165"/>
    <w:rsid w:val="00A85074"/>
    <w:rsid w:val="00A8513B"/>
    <w:rsid w:val="00A85346"/>
    <w:rsid w:val="00A85A31"/>
    <w:rsid w:val="00A85B80"/>
    <w:rsid w:val="00A85EDB"/>
    <w:rsid w:val="00A866A5"/>
    <w:rsid w:val="00A86758"/>
    <w:rsid w:val="00A86F38"/>
    <w:rsid w:val="00A870C8"/>
    <w:rsid w:val="00A872C5"/>
    <w:rsid w:val="00A873C9"/>
    <w:rsid w:val="00A87454"/>
    <w:rsid w:val="00A900B6"/>
    <w:rsid w:val="00A900FE"/>
    <w:rsid w:val="00A90639"/>
    <w:rsid w:val="00A90AE8"/>
    <w:rsid w:val="00A90D0A"/>
    <w:rsid w:val="00A912ED"/>
    <w:rsid w:val="00A915FD"/>
    <w:rsid w:val="00A916DA"/>
    <w:rsid w:val="00A91FC3"/>
    <w:rsid w:val="00A921DE"/>
    <w:rsid w:val="00A93179"/>
    <w:rsid w:val="00A93186"/>
    <w:rsid w:val="00A93690"/>
    <w:rsid w:val="00A93C16"/>
    <w:rsid w:val="00A93E64"/>
    <w:rsid w:val="00A94001"/>
    <w:rsid w:val="00A94034"/>
    <w:rsid w:val="00A94047"/>
    <w:rsid w:val="00A946F4"/>
    <w:rsid w:val="00A953F2"/>
    <w:rsid w:val="00A9571C"/>
    <w:rsid w:val="00A95E97"/>
    <w:rsid w:val="00A96C72"/>
    <w:rsid w:val="00A96DF5"/>
    <w:rsid w:val="00A96FF0"/>
    <w:rsid w:val="00A97046"/>
    <w:rsid w:val="00A97118"/>
    <w:rsid w:val="00A973E3"/>
    <w:rsid w:val="00A97603"/>
    <w:rsid w:val="00A97960"/>
    <w:rsid w:val="00A97A5A"/>
    <w:rsid w:val="00A97B56"/>
    <w:rsid w:val="00A97E51"/>
    <w:rsid w:val="00AA0403"/>
    <w:rsid w:val="00AA0959"/>
    <w:rsid w:val="00AA0D35"/>
    <w:rsid w:val="00AA0E67"/>
    <w:rsid w:val="00AA0F53"/>
    <w:rsid w:val="00AA1ED0"/>
    <w:rsid w:val="00AA21B4"/>
    <w:rsid w:val="00AA22F9"/>
    <w:rsid w:val="00AA23F6"/>
    <w:rsid w:val="00AA2489"/>
    <w:rsid w:val="00AA2ADF"/>
    <w:rsid w:val="00AA2BCA"/>
    <w:rsid w:val="00AA2C79"/>
    <w:rsid w:val="00AA2D06"/>
    <w:rsid w:val="00AA2EC7"/>
    <w:rsid w:val="00AA3DAF"/>
    <w:rsid w:val="00AA3E95"/>
    <w:rsid w:val="00AA3E9B"/>
    <w:rsid w:val="00AA4919"/>
    <w:rsid w:val="00AA51DE"/>
    <w:rsid w:val="00AA5552"/>
    <w:rsid w:val="00AA5A07"/>
    <w:rsid w:val="00AA5A87"/>
    <w:rsid w:val="00AA5C53"/>
    <w:rsid w:val="00AA6184"/>
    <w:rsid w:val="00AA6637"/>
    <w:rsid w:val="00AA672B"/>
    <w:rsid w:val="00AA6E00"/>
    <w:rsid w:val="00AA72DB"/>
    <w:rsid w:val="00AA73E6"/>
    <w:rsid w:val="00AA76B4"/>
    <w:rsid w:val="00AA784A"/>
    <w:rsid w:val="00AB0B4D"/>
    <w:rsid w:val="00AB0FF8"/>
    <w:rsid w:val="00AB11E2"/>
    <w:rsid w:val="00AB167A"/>
    <w:rsid w:val="00AB179D"/>
    <w:rsid w:val="00AB1859"/>
    <w:rsid w:val="00AB19ED"/>
    <w:rsid w:val="00AB1BBF"/>
    <w:rsid w:val="00AB1E98"/>
    <w:rsid w:val="00AB208E"/>
    <w:rsid w:val="00AB2227"/>
    <w:rsid w:val="00AB2792"/>
    <w:rsid w:val="00AB2E2F"/>
    <w:rsid w:val="00AB32D8"/>
    <w:rsid w:val="00AB3332"/>
    <w:rsid w:val="00AB38A9"/>
    <w:rsid w:val="00AB395A"/>
    <w:rsid w:val="00AB3A1B"/>
    <w:rsid w:val="00AB40E9"/>
    <w:rsid w:val="00AB4D2A"/>
    <w:rsid w:val="00AB4FC2"/>
    <w:rsid w:val="00AB5662"/>
    <w:rsid w:val="00AB5FB9"/>
    <w:rsid w:val="00AB6461"/>
    <w:rsid w:val="00AB68AC"/>
    <w:rsid w:val="00AB6EF4"/>
    <w:rsid w:val="00AB701C"/>
    <w:rsid w:val="00AB70F3"/>
    <w:rsid w:val="00AB751F"/>
    <w:rsid w:val="00AB7BA2"/>
    <w:rsid w:val="00AC0388"/>
    <w:rsid w:val="00AC0604"/>
    <w:rsid w:val="00AC0FE2"/>
    <w:rsid w:val="00AC14BC"/>
    <w:rsid w:val="00AC1C21"/>
    <w:rsid w:val="00AC1E85"/>
    <w:rsid w:val="00AC1EAE"/>
    <w:rsid w:val="00AC1F7E"/>
    <w:rsid w:val="00AC2A57"/>
    <w:rsid w:val="00AC2CB6"/>
    <w:rsid w:val="00AC2E11"/>
    <w:rsid w:val="00AC2E62"/>
    <w:rsid w:val="00AC4191"/>
    <w:rsid w:val="00AC4E62"/>
    <w:rsid w:val="00AC5125"/>
    <w:rsid w:val="00AC5144"/>
    <w:rsid w:val="00AC678C"/>
    <w:rsid w:val="00AC69BA"/>
    <w:rsid w:val="00AC6C1C"/>
    <w:rsid w:val="00AC6D2C"/>
    <w:rsid w:val="00AC7547"/>
    <w:rsid w:val="00AC7621"/>
    <w:rsid w:val="00AC78F0"/>
    <w:rsid w:val="00AC7A10"/>
    <w:rsid w:val="00AC7EF1"/>
    <w:rsid w:val="00AD048C"/>
    <w:rsid w:val="00AD048F"/>
    <w:rsid w:val="00AD0DB4"/>
    <w:rsid w:val="00AD1157"/>
    <w:rsid w:val="00AD1533"/>
    <w:rsid w:val="00AD1559"/>
    <w:rsid w:val="00AD1730"/>
    <w:rsid w:val="00AD192D"/>
    <w:rsid w:val="00AD1A53"/>
    <w:rsid w:val="00AD2180"/>
    <w:rsid w:val="00AD2508"/>
    <w:rsid w:val="00AD2608"/>
    <w:rsid w:val="00AD2878"/>
    <w:rsid w:val="00AD29F0"/>
    <w:rsid w:val="00AD34DE"/>
    <w:rsid w:val="00AD38EB"/>
    <w:rsid w:val="00AD3912"/>
    <w:rsid w:val="00AD3E1F"/>
    <w:rsid w:val="00AD3E88"/>
    <w:rsid w:val="00AD53BA"/>
    <w:rsid w:val="00AD5407"/>
    <w:rsid w:val="00AD57DE"/>
    <w:rsid w:val="00AD5F62"/>
    <w:rsid w:val="00AD6023"/>
    <w:rsid w:val="00AD637A"/>
    <w:rsid w:val="00AD64FC"/>
    <w:rsid w:val="00AD678B"/>
    <w:rsid w:val="00AD6894"/>
    <w:rsid w:val="00AD6C48"/>
    <w:rsid w:val="00AD6D42"/>
    <w:rsid w:val="00AD6F52"/>
    <w:rsid w:val="00AD78C6"/>
    <w:rsid w:val="00AD78F8"/>
    <w:rsid w:val="00AD7B8C"/>
    <w:rsid w:val="00AE0492"/>
    <w:rsid w:val="00AE0876"/>
    <w:rsid w:val="00AE092D"/>
    <w:rsid w:val="00AE164F"/>
    <w:rsid w:val="00AE17F2"/>
    <w:rsid w:val="00AE1B3A"/>
    <w:rsid w:val="00AE1BDD"/>
    <w:rsid w:val="00AE1D85"/>
    <w:rsid w:val="00AE1FDF"/>
    <w:rsid w:val="00AE250E"/>
    <w:rsid w:val="00AE2626"/>
    <w:rsid w:val="00AE2796"/>
    <w:rsid w:val="00AE32F5"/>
    <w:rsid w:val="00AE363A"/>
    <w:rsid w:val="00AE3D53"/>
    <w:rsid w:val="00AE3DCB"/>
    <w:rsid w:val="00AE4547"/>
    <w:rsid w:val="00AE4F70"/>
    <w:rsid w:val="00AE55B3"/>
    <w:rsid w:val="00AE5D6F"/>
    <w:rsid w:val="00AE5FA5"/>
    <w:rsid w:val="00AE62BE"/>
    <w:rsid w:val="00AE6708"/>
    <w:rsid w:val="00AE6E9E"/>
    <w:rsid w:val="00AE71D2"/>
    <w:rsid w:val="00AE7852"/>
    <w:rsid w:val="00AE78C4"/>
    <w:rsid w:val="00AE78D5"/>
    <w:rsid w:val="00AF00E2"/>
    <w:rsid w:val="00AF01B7"/>
    <w:rsid w:val="00AF025E"/>
    <w:rsid w:val="00AF02F4"/>
    <w:rsid w:val="00AF0D9E"/>
    <w:rsid w:val="00AF130D"/>
    <w:rsid w:val="00AF1335"/>
    <w:rsid w:val="00AF15E2"/>
    <w:rsid w:val="00AF1AD1"/>
    <w:rsid w:val="00AF1EA5"/>
    <w:rsid w:val="00AF21A5"/>
    <w:rsid w:val="00AF238B"/>
    <w:rsid w:val="00AF2698"/>
    <w:rsid w:val="00AF2FDB"/>
    <w:rsid w:val="00AF329C"/>
    <w:rsid w:val="00AF32E5"/>
    <w:rsid w:val="00AF3852"/>
    <w:rsid w:val="00AF3EA3"/>
    <w:rsid w:val="00AF3EFB"/>
    <w:rsid w:val="00AF40A8"/>
    <w:rsid w:val="00AF426B"/>
    <w:rsid w:val="00AF4CBF"/>
    <w:rsid w:val="00AF4D3A"/>
    <w:rsid w:val="00AF4E06"/>
    <w:rsid w:val="00AF5257"/>
    <w:rsid w:val="00AF52F8"/>
    <w:rsid w:val="00AF5309"/>
    <w:rsid w:val="00AF559C"/>
    <w:rsid w:val="00AF55A3"/>
    <w:rsid w:val="00AF5C39"/>
    <w:rsid w:val="00AF5CB3"/>
    <w:rsid w:val="00AF5E69"/>
    <w:rsid w:val="00AF610D"/>
    <w:rsid w:val="00AF656F"/>
    <w:rsid w:val="00AF672E"/>
    <w:rsid w:val="00AF6A50"/>
    <w:rsid w:val="00AF6A62"/>
    <w:rsid w:val="00AF6AC0"/>
    <w:rsid w:val="00AF6E30"/>
    <w:rsid w:val="00AF719A"/>
    <w:rsid w:val="00AF7303"/>
    <w:rsid w:val="00AF74B6"/>
    <w:rsid w:val="00AF75AF"/>
    <w:rsid w:val="00AF7710"/>
    <w:rsid w:val="00AF7804"/>
    <w:rsid w:val="00AF7F8D"/>
    <w:rsid w:val="00B00021"/>
    <w:rsid w:val="00B000E1"/>
    <w:rsid w:val="00B002FB"/>
    <w:rsid w:val="00B007D6"/>
    <w:rsid w:val="00B008D8"/>
    <w:rsid w:val="00B00924"/>
    <w:rsid w:val="00B00D07"/>
    <w:rsid w:val="00B00D4B"/>
    <w:rsid w:val="00B01599"/>
    <w:rsid w:val="00B01A3A"/>
    <w:rsid w:val="00B01E61"/>
    <w:rsid w:val="00B02285"/>
    <w:rsid w:val="00B02537"/>
    <w:rsid w:val="00B02A07"/>
    <w:rsid w:val="00B02A91"/>
    <w:rsid w:val="00B034D8"/>
    <w:rsid w:val="00B03970"/>
    <w:rsid w:val="00B03A2E"/>
    <w:rsid w:val="00B03F1E"/>
    <w:rsid w:val="00B04181"/>
    <w:rsid w:val="00B0451A"/>
    <w:rsid w:val="00B04678"/>
    <w:rsid w:val="00B04CEC"/>
    <w:rsid w:val="00B04F6D"/>
    <w:rsid w:val="00B05915"/>
    <w:rsid w:val="00B05B84"/>
    <w:rsid w:val="00B05FC6"/>
    <w:rsid w:val="00B0616B"/>
    <w:rsid w:val="00B06879"/>
    <w:rsid w:val="00B06C6D"/>
    <w:rsid w:val="00B070BE"/>
    <w:rsid w:val="00B07339"/>
    <w:rsid w:val="00B073CA"/>
    <w:rsid w:val="00B0740F"/>
    <w:rsid w:val="00B10200"/>
    <w:rsid w:val="00B10468"/>
    <w:rsid w:val="00B113CC"/>
    <w:rsid w:val="00B117FD"/>
    <w:rsid w:val="00B11CBD"/>
    <w:rsid w:val="00B11DDD"/>
    <w:rsid w:val="00B122D9"/>
    <w:rsid w:val="00B13F12"/>
    <w:rsid w:val="00B142AE"/>
    <w:rsid w:val="00B150C9"/>
    <w:rsid w:val="00B16443"/>
    <w:rsid w:val="00B1661E"/>
    <w:rsid w:val="00B17085"/>
    <w:rsid w:val="00B17200"/>
    <w:rsid w:val="00B17CE4"/>
    <w:rsid w:val="00B2066D"/>
    <w:rsid w:val="00B2066E"/>
    <w:rsid w:val="00B2097E"/>
    <w:rsid w:val="00B20A7A"/>
    <w:rsid w:val="00B20D2A"/>
    <w:rsid w:val="00B21528"/>
    <w:rsid w:val="00B2165A"/>
    <w:rsid w:val="00B21C89"/>
    <w:rsid w:val="00B21D29"/>
    <w:rsid w:val="00B223F6"/>
    <w:rsid w:val="00B2266B"/>
    <w:rsid w:val="00B22A64"/>
    <w:rsid w:val="00B233AB"/>
    <w:rsid w:val="00B23442"/>
    <w:rsid w:val="00B235F2"/>
    <w:rsid w:val="00B23A13"/>
    <w:rsid w:val="00B24059"/>
    <w:rsid w:val="00B252C4"/>
    <w:rsid w:val="00B25612"/>
    <w:rsid w:val="00B25929"/>
    <w:rsid w:val="00B25ADD"/>
    <w:rsid w:val="00B25C36"/>
    <w:rsid w:val="00B26A46"/>
    <w:rsid w:val="00B26A4E"/>
    <w:rsid w:val="00B27419"/>
    <w:rsid w:val="00B27449"/>
    <w:rsid w:val="00B30007"/>
    <w:rsid w:val="00B302AE"/>
    <w:rsid w:val="00B308FE"/>
    <w:rsid w:val="00B309E4"/>
    <w:rsid w:val="00B3106C"/>
    <w:rsid w:val="00B31AEB"/>
    <w:rsid w:val="00B31C86"/>
    <w:rsid w:val="00B3212F"/>
    <w:rsid w:val="00B3280B"/>
    <w:rsid w:val="00B32864"/>
    <w:rsid w:val="00B33247"/>
    <w:rsid w:val="00B337C6"/>
    <w:rsid w:val="00B339C5"/>
    <w:rsid w:val="00B33B7B"/>
    <w:rsid w:val="00B342CF"/>
    <w:rsid w:val="00B34787"/>
    <w:rsid w:val="00B34D61"/>
    <w:rsid w:val="00B355E2"/>
    <w:rsid w:val="00B35DA4"/>
    <w:rsid w:val="00B35E52"/>
    <w:rsid w:val="00B35F7A"/>
    <w:rsid w:val="00B362C2"/>
    <w:rsid w:val="00B36909"/>
    <w:rsid w:val="00B36982"/>
    <w:rsid w:val="00B37EA7"/>
    <w:rsid w:val="00B401CC"/>
    <w:rsid w:val="00B40A8F"/>
    <w:rsid w:val="00B40D08"/>
    <w:rsid w:val="00B40FD6"/>
    <w:rsid w:val="00B41422"/>
    <w:rsid w:val="00B4146A"/>
    <w:rsid w:val="00B419F1"/>
    <w:rsid w:val="00B41E84"/>
    <w:rsid w:val="00B42004"/>
    <w:rsid w:val="00B420E8"/>
    <w:rsid w:val="00B42446"/>
    <w:rsid w:val="00B425D9"/>
    <w:rsid w:val="00B4264D"/>
    <w:rsid w:val="00B4267E"/>
    <w:rsid w:val="00B42A7E"/>
    <w:rsid w:val="00B42C37"/>
    <w:rsid w:val="00B42DB0"/>
    <w:rsid w:val="00B434BA"/>
    <w:rsid w:val="00B43525"/>
    <w:rsid w:val="00B4355C"/>
    <w:rsid w:val="00B437B4"/>
    <w:rsid w:val="00B4395D"/>
    <w:rsid w:val="00B442F9"/>
    <w:rsid w:val="00B44388"/>
    <w:rsid w:val="00B44429"/>
    <w:rsid w:val="00B44673"/>
    <w:rsid w:val="00B44DB3"/>
    <w:rsid w:val="00B44FE5"/>
    <w:rsid w:val="00B45461"/>
    <w:rsid w:val="00B456AF"/>
    <w:rsid w:val="00B4595E"/>
    <w:rsid w:val="00B45A3A"/>
    <w:rsid w:val="00B4610A"/>
    <w:rsid w:val="00B461E0"/>
    <w:rsid w:val="00B46AEF"/>
    <w:rsid w:val="00B46DCE"/>
    <w:rsid w:val="00B47556"/>
    <w:rsid w:val="00B47592"/>
    <w:rsid w:val="00B47C66"/>
    <w:rsid w:val="00B5000B"/>
    <w:rsid w:val="00B50011"/>
    <w:rsid w:val="00B5040A"/>
    <w:rsid w:val="00B508CD"/>
    <w:rsid w:val="00B50DF7"/>
    <w:rsid w:val="00B51336"/>
    <w:rsid w:val="00B51628"/>
    <w:rsid w:val="00B518E4"/>
    <w:rsid w:val="00B51993"/>
    <w:rsid w:val="00B51A88"/>
    <w:rsid w:val="00B51A8D"/>
    <w:rsid w:val="00B5222B"/>
    <w:rsid w:val="00B52344"/>
    <w:rsid w:val="00B52917"/>
    <w:rsid w:val="00B52A61"/>
    <w:rsid w:val="00B52BE7"/>
    <w:rsid w:val="00B53D70"/>
    <w:rsid w:val="00B53EFE"/>
    <w:rsid w:val="00B542A3"/>
    <w:rsid w:val="00B54399"/>
    <w:rsid w:val="00B543D9"/>
    <w:rsid w:val="00B54450"/>
    <w:rsid w:val="00B54486"/>
    <w:rsid w:val="00B54E08"/>
    <w:rsid w:val="00B54E0C"/>
    <w:rsid w:val="00B54E61"/>
    <w:rsid w:val="00B54EF6"/>
    <w:rsid w:val="00B551E1"/>
    <w:rsid w:val="00B55B45"/>
    <w:rsid w:val="00B55C1B"/>
    <w:rsid w:val="00B55EA2"/>
    <w:rsid w:val="00B55F95"/>
    <w:rsid w:val="00B55FE8"/>
    <w:rsid w:val="00B5638D"/>
    <w:rsid w:val="00B56898"/>
    <w:rsid w:val="00B57027"/>
    <w:rsid w:val="00B57EC4"/>
    <w:rsid w:val="00B57FF9"/>
    <w:rsid w:val="00B604AA"/>
    <w:rsid w:val="00B60823"/>
    <w:rsid w:val="00B60EDD"/>
    <w:rsid w:val="00B61629"/>
    <w:rsid w:val="00B61A53"/>
    <w:rsid w:val="00B61B2E"/>
    <w:rsid w:val="00B61DC8"/>
    <w:rsid w:val="00B62043"/>
    <w:rsid w:val="00B62429"/>
    <w:rsid w:val="00B63356"/>
    <w:rsid w:val="00B633E8"/>
    <w:rsid w:val="00B642DE"/>
    <w:rsid w:val="00B642E9"/>
    <w:rsid w:val="00B645CF"/>
    <w:rsid w:val="00B645EC"/>
    <w:rsid w:val="00B645F0"/>
    <w:rsid w:val="00B64814"/>
    <w:rsid w:val="00B64F46"/>
    <w:rsid w:val="00B65A60"/>
    <w:rsid w:val="00B65D58"/>
    <w:rsid w:val="00B661AE"/>
    <w:rsid w:val="00B661BF"/>
    <w:rsid w:val="00B66A36"/>
    <w:rsid w:val="00B66BDF"/>
    <w:rsid w:val="00B66C6F"/>
    <w:rsid w:val="00B66E35"/>
    <w:rsid w:val="00B66F4E"/>
    <w:rsid w:val="00B66F50"/>
    <w:rsid w:val="00B66FF5"/>
    <w:rsid w:val="00B672CB"/>
    <w:rsid w:val="00B67DDC"/>
    <w:rsid w:val="00B67FF7"/>
    <w:rsid w:val="00B701DE"/>
    <w:rsid w:val="00B701F1"/>
    <w:rsid w:val="00B70337"/>
    <w:rsid w:val="00B7091C"/>
    <w:rsid w:val="00B71175"/>
    <w:rsid w:val="00B711A4"/>
    <w:rsid w:val="00B71C68"/>
    <w:rsid w:val="00B7248E"/>
    <w:rsid w:val="00B72C64"/>
    <w:rsid w:val="00B72C7C"/>
    <w:rsid w:val="00B73404"/>
    <w:rsid w:val="00B7343C"/>
    <w:rsid w:val="00B746CA"/>
    <w:rsid w:val="00B74B11"/>
    <w:rsid w:val="00B74F22"/>
    <w:rsid w:val="00B75221"/>
    <w:rsid w:val="00B75625"/>
    <w:rsid w:val="00B757B4"/>
    <w:rsid w:val="00B76012"/>
    <w:rsid w:val="00B76887"/>
    <w:rsid w:val="00B76A3E"/>
    <w:rsid w:val="00B76D75"/>
    <w:rsid w:val="00B77318"/>
    <w:rsid w:val="00B7769A"/>
    <w:rsid w:val="00B7785A"/>
    <w:rsid w:val="00B77F8A"/>
    <w:rsid w:val="00B80088"/>
    <w:rsid w:val="00B80DC2"/>
    <w:rsid w:val="00B80E89"/>
    <w:rsid w:val="00B813B3"/>
    <w:rsid w:val="00B816F1"/>
    <w:rsid w:val="00B81881"/>
    <w:rsid w:val="00B8189D"/>
    <w:rsid w:val="00B818E7"/>
    <w:rsid w:val="00B819CF"/>
    <w:rsid w:val="00B8211F"/>
    <w:rsid w:val="00B8220B"/>
    <w:rsid w:val="00B82D75"/>
    <w:rsid w:val="00B82E3D"/>
    <w:rsid w:val="00B8383A"/>
    <w:rsid w:val="00B8397A"/>
    <w:rsid w:val="00B83D55"/>
    <w:rsid w:val="00B83D79"/>
    <w:rsid w:val="00B83E4A"/>
    <w:rsid w:val="00B83F74"/>
    <w:rsid w:val="00B84203"/>
    <w:rsid w:val="00B84792"/>
    <w:rsid w:val="00B84931"/>
    <w:rsid w:val="00B849DB"/>
    <w:rsid w:val="00B8512D"/>
    <w:rsid w:val="00B8587A"/>
    <w:rsid w:val="00B85CFF"/>
    <w:rsid w:val="00B85D44"/>
    <w:rsid w:val="00B864E4"/>
    <w:rsid w:val="00B86CE3"/>
    <w:rsid w:val="00B86E06"/>
    <w:rsid w:val="00B87041"/>
    <w:rsid w:val="00B87048"/>
    <w:rsid w:val="00B87B75"/>
    <w:rsid w:val="00B900F3"/>
    <w:rsid w:val="00B902AC"/>
    <w:rsid w:val="00B90726"/>
    <w:rsid w:val="00B91715"/>
    <w:rsid w:val="00B9176C"/>
    <w:rsid w:val="00B918B6"/>
    <w:rsid w:val="00B91B03"/>
    <w:rsid w:val="00B91B57"/>
    <w:rsid w:val="00B91F70"/>
    <w:rsid w:val="00B92607"/>
    <w:rsid w:val="00B92668"/>
    <w:rsid w:val="00B92A3B"/>
    <w:rsid w:val="00B92C18"/>
    <w:rsid w:val="00B92FF8"/>
    <w:rsid w:val="00B930E7"/>
    <w:rsid w:val="00B93B8E"/>
    <w:rsid w:val="00B93DC5"/>
    <w:rsid w:val="00B940C5"/>
    <w:rsid w:val="00B9445F"/>
    <w:rsid w:val="00B94492"/>
    <w:rsid w:val="00B944CB"/>
    <w:rsid w:val="00B945A3"/>
    <w:rsid w:val="00B94AAA"/>
    <w:rsid w:val="00B952D1"/>
    <w:rsid w:val="00B95873"/>
    <w:rsid w:val="00B958D7"/>
    <w:rsid w:val="00B96016"/>
    <w:rsid w:val="00B960B8"/>
    <w:rsid w:val="00B9643F"/>
    <w:rsid w:val="00BA04D0"/>
    <w:rsid w:val="00BA058C"/>
    <w:rsid w:val="00BA08ED"/>
    <w:rsid w:val="00BA0B7E"/>
    <w:rsid w:val="00BA0D0A"/>
    <w:rsid w:val="00BA0DB0"/>
    <w:rsid w:val="00BA11EB"/>
    <w:rsid w:val="00BA1837"/>
    <w:rsid w:val="00BA1D21"/>
    <w:rsid w:val="00BA288F"/>
    <w:rsid w:val="00BA2D7F"/>
    <w:rsid w:val="00BA31F4"/>
    <w:rsid w:val="00BA372C"/>
    <w:rsid w:val="00BA3D21"/>
    <w:rsid w:val="00BA45D0"/>
    <w:rsid w:val="00BA493B"/>
    <w:rsid w:val="00BA4B6A"/>
    <w:rsid w:val="00BA4CF5"/>
    <w:rsid w:val="00BA51A2"/>
    <w:rsid w:val="00BA5B4E"/>
    <w:rsid w:val="00BA6020"/>
    <w:rsid w:val="00BA60DC"/>
    <w:rsid w:val="00BA6226"/>
    <w:rsid w:val="00BA62CA"/>
    <w:rsid w:val="00BA6B9E"/>
    <w:rsid w:val="00BA6BB5"/>
    <w:rsid w:val="00BA6D9D"/>
    <w:rsid w:val="00BA6F55"/>
    <w:rsid w:val="00BA74B6"/>
    <w:rsid w:val="00BA75AD"/>
    <w:rsid w:val="00BA7C42"/>
    <w:rsid w:val="00BA7F27"/>
    <w:rsid w:val="00BB03EF"/>
    <w:rsid w:val="00BB0421"/>
    <w:rsid w:val="00BB09B3"/>
    <w:rsid w:val="00BB0FEA"/>
    <w:rsid w:val="00BB1663"/>
    <w:rsid w:val="00BB2134"/>
    <w:rsid w:val="00BB230A"/>
    <w:rsid w:val="00BB262B"/>
    <w:rsid w:val="00BB263E"/>
    <w:rsid w:val="00BB267B"/>
    <w:rsid w:val="00BB2764"/>
    <w:rsid w:val="00BB2953"/>
    <w:rsid w:val="00BB295D"/>
    <w:rsid w:val="00BB2A33"/>
    <w:rsid w:val="00BB2C5B"/>
    <w:rsid w:val="00BB2CB9"/>
    <w:rsid w:val="00BB2DC9"/>
    <w:rsid w:val="00BB2F25"/>
    <w:rsid w:val="00BB3337"/>
    <w:rsid w:val="00BB33CE"/>
    <w:rsid w:val="00BB3E1B"/>
    <w:rsid w:val="00BB3FA8"/>
    <w:rsid w:val="00BB3FE1"/>
    <w:rsid w:val="00BB40AA"/>
    <w:rsid w:val="00BB4150"/>
    <w:rsid w:val="00BB41DB"/>
    <w:rsid w:val="00BB5517"/>
    <w:rsid w:val="00BB5656"/>
    <w:rsid w:val="00BB57BD"/>
    <w:rsid w:val="00BB5A93"/>
    <w:rsid w:val="00BB5B6E"/>
    <w:rsid w:val="00BB6122"/>
    <w:rsid w:val="00BB657B"/>
    <w:rsid w:val="00BB67AC"/>
    <w:rsid w:val="00BB749E"/>
    <w:rsid w:val="00BB77DC"/>
    <w:rsid w:val="00BB7AAC"/>
    <w:rsid w:val="00BC04B2"/>
    <w:rsid w:val="00BC0A30"/>
    <w:rsid w:val="00BC19C7"/>
    <w:rsid w:val="00BC1A49"/>
    <w:rsid w:val="00BC1B23"/>
    <w:rsid w:val="00BC1D99"/>
    <w:rsid w:val="00BC2353"/>
    <w:rsid w:val="00BC242A"/>
    <w:rsid w:val="00BC2669"/>
    <w:rsid w:val="00BC2AF7"/>
    <w:rsid w:val="00BC3596"/>
    <w:rsid w:val="00BC364E"/>
    <w:rsid w:val="00BC382A"/>
    <w:rsid w:val="00BC3D2A"/>
    <w:rsid w:val="00BC3D8B"/>
    <w:rsid w:val="00BC4146"/>
    <w:rsid w:val="00BC4A6C"/>
    <w:rsid w:val="00BC57EE"/>
    <w:rsid w:val="00BC5A71"/>
    <w:rsid w:val="00BC5C20"/>
    <w:rsid w:val="00BC5EBA"/>
    <w:rsid w:val="00BC5FDE"/>
    <w:rsid w:val="00BC604A"/>
    <w:rsid w:val="00BC60D5"/>
    <w:rsid w:val="00BC6BB8"/>
    <w:rsid w:val="00BC6FC8"/>
    <w:rsid w:val="00BC7061"/>
    <w:rsid w:val="00BC76C0"/>
    <w:rsid w:val="00BC7EF5"/>
    <w:rsid w:val="00BD0050"/>
    <w:rsid w:val="00BD00C9"/>
    <w:rsid w:val="00BD08F6"/>
    <w:rsid w:val="00BD0F61"/>
    <w:rsid w:val="00BD1744"/>
    <w:rsid w:val="00BD1A8B"/>
    <w:rsid w:val="00BD1ADD"/>
    <w:rsid w:val="00BD1DA9"/>
    <w:rsid w:val="00BD1E1E"/>
    <w:rsid w:val="00BD1F78"/>
    <w:rsid w:val="00BD22A5"/>
    <w:rsid w:val="00BD23B4"/>
    <w:rsid w:val="00BD28A5"/>
    <w:rsid w:val="00BD2A00"/>
    <w:rsid w:val="00BD2A9E"/>
    <w:rsid w:val="00BD2BBC"/>
    <w:rsid w:val="00BD2CC3"/>
    <w:rsid w:val="00BD2E9C"/>
    <w:rsid w:val="00BD2FD2"/>
    <w:rsid w:val="00BD3262"/>
    <w:rsid w:val="00BD35B2"/>
    <w:rsid w:val="00BD3659"/>
    <w:rsid w:val="00BD3815"/>
    <w:rsid w:val="00BD381A"/>
    <w:rsid w:val="00BD3878"/>
    <w:rsid w:val="00BD3C9A"/>
    <w:rsid w:val="00BD4542"/>
    <w:rsid w:val="00BD4557"/>
    <w:rsid w:val="00BD52EF"/>
    <w:rsid w:val="00BD54E6"/>
    <w:rsid w:val="00BD5AA4"/>
    <w:rsid w:val="00BD5E1F"/>
    <w:rsid w:val="00BD5FCA"/>
    <w:rsid w:val="00BD607B"/>
    <w:rsid w:val="00BD6624"/>
    <w:rsid w:val="00BD6765"/>
    <w:rsid w:val="00BD69CC"/>
    <w:rsid w:val="00BD70EF"/>
    <w:rsid w:val="00BD7E9F"/>
    <w:rsid w:val="00BD7FA6"/>
    <w:rsid w:val="00BE042B"/>
    <w:rsid w:val="00BE15C4"/>
    <w:rsid w:val="00BE2680"/>
    <w:rsid w:val="00BE3109"/>
    <w:rsid w:val="00BE36D0"/>
    <w:rsid w:val="00BE3BE2"/>
    <w:rsid w:val="00BE40EB"/>
    <w:rsid w:val="00BE4461"/>
    <w:rsid w:val="00BE44E4"/>
    <w:rsid w:val="00BE4518"/>
    <w:rsid w:val="00BE45DA"/>
    <w:rsid w:val="00BE4A32"/>
    <w:rsid w:val="00BE4E59"/>
    <w:rsid w:val="00BE4EDF"/>
    <w:rsid w:val="00BE4FA1"/>
    <w:rsid w:val="00BE513A"/>
    <w:rsid w:val="00BE590F"/>
    <w:rsid w:val="00BE5B2F"/>
    <w:rsid w:val="00BE5B3A"/>
    <w:rsid w:val="00BE5B53"/>
    <w:rsid w:val="00BE5E5C"/>
    <w:rsid w:val="00BE60B8"/>
    <w:rsid w:val="00BE65D8"/>
    <w:rsid w:val="00BE66DA"/>
    <w:rsid w:val="00BE6DA0"/>
    <w:rsid w:val="00BE6EA1"/>
    <w:rsid w:val="00BF04BB"/>
    <w:rsid w:val="00BF1051"/>
    <w:rsid w:val="00BF11F7"/>
    <w:rsid w:val="00BF16E2"/>
    <w:rsid w:val="00BF1982"/>
    <w:rsid w:val="00BF1BD3"/>
    <w:rsid w:val="00BF256B"/>
    <w:rsid w:val="00BF262D"/>
    <w:rsid w:val="00BF3005"/>
    <w:rsid w:val="00BF3889"/>
    <w:rsid w:val="00BF39B5"/>
    <w:rsid w:val="00BF3B6B"/>
    <w:rsid w:val="00BF3C60"/>
    <w:rsid w:val="00BF4127"/>
    <w:rsid w:val="00BF45BF"/>
    <w:rsid w:val="00BF4D73"/>
    <w:rsid w:val="00BF4FD0"/>
    <w:rsid w:val="00BF502C"/>
    <w:rsid w:val="00BF557F"/>
    <w:rsid w:val="00BF5B90"/>
    <w:rsid w:val="00BF5CE8"/>
    <w:rsid w:val="00BF5E8E"/>
    <w:rsid w:val="00BF6148"/>
    <w:rsid w:val="00BF67DA"/>
    <w:rsid w:val="00BF68C9"/>
    <w:rsid w:val="00BF691E"/>
    <w:rsid w:val="00BF73F4"/>
    <w:rsid w:val="00BF7423"/>
    <w:rsid w:val="00BF7599"/>
    <w:rsid w:val="00BF7894"/>
    <w:rsid w:val="00BF7B74"/>
    <w:rsid w:val="00BF7BC5"/>
    <w:rsid w:val="00BF7ECA"/>
    <w:rsid w:val="00C00161"/>
    <w:rsid w:val="00C008F8"/>
    <w:rsid w:val="00C00C6C"/>
    <w:rsid w:val="00C00E97"/>
    <w:rsid w:val="00C014CE"/>
    <w:rsid w:val="00C0172B"/>
    <w:rsid w:val="00C01E71"/>
    <w:rsid w:val="00C01F80"/>
    <w:rsid w:val="00C0210C"/>
    <w:rsid w:val="00C025D4"/>
    <w:rsid w:val="00C027D0"/>
    <w:rsid w:val="00C028EA"/>
    <w:rsid w:val="00C02C17"/>
    <w:rsid w:val="00C039A5"/>
    <w:rsid w:val="00C039D8"/>
    <w:rsid w:val="00C03A5E"/>
    <w:rsid w:val="00C03F05"/>
    <w:rsid w:val="00C03FAF"/>
    <w:rsid w:val="00C04A2B"/>
    <w:rsid w:val="00C05562"/>
    <w:rsid w:val="00C05837"/>
    <w:rsid w:val="00C05854"/>
    <w:rsid w:val="00C05B99"/>
    <w:rsid w:val="00C05BC3"/>
    <w:rsid w:val="00C0646F"/>
    <w:rsid w:val="00C069F3"/>
    <w:rsid w:val="00C07049"/>
    <w:rsid w:val="00C070F6"/>
    <w:rsid w:val="00C07196"/>
    <w:rsid w:val="00C07918"/>
    <w:rsid w:val="00C07B2E"/>
    <w:rsid w:val="00C10842"/>
    <w:rsid w:val="00C10CD2"/>
    <w:rsid w:val="00C10EE6"/>
    <w:rsid w:val="00C10FA9"/>
    <w:rsid w:val="00C115AF"/>
    <w:rsid w:val="00C1172C"/>
    <w:rsid w:val="00C11C23"/>
    <w:rsid w:val="00C11C8F"/>
    <w:rsid w:val="00C11D08"/>
    <w:rsid w:val="00C11F95"/>
    <w:rsid w:val="00C123FA"/>
    <w:rsid w:val="00C12505"/>
    <w:rsid w:val="00C125AE"/>
    <w:rsid w:val="00C12860"/>
    <w:rsid w:val="00C12BDC"/>
    <w:rsid w:val="00C12E53"/>
    <w:rsid w:val="00C134AE"/>
    <w:rsid w:val="00C135E1"/>
    <w:rsid w:val="00C136D2"/>
    <w:rsid w:val="00C137ED"/>
    <w:rsid w:val="00C13825"/>
    <w:rsid w:val="00C13BAE"/>
    <w:rsid w:val="00C13E2F"/>
    <w:rsid w:val="00C14059"/>
    <w:rsid w:val="00C141AF"/>
    <w:rsid w:val="00C14344"/>
    <w:rsid w:val="00C146DB"/>
    <w:rsid w:val="00C14826"/>
    <w:rsid w:val="00C14DB0"/>
    <w:rsid w:val="00C14DF6"/>
    <w:rsid w:val="00C15757"/>
    <w:rsid w:val="00C15813"/>
    <w:rsid w:val="00C15C51"/>
    <w:rsid w:val="00C16028"/>
    <w:rsid w:val="00C161A3"/>
    <w:rsid w:val="00C16432"/>
    <w:rsid w:val="00C16A85"/>
    <w:rsid w:val="00C16F0F"/>
    <w:rsid w:val="00C17035"/>
    <w:rsid w:val="00C17407"/>
    <w:rsid w:val="00C174C0"/>
    <w:rsid w:val="00C17A8F"/>
    <w:rsid w:val="00C17EFC"/>
    <w:rsid w:val="00C2045A"/>
    <w:rsid w:val="00C204EE"/>
    <w:rsid w:val="00C21E55"/>
    <w:rsid w:val="00C22AB0"/>
    <w:rsid w:val="00C22BEC"/>
    <w:rsid w:val="00C232CC"/>
    <w:rsid w:val="00C23F66"/>
    <w:rsid w:val="00C240C4"/>
    <w:rsid w:val="00C24192"/>
    <w:rsid w:val="00C241D9"/>
    <w:rsid w:val="00C24502"/>
    <w:rsid w:val="00C2453E"/>
    <w:rsid w:val="00C24759"/>
    <w:rsid w:val="00C25190"/>
    <w:rsid w:val="00C251BE"/>
    <w:rsid w:val="00C25EA7"/>
    <w:rsid w:val="00C25EAA"/>
    <w:rsid w:val="00C269B3"/>
    <w:rsid w:val="00C26AF9"/>
    <w:rsid w:val="00C26B69"/>
    <w:rsid w:val="00C26C48"/>
    <w:rsid w:val="00C26CCF"/>
    <w:rsid w:val="00C26CFA"/>
    <w:rsid w:val="00C26F47"/>
    <w:rsid w:val="00C2731B"/>
    <w:rsid w:val="00C2757C"/>
    <w:rsid w:val="00C3001C"/>
    <w:rsid w:val="00C30202"/>
    <w:rsid w:val="00C307BA"/>
    <w:rsid w:val="00C30D25"/>
    <w:rsid w:val="00C30D8A"/>
    <w:rsid w:val="00C30EBB"/>
    <w:rsid w:val="00C3131C"/>
    <w:rsid w:val="00C3139D"/>
    <w:rsid w:val="00C31C5B"/>
    <w:rsid w:val="00C31CF8"/>
    <w:rsid w:val="00C32430"/>
    <w:rsid w:val="00C33601"/>
    <w:rsid w:val="00C337AB"/>
    <w:rsid w:val="00C33E82"/>
    <w:rsid w:val="00C34727"/>
    <w:rsid w:val="00C34C24"/>
    <w:rsid w:val="00C35236"/>
    <w:rsid w:val="00C35423"/>
    <w:rsid w:val="00C354C1"/>
    <w:rsid w:val="00C357EB"/>
    <w:rsid w:val="00C3596A"/>
    <w:rsid w:val="00C35E79"/>
    <w:rsid w:val="00C35FB6"/>
    <w:rsid w:val="00C3640E"/>
    <w:rsid w:val="00C36550"/>
    <w:rsid w:val="00C379DA"/>
    <w:rsid w:val="00C37BEC"/>
    <w:rsid w:val="00C40258"/>
    <w:rsid w:val="00C405DC"/>
    <w:rsid w:val="00C407EC"/>
    <w:rsid w:val="00C40AD8"/>
    <w:rsid w:val="00C40B55"/>
    <w:rsid w:val="00C411AC"/>
    <w:rsid w:val="00C41643"/>
    <w:rsid w:val="00C416A1"/>
    <w:rsid w:val="00C41963"/>
    <w:rsid w:val="00C41C09"/>
    <w:rsid w:val="00C41FB7"/>
    <w:rsid w:val="00C4221B"/>
    <w:rsid w:val="00C4223A"/>
    <w:rsid w:val="00C424D1"/>
    <w:rsid w:val="00C42A85"/>
    <w:rsid w:val="00C42F84"/>
    <w:rsid w:val="00C4306E"/>
    <w:rsid w:val="00C43155"/>
    <w:rsid w:val="00C438F7"/>
    <w:rsid w:val="00C4396C"/>
    <w:rsid w:val="00C43CA8"/>
    <w:rsid w:val="00C44F11"/>
    <w:rsid w:val="00C45B38"/>
    <w:rsid w:val="00C4606D"/>
    <w:rsid w:val="00C46177"/>
    <w:rsid w:val="00C462D9"/>
    <w:rsid w:val="00C4670E"/>
    <w:rsid w:val="00C468B8"/>
    <w:rsid w:val="00C46D6A"/>
    <w:rsid w:val="00C46FF3"/>
    <w:rsid w:val="00C472D0"/>
    <w:rsid w:val="00C475B0"/>
    <w:rsid w:val="00C47A8A"/>
    <w:rsid w:val="00C47BC1"/>
    <w:rsid w:val="00C50505"/>
    <w:rsid w:val="00C50743"/>
    <w:rsid w:val="00C50773"/>
    <w:rsid w:val="00C50C0C"/>
    <w:rsid w:val="00C51C5E"/>
    <w:rsid w:val="00C52509"/>
    <w:rsid w:val="00C525E7"/>
    <w:rsid w:val="00C5277B"/>
    <w:rsid w:val="00C52876"/>
    <w:rsid w:val="00C52E3C"/>
    <w:rsid w:val="00C531F8"/>
    <w:rsid w:val="00C542C4"/>
    <w:rsid w:val="00C545DF"/>
    <w:rsid w:val="00C55DCB"/>
    <w:rsid w:val="00C55F0C"/>
    <w:rsid w:val="00C568F0"/>
    <w:rsid w:val="00C569A0"/>
    <w:rsid w:val="00C56CA3"/>
    <w:rsid w:val="00C5744F"/>
    <w:rsid w:val="00C601D6"/>
    <w:rsid w:val="00C603B6"/>
    <w:rsid w:val="00C6047E"/>
    <w:rsid w:val="00C61F12"/>
    <w:rsid w:val="00C61FF8"/>
    <w:rsid w:val="00C6201A"/>
    <w:rsid w:val="00C6201E"/>
    <w:rsid w:val="00C62113"/>
    <w:rsid w:val="00C62F30"/>
    <w:rsid w:val="00C630C8"/>
    <w:rsid w:val="00C638BD"/>
    <w:rsid w:val="00C6407D"/>
    <w:rsid w:val="00C653AC"/>
    <w:rsid w:val="00C6543C"/>
    <w:rsid w:val="00C6568F"/>
    <w:rsid w:val="00C65C56"/>
    <w:rsid w:val="00C65DE6"/>
    <w:rsid w:val="00C65E85"/>
    <w:rsid w:val="00C65EFF"/>
    <w:rsid w:val="00C66030"/>
    <w:rsid w:val="00C6735A"/>
    <w:rsid w:val="00C6777B"/>
    <w:rsid w:val="00C67ED3"/>
    <w:rsid w:val="00C70022"/>
    <w:rsid w:val="00C70ACF"/>
    <w:rsid w:val="00C70FE1"/>
    <w:rsid w:val="00C713B9"/>
    <w:rsid w:val="00C71A54"/>
    <w:rsid w:val="00C71B28"/>
    <w:rsid w:val="00C71C9A"/>
    <w:rsid w:val="00C71DC7"/>
    <w:rsid w:val="00C72620"/>
    <w:rsid w:val="00C72645"/>
    <w:rsid w:val="00C7273A"/>
    <w:rsid w:val="00C72874"/>
    <w:rsid w:val="00C72D47"/>
    <w:rsid w:val="00C73549"/>
    <w:rsid w:val="00C7386D"/>
    <w:rsid w:val="00C73A95"/>
    <w:rsid w:val="00C73F93"/>
    <w:rsid w:val="00C73FA4"/>
    <w:rsid w:val="00C74ABA"/>
    <w:rsid w:val="00C74CB5"/>
    <w:rsid w:val="00C75675"/>
    <w:rsid w:val="00C759CD"/>
    <w:rsid w:val="00C75A8A"/>
    <w:rsid w:val="00C75AF6"/>
    <w:rsid w:val="00C75D98"/>
    <w:rsid w:val="00C76027"/>
    <w:rsid w:val="00C76F89"/>
    <w:rsid w:val="00C774DC"/>
    <w:rsid w:val="00C77A52"/>
    <w:rsid w:val="00C8073A"/>
    <w:rsid w:val="00C81328"/>
    <w:rsid w:val="00C81745"/>
    <w:rsid w:val="00C8217C"/>
    <w:rsid w:val="00C82969"/>
    <w:rsid w:val="00C82E66"/>
    <w:rsid w:val="00C82F28"/>
    <w:rsid w:val="00C835EC"/>
    <w:rsid w:val="00C836BE"/>
    <w:rsid w:val="00C83857"/>
    <w:rsid w:val="00C83CC7"/>
    <w:rsid w:val="00C83F1A"/>
    <w:rsid w:val="00C84104"/>
    <w:rsid w:val="00C8429B"/>
    <w:rsid w:val="00C842AF"/>
    <w:rsid w:val="00C84B49"/>
    <w:rsid w:val="00C8550D"/>
    <w:rsid w:val="00C856E4"/>
    <w:rsid w:val="00C85BFF"/>
    <w:rsid w:val="00C8653B"/>
    <w:rsid w:val="00C865DE"/>
    <w:rsid w:val="00C86860"/>
    <w:rsid w:val="00C869FD"/>
    <w:rsid w:val="00C86B00"/>
    <w:rsid w:val="00C86C1A"/>
    <w:rsid w:val="00C86D12"/>
    <w:rsid w:val="00C8705C"/>
    <w:rsid w:val="00C87179"/>
    <w:rsid w:val="00C87657"/>
    <w:rsid w:val="00C87D4D"/>
    <w:rsid w:val="00C87EA7"/>
    <w:rsid w:val="00C90D3C"/>
    <w:rsid w:val="00C91B9C"/>
    <w:rsid w:val="00C91E90"/>
    <w:rsid w:val="00C922C5"/>
    <w:rsid w:val="00C92391"/>
    <w:rsid w:val="00C93852"/>
    <w:rsid w:val="00C938DF"/>
    <w:rsid w:val="00C943C1"/>
    <w:rsid w:val="00C94445"/>
    <w:rsid w:val="00C94449"/>
    <w:rsid w:val="00C9506D"/>
    <w:rsid w:val="00C9511C"/>
    <w:rsid w:val="00C95640"/>
    <w:rsid w:val="00C9577E"/>
    <w:rsid w:val="00C9588E"/>
    <w:rsid w:val="00C95AD9"/>
    <w:rsid w:val="00C95C5F"/>
    <w:rsid w:val="00C95FE1"/>
    <w:rsid w:val="00C9640A"/>
    <w:rsid w:val="00C96D04"/>
    <w:rsid w:val="00C96F20"/>
    <w:rsid w:val="00C97857"/>
    <w:rsid w:val="00C97B32"/>
    <w:rsid w:val="00C97C09"/>
    <w:rsid w:val="00C97C39"/>
    <w:rsid w:val="00C97DE4"/>
    <w:rsid w:val="00CA04DA"/>
    <w:rsid w:val="00CA0552"/>
    <w:rsid w:val="00CA076C"/>
    <w:rsid w:val="00CA0C23"/>
    <w:rsid w:val="00CA0CF5"/>
    <w:rsid w:val="00CA100C"/>
    <w:rsid w:val="00CA1537"/>
    <w:rsid w:val="00CA1798"/>
    <w:rsid w:val="00CA1856"/>
    <w:rsid w:val="00CA242A"/>
    <w:rsid w:val="00CA26BD"/>
    <w:rsid w:val="00CA2F53"/>
    <w:rsid w:val="00CA3DBD"/>
    <w:rsid w:val="00CA3E79"/>
    <w:rsid w:val="00CA403B"/>
    <w:rsid w:val="00CA479E"/>
    <w:rsid w:val="00CA4D54"/>
    <w:rsid w:val="00CA4FE3"/>
    <w:rsid w:val="00CA52BC"/>
    <w:rsid w:val="00CA530D"/>
    <w:rsid w:val="00CA56CD"/>
    <w:rsid w:val="00CA5925"/>
    <w:rsid w:val="00CA5EEA"/>
    <w:rsid w:val="00CA63B6"/>
    <w:rsid w:val="00CA6AD8"/>
    <w:rsid w:val="00CA6B4A"/>
    <w:rsid w:val="00CA730D"/>
    <w:rsid w:val="00CA7433"/>
    <w:rsid w:val="00CA757A"/>
    <w:rsid w:val="00CA7911"/>
    <w:rsid w:val="00CA79FE"/>
    <w:rsid w:val="00CA7D8D"/>
    <w:rsid w:val="00CB0E23"/>
    <w:rsid w:val="00CB111D"/>
    <w:rsid w:val="00CB1732"/>
    <w:rsid w:val="00CB1A7C"/>
    <w:rsid w:val="00CB1F63"/>
    <w:rsid w:val="00CB281A"/>
    <w:rsid w:val="00CB2864"/>
    <w:rsid w:val="00CB2E38"/>
    <w:rsid w:val="00CB2FB7"/>
    <w:rsid w:val="00CB4026"/>
    <w:rsid w:val="00CB410B"/>
    <w:rsid w:val="00CB48EC"/>
    <w:rsid w:val="00CB4AD2"/>
    <w:rsid w:val="00CB4EA0"/>
    <w:rsid w:val="00CB4F47"/>
    <w:rsid w:val="00CB600B"/>
    <w:rsid w:val="00CB61A6"/>
    <w:rsid w:val="00CB6202"/>
    <w:rsid w:val="00CB7128"/>
    <w:rsid w:val="00CB79C6"/>
    <w:rsid w:val="00CC01D2"/>
    <w:rsid w:val="00CC0477"/>
    <w:rsid w:val="00CC0D8B"/>
    <w:rsid w:val="00CC0E42"/>
    <w:rsid w:val="00CC1024"/>
    <w:rsid w:val="00CC14A8"/>
    <w:rsid w:val="00CC194C"/>
    <w:rsid w:val="00CC212F"/>
    <w:rsid w:val="00CC23BF"/>
    <w:rsid w:val="00CC2572"/>
    <w:rsid w:val="00CC2858"/>
    <w:rsid w:val="00CC28D7"/>
    <w:rsid w:val="00CC2F7F"/>
    <w:rsid w:val="00CC352B"/>
    <w:rsid w:val="00CC3689"/>
    <w:rsid w:val="00CC3791"/>
    <w:rsid w:val="00CC37C4"/>
    <w:rsid w:val="00CC399B"/>
    <w:rsid w:val="00CC3B1A"/>
    <w:rsid w:val="00CC44C0"/>
    <w:rsid w:val="00CC44C8"/>
    <w:rsid w:val="00CC45C0"/>
    <w:rsid w:val="00CC46F5"/>
    <w:rsid w:val="00CC4AB4"/>
    <w:rsid w:val="00CC4F05"/>
    <w:rsid w:val="00CC563A"/>
    <w:rsid w:val="00CC5A4E"/>
    <w:rsid w:val="00CC5CEF"/>
    <w:rsid w:val="00CC600B"/>
    <w:rsid w:val="00CC63D3"/>
    <w:rsid w:val="00CC6A50"/>
    <w:rsid w:val="00CC7067"/>
    <w:rsid w:val="00CC7F82"/>
    <w:rsid w:val="00CD08DB"/>
    <w:rsid w:val="00CD15D2"/>
    <w:rsid w:val="00CD21E5"/>
    <w:rsid w:val="00CD26A7"/>
    <w:rsid w:val="00CD3244"/>
    <w:rsid w:val="00CD390B"/>
    <w:rsid w:val="00CD39BE"/>
    <w:rsid w:val="00CD3B69"/>
    <w:rsid w:val="00CD3B6D"/>
    <w:rsid w:val="00CD3BB5"/>
    <w:rsid w:val="00CD4D2A"/>
    <w:rsid w:val="00CD4DA2"/>
    <w:rsid w:val="00CD4E94"/>
    <w:rsid w:val="00CD53D8"/>
    <w:rsid w:val="00CD5427"/>
    <w:rsid w:val="00CD58A2"/>
    <w:rsid w:val="00CD5DCF"/>
    <w:rsid w:val="00CD67CB"/>
    <w:rsid w:val="00CD6BAF"/>
    <w:rsid w:val="00CD6C32"/>
    <w:rsid w:val="00CD6EC9"/>
    <w:rsid w:val="00CD79AF"/>
    <w:rsid w:val="00CD7FC0"/>
    <w:rsid w:val="00CE026C"/>
    <w:rsid w:val="00CE0381"/>
    <w:rsid w:val="00CE0813"/>
    <w:rsid w:val="00CE0DD5"/>
    <w:rsid w:val="00CE0E2B"/>
    <w:rsid w:val="00CE11F4"/>
    <w:rsid w:val="00CE125B"/>
    <w:rsid w:val="00CE16D2"/>
    <w:rsid w:val="00CE1AAE"/>
    <w:rsid w:val="00CE1C9C"/>
    <w:rsid w:val="00CE2117"/>
    <w:rsid w:val="00CE21AF"/>
    <w:rsid w:val="00CE3ED2"/>
    <w:rsid w:val="00CE405D"/>
    <w:rsid w:val="00CE41A8"/>
    <w:rsid w:val="00CE531D"/>
    <w:rsid w:val="00CE5451"/>
    <w:rsid w:val="00CE5743"/>
    <w:rsid w:val="00CE632B"/>
    <w:rsid w:val="00CE64AD"/>
    <w:rsid w:val="00CE6C0D"/>
    <w:rsid w:val="00CE743E"/>
    <w:rsid w:val="00CE7BC2"/>
    <w:rsid w:val="00CE7DB2"/>
    <w:rsid w:val="00CF026D"/>
    <w:rsid w:val="00CF0275"/>
    <w:rsid w:val="00CF037B"/>
    <w:rsid w:val="00CF05C0"/>
    <w:rsid w:val="00CF0B1D"/>
    <w:rsid w:val="00CF0EED"/>
    <w:rsid w:val="00CF12AB"/>
    <w:rsid w:val="00CF184B"/>
    <w:rsid w:val="00CF21B5"/>
    <w:rsid w:val="00CF230B"/>
    <w:rsid w:val="00CF2960"/>
    <w:rsid w:val="00CF2A14"/>
    <w:rsid w:val="00CF2A68"/>
    <w:rsid w:val="00CF2C7D"/>
    <w:rsid w:val="00CF2EC4"/>
    <w:rsid w:val="00CF2FF2"/>
    <w:rsid w:val="00CF3EAF"/>
    <w:rsid w:val="00CF4789"/>
    <w:rsid w:val="00CF4D24"/>
    <w:rsid w:val="00CF535A"/>
    <w:rsid w:val="00CF5559"/>
    <w:rsid w:val="00CF5827"/>
    <w:rsid w:val="00CF5DFC"/>
    <w:rsid w:val="00CF5F67"/>
    <w:rsid w:val="00CF63C6"/>
    <w:rsid w:val="00CF6779"/>
    <w:rsid w:val="00CF6822"/>
    <w:rsid w:val="00CF6AB2"/>
    <w:rsid w:val="00CF6B87"/>
    <w:rsid w:val="00CF70ED"/>
    <w:rsid w:val="00CF7503"/>
    <w:rsid w:val="00CF75E4"/>
    <w:rsid w:val="00CF76E7"/>
    <w:rsid w:val="00CF77FC"/>
    <w:rsid w:val="00CF7C63"/>
    <w:rsid w:val="00CF7E74"/>
    <w:rsid w:val="00CF7F9D"/>
    <w:rsid w:val="00D000EC"/>
    <w:rsid w:val="00D00641"/>
    <w:rsid w:val="00D007BA"/>
    <w:rsid w:val="00D00A65"/>
    <w:rsid w:val="00D00C1B"/>
    <w:rsid w:val="00D020CC"/>
    <w:rsid w:val="00D028AF"/>
    <w:rsid w:val="00D02AD2"/>
    <w:rsid w:val="00D035B5"/>
    <w:rsid w:val="00D03AC6"/>
    <w:rsid w:val="00D04044"/>
    <w:rsid w:val="00D04201"/>
    <w:rsid w:val="00D0478D"/>
    <w:rsid w:val="00D048E9"/>
    <w:rsid w:val="00D04C25"/>
    <w:rsid w:val="00D0526A"/>
    <w:rsid w:val="00D05627"/>
    <w:rsid w:val="00D05733"/>
    <w:rsid w:val="00D05A82"/>
    <w:rsid w:val="00D0601E"/>
    <w:rsid w:val="00D0675C"/>
    <w:rsid w:val="00D072F6"/>
    <w:rsid w:val="00D0744A"/>
    <w:rsid w:val="00D07630"/>
    <w:rsid w:val="00D07933"/>
    <w:rsid w:val="00D07EAE"/>
    <w:rsid w:val="00D10330"/>
    <w:rsid w:val="00D10452"/>
    <w:rsid w:val="00D10623"/>
    <w:rsid w:val="00D10C26"/>
    <w:rsid w:val="00D10E35"/>
    <w:rsid w:val="00D10E9D"/>
    <w:rsid w:val="00D115A3"/>
    <w:rsid w:val="00D118E7"/>
    <w:rsid w:val="00D11908"/>
    <w:rsid w:val="00D11BA9"/>
    <w:rsid w:val="00D12372"/>
    <w:rsid w:val="00D12C67"/>
    <w:rsid w:val="00D13013"/>
    <w:rsid w:val="00D130C8"/>
    <w:rsid w:val="00D134F5"/>
    <w:rsid w:val="00D13666"/>
    <w:rsid w:val="00D13830"/>
    <w:rsid w:val="00D13A3D"/>
    <w:rsid w:val="00D14657"/>
    <w:rsid w:val="00D14AD7"/>
    <w:rsid w:val="00D14B75"/>
    <w:rsid w:val="00D14BA7"/>
    <w:rsid w:val="00D14C6E"/>
    <w:rsid w:val="00D14E88"/>
    <w:rsid w:val="00D15243"/>
    <w:rsid w:val="00D153B3"/>
    <w:rsid w:val="00D15FB8"/>
    <w:rsid w:val="00D16252"/>
    <w:rsid w:val="00D1651C"/>
    <w:rsid w:val="00D16AEC"/>
    <w:rsid w:val="00D16FF9"/>
    <w:rsid w:val="00D17D8A"/>
    <w:rsid w:val="00D17E12"/>
    <w:rsid w:val="00D208CA"/>
    <w:rsid w:val="00D20900"/>
    <w:rsid w:val="00D20C69"/>
    <w:rsid w:val="00D20CB6"/>
    <w:rsid w:val="00D20E17"/>
    <w:rsid w:val="00D2172F"/>
    <w:rsid w:val="00D21B7C"/>
    <w:rsid w:val="00D21E5F"/>
    <w:rsid w:val="00D21E73"/>
    <w:rsid w:val="00D21E79"/>
    <w:rsid w:val="00D21F1F"/>
    <w:rsid w:val="00D220EC"/>
    <w:rsid w:val="00D22302"/>
    <w:rsid w:val="00D22B29"/>
    <w:rsid w:val="00D22B32"/>
    <w:rsid w:val="00D22C0C"/>
    <w:rsid w:val="00D22CE3"/>
    <w:rsid w:val="00D22DE4"/>
    <w:rsid w:val="00D2307D"/>
    <w:rsid w:val="00D230F6"/>
    <w:rsid w:val="00D2359A"/>
    <w:rsid w:val="00D23719"/>
    <w:rsid w:val="00D238B6"/>
    <w:rsid w:val="00D23EDB"/>
    <w:rsid w:val="00D23F36"/>
    <w:rsid w:val="00D2409F"/>
    <w:rsid w:val="00D25688"/>
    <w:rsid w:val="00D25D53"/>
    <w:rsid w:val="00D26044"/>
    <w:rsid w:val="00D26370"/>
    <w:rsid w:val="00D2649A"/>
    <w:rsid w:val="00D2669E"/>
    <w:rsid w:val="00D26899"/>
    <w:rsid w:val="00D26AF5"/>
    <w:rsid w:val="00D26BFE"/>
    <w:rsid w:val="00D26E1C"/>
    <w:rsid w:val="00D27098"/>
    <w:rsid w:val="00D273F1"/>
    <w:rsid w:val="00D2789B"/>
    <w:rsid w:val="00D278CF"/>
    <w:rsid w:val="00D303A5"/>
    <w:rsid w:val="00D30578"/>
    <w:rsid w:val="00D30B11"/>
    <w:rsid w:val="00D31E2B"/>
    <w:rsid w:val="00D31F9A"/>
    <w:rsid w:val="00D32014"/>
    <w:rsid w:val="00D3278C"/>
    <w:rsid w:val="00D32D0E"/>
    <w:rsid w:val="00D332A3"/>
    <w:rsid w:val="00D334F7"/>
    <w:rsid w:val="00D33755"/>
    <w:rsid w:val="00D3384F"/>
    <w:rsid w:val="00D33ACE"/>
    <w:rsid w:val="00D33DCB"/>
    <w:rsid w:val="00D345BB"/>
    <w:rsid w:val="00D346BC"/>
    <w:rsid w:val="00D34C25"/>
    <w:rsid w:val="00D34C26"/>
    <w:rsid w:val="00D34E8C"/>
    <w:rsid w:val="00D35635"/>
    <w:rsid w:val="00D366C3"/>
    <w:rsid w:val="00D36752"/>
    <w:rsid w:val="00D367B2"/>
    <w:rsid w:val="00D36930"/>
    <w:rsid w:val="00D36C2B"/>
    <w:rsid w:val="00D36DA7"/>
    <w:rsid w:val="00D36FED"/>
    <w:rsid w:val="00D374FC"/>
    <w:rsid w:val="00D37B27"/>
    <w:rsid w:val="00D40DF5"/>
    <w:rsid w:val="00D40ECE"/>
    <w:rsid w:val="00D41284"/>
    <w:rsid w:val="00D41845"/>
    <w:rsid w:val="00D41AEA"/>
    <w:rsid w:val="00D41C1E"/>
    <w:rsid w:val="00D41D65"/>
    <w:rsid w:val="00D41E07"/>
    <w:rsid w:val="00D42692"/>
    <w:rsid w:val="00D427BE"/>
    <w:rsid w:val="00D42B2C"/>
    <w:rsid w:val="00D43001"/>
    <w:rsid w:val="00D436C2"/>
    <w:rsid w:val="00D4389D"/>
    <w:rsid w:val="00D44089"/>
    <w:rsid w:val="00D44640"/>
    <w:rsid w:val="00D4479B"/>
    <w:rsid w:val="00D44B27"/>
    <w:rsid w:val="00D44CCE"/>
    <w:rsid w:val="00D4534B"/>
    <w:rsid w:val="00D45BCF"/>
    <w:rsid w:val="00D45E0E"/>
    <w:rsid w:val="00D462E2"/>
    <w:rsid w:val="00D4643C"/>
    <w:rsid w:val="00D4705A"/>
    <w:rsid w:val="00D47324"/>
    <w:rsid w:val="00D477C1"/>
    <w:rsid w:val="00D47AC6"/>
    <w:rsid w:val="00D47B90"/>
    <w:rsid w:val="00D47F71"/>
    <w:rsid w:val="00D5065F"/>
    <w:rsid w:val="00D50995"/>
    <w:rsid w:val="00D50A79"/>
    <w:rsid w:val="00D50C42"/>
    <w:rsid w:val="00D5163A"/>
    <w:rsid w:val="00D51BE8"/>
    <w:rsid w:val="00D5235F"/>
    <w:rsid w:val="00D52AF4"/>
    <w:rsid w:val="00D52B5F"/>
    <w:rsid w:val="00D530CE"/>
    <w:rsid w:val="00D533EE"/>
    <w:rsid w:val="00D53C82"/>
    <w:rsid w:val="00D53E25"/>
    <w:rsid w:val="00D54404"/>
    <w:rsid w:val="00D546F7"/>
    <w:rsid w:val="00D54C44"/>
    <w:rsid w:val="00D55541"/>
    <w:rsid w:val="00D558C8"/>
    <w:rsid w:val="00D55B47"/>
    <w:rsid w:val="00D55B5B"/>
    <w:rsid w:val="00D55C87"/>
    <w:rsid w:val="00D5615E"/>
    <w:rsid w:val="00D56CA7"/>
    <w:rsid w:val="00D57175"/>
    <w:rsid w:val="00D57312"/>
    <w:rsid w:val="00D5734D"/>
    <w:rsid w:val="00D5779B"/>
    <w:rsid w:val="00D57C62"/>
    <w:rsid w:val="00D57DFD"/>
    <w:rsid w:val="00D57E39"/>
    <w:rsid w:val="00D6035C"/>
    <w:rsid w:val="00D60493"/>
    <w:rsid w:val="00D60590"/>
    <w:rsid w:val="00D60A0D"/>
    <w:rsid w:val="00D611BB"/>
    <w:rsid w:val="00D611D8"/>
    <w:rsid w:val="00D61449"/>
    <w:rsid w:val="00D61A8E"/>
    <w:rsid w:val="00D61E45"/>
    <w:rsid w:val="00D6233C"/>
    <w:rsid w:val="00D623E8"/>
    <w:rsid w:val="00D628C2"/>
    <w:rsid w:val="00D62CBA"/>
    <w:rsid w:val="00D635DC"/>
    <w:rsid w:val="00D635FA"/>
    <w:rsid w:val="00D63843"/>
    <w:rsid w:val="00D63972"/>
    <w:rsid w:val="00D63DAA"/>
    <w:rsid w:val="00D63E62"/>
    <w:rsid w:val="00D63FBD"/>
    <w:rsid w:val="00D64152"/>
    <w:rsid w:val="00D64941"/>
    <w:rsid w:val="00D64B73"/>
    <w:rsid w:val="00D64B7A"/>
    <w:rsid w:val="00D64D1F"/>
    <w:rsid w:val="00D64FD3"/>
    <w:rsid w:val="00D6599F"/>
    <w:rsid w:val="00D6650F"/>
    <w:rsid w:val="00D666B6"/>
    <w:rsid w:val="00D667E4"/>
    <w:rsid w:val="00D674C3"/>
    <w:rsid w:val="00D703EF"/>
    <w:rsid w:val="00D70728"/>
    <w:rsid w:val="00D70991"/>
    <w:rsid w:val="00D70ED4"/>
    <w:rsid w:val="00D711E7"/>
    <w:rsid w:val="00D72645"/>
    <w:rsid w:val="00D72BE2"/>
    <w:rsid w:val="00D72C67"/>
    <w:rsid w:val="00D73112"/>
    <w:rsid w:val="00D7317A"/>
    <w:rsid w:val="00D73229"/>
    <w:rsid w:val="00D733D7"/>
    <w:rsid w:val="00D73C2B"/>
    <w:rsid w:val="00D74290"/>
    <w:rsid w:val="00D744AB"/>
    <w:rsid w:val="00D745D1"/>
    <w:rsid w:val="00D74D75"/>
    <w:rsid w:val="00D74D7C"/>
    <w:rsid w:val="00D74E99"/>
    <w:rsid w:val="00D75495"/>
    <w:rsid w:val="00D7567A"/>
    <w:rsid w:val="00D75959"/>
    <w:rsid w:val="00D75B22"/>
    <w:rsid w:val="00D7674F"/>
    <w:rsid w:val="00D76CFD"/>
    <w:rsid w:val="00D76FE9"/>
    <w:rsid w:val="00D77CB9"/>
    <w:rsid w:val="00D8008D"/>
    <w:rsid w:val="00D8045B"/>
    <w:rsid w:val="00D80853"/>
    <w:rsid w:val="00D80ABF"/>
    <w:rsid w:val="00D811FC"/>
    <w:rsid w:val="00D814BE"/>
    <w:rsid w:val="00D8150B"/>
    <w:rsid w:val="00D81E85"/>
    <w:rsid w:val="00D82685"/>
    <w:rsid w:val="00D82D34"/>
    <w:rsid w:val="00D830AF"/>
    <w:rsid w:val="00D83AA8"/>
    <w:rsid w:val="00D83D2B"/>
    <w:rsid w:val="00D83DAA"/>
    <w:rsid w:val="00D83E46"/>
    <w:rsid w:val="00D83E60"/>
    <w:rsid w:val="00D84610"/>
    <w:rsid w:val="00D857B3"/>
    <w:rsid w:val="00D85971"/>
    <w:rsid w:val="00D85C42"/>
    <w:rsid w:val="00D85E0D"/>
    <w:rsid w:val="00D85FCD"/>
    <w:rsid w:val="00D85FD8"/>
    <w:rsid w:val="00D86286"/>
    <w:rsid w:val="00D870D5"/>
    <w:rsid w:val="00D87494"/>
    <w:rsid w:val="00D878C5"/>
    <w:rsid w:val="00D8796F"/>
    <w:rsid w:val="00D87B9F"/>
    <w:rsid w:val="00D87F31"/>
    <w:rsid w:val="00D9033B"/>
    <w:rsid w:val="00D908A5"/>
    <w:rsid w:val="00D90988"/>
    <w:rsid w:val="00D909ED"/>
    <w:rsid w:val="00D9112E"/>
    <w:rsid w:val="00D911B0"/>
    <w:rsid w:val="00D91447"/>
    <w:rsid w:val="00D9149C"/>
    <w:rsid w:val="00D91538"/>
    <w:rsid w:val="00D91872"/>
    <w:rsid w:val="00D91C5C"/>
    <w:rsid w:val="00D9230A"/>
    <w:rsid w:val="00D924A7"/>
    <w:rsid w:val="00D92EF1"/>
    <w:rsid w:val="00D92F21"/>
    <w:rsid w:val="00D9306F"/>
    <w:rsid w:val="00D93205"/>
    <w:rsid w:val="00D942E5"/>
    <w:rsid w:val="00D948C8"/>
    <w:rsid w:val="00D94F3E"/>
    <w:rsid w:val="00D9518D"/>
    <w:rsid w:val="00D952B5"/>
    <w:rsid w:val="00D955AD"/>
    <w:rsid w:val="00D95868"/>
    <w:rsid w:val="00D95FE9"/>
    <w:rsid w:val="00D961E2"/>
    <w:rsid w:val="00D9668D"/>
    <w:rsid w:val="00D966FC"/>
    <w:rsid w:val="00D96B42"/>
    <w:rsid w:val="00D96C04"/>
    <w:rsid w:val="00D97065"/>
    <w:rsid w:val="00D97FD3"/>
    <w:rsid w:val="00DA029E"/>
    <w:rsid w:val="00DA0C54"/>
    <w:rsid w:val="00DA1814"/>
    <w:rsid w:val="00DA1C6C"/>
    <w:rsid w:val="00DA1C94"/>
    <w:rsid w:val="00DA2AAB"/>
    <w:rsid w:val="00DA2D85"/>
    <w:rsid w:val="00DA2F99"/>
    <w:rsid w:val="00DA3052"/>
    <w:rsid w:val="00DA3334"/>
    <w:rsid w:val="00DA372E"/>
    <w:rsid w:val="00DA4285"/>
    <w:rsid w:val="00DA42BA"/>
    <w:rsid w:val="00DA4719"/>
    <w:rsid w:val="00DA51DF"/>
    <w:rsid w:val="00DA5538"/>
    <w:rsid w:val="00DA559F"/>
    <w:rsid w:val="00DA55F6"/>
    <w:rsid w:val="00DA5B2B"/>
    <w:rsid w:val="00DA5FA0"/>
    <w:rsid w:val="00DA6636"/>
    <w:rsid w:val="00DA6639"/>
    <w:rsid w:val="00DA6697"/>
    <w:rsid w:val="00DA6A57"/>
    <w:rsid w:val="00DA6B87"/>
    <w:rsid w:val="00DA7266"/>
    <w:rsid w:val="00DA77BB"/>
    <w:rsid w:val="00DA7FC0"/>
    <w:rsid w:val="00DB0425"/>
    <w:rsid w:val="00DB0A0E"/>
    <w:rsid w:val="00DB11BA"/>
    <w:rsid w:val="00DB15D6"/>
    <w:rsid w:val="00DB178B"/>
    <w:rsid w:val="00DB17F2"/>
    <w:rsid w:val="00DB1A20"/>
    <w:rsid w:val="00DB1E70"/>
    <w:rsid w:val="00DB29F9"/>
    <w:rsid w:val="00DB2B0C"/>
    <w:rsid w:val="00DB2C19"/>
    <w:rsid w:val="00DB30F1"/>
    <w:rsid w:val="00DB367C"/>
    <w:rsid w:val="00DB371F"/>
    <w:rsid w:val="00DB37B1"/>
    <w:rsid w:val="00DB4265"/>
    <w:rsid w:val="00DB4456"/>
    <w:rsid w:val="00DB4571"/>
    <w:rsid w:val="00DB4A37"/>
    <w:rsid w:val="00DB4C04"/>
    <w:rsid w:val="00DB4DE4"/>
    <w:rsid w:val="00DB5A60"/>
    <w:rsid w:val="00DB5C3A"/>
    <w:rsid w:val="00DB5D6B"/>
    <w:rsid w:val="00DB5F5D"/>
    <w:rsid w:val="00DB6007"/>
    <w:rsid w:val="00DB6298"/>
    <w:rsid w:val="00DB62BA"/>
    <w:rsid w:val="00DB6358"/>
    <w:rsid w:val="00DB6C97"/>
    <w:rsid w:val="00DB70C1"/>
    <w:rsid w:val="00DB7104"/>
    <w:rsid w:val="00DB72E8"/>
    <w:rsid w:val="00DB79AC"/>
    <w:rsid w:val="00DB7A64"/>
    <w:rsid w:val="00DC0CAE"/>
    <w:rsid w:val="00DC14E1"/>
    <w:rsid w:val="00DC15E8"/>
    <w:rsid w:val="00DC3026"/>
    <w:rsid w:val="00DC36DE"/>
    <w:rsid w:val="00DC37E6"/>
    <w:rsid w:val="00DC3A8F"/>
    <w:rsid w:val="00DC3DDA"/>
    <w:rsid w:val="00DC3EF9"/>
    <w:rsid w:val="00DC44A6"/>
    <w:rsid w:val="00DC44FB"/>
    <w:rsid w:val="00DC4648"/>
    <w:rsid w:val="00DC4717"/>
    <w:rsid w:val="00DC4D74"/>
    <w:rsid w:val="00DC535D"/>
    <w:rsid w:val="00DC594A"/>
    <w:rsid w:val="00DC708D"/>
    <w:rsid w:val="00DC7090"/>
    <w:rsid w:val="00DC739E"/>
    <w:rsid w:val="00DC7A3E"/>
    <w:rsid w:val="00DC7CD0"/>
    <w:rsid w:val="00DD0662"/>
    <w:rsid w:val="00DD0A8C"/>
    <w:rsid w:val="00DD1BEB"/>
    <w:rsid w:val="00DD1E2E"/>
    <w:rsid w:val="00DD21C7"/>
    <w:rsid w:val="00DD27AB"/>
    <w:rsid w:val="00DD29A7"/>
    <w:rsid w:val="00DD2CAF"/>
    <w:rsid w:val="00DD2F4B"/>
    <w:rsid w:val="00DD2FAE"/>
    <w:rsid w:val="00DD3091"/>
    <w:rsid w:val="00DD3398"/>
    <w:rsid w:val="00DD3730"/>
    <w:rsid w:val="00DD37A4"/>
    <w:rsid w:val="00DD3C2F"/>
    <w:rsid w:val="00DD40CA"/>
    <w:rsid w:val="00DD4110"/>
    <w:rsid w:val="00DD465E"/>
    <w:rsid w:val="00DD4AF8"/>
    <w:rsid w:val="00DD4F6B"/>
    <w:rsid w:val="00DD4F81"/>
    <w:rsid w:val="00DD5064"/>
    <w:rsid w:val="00DD5CDE"/>
    <w:rsid w:val="00DD6010"/>
    <w:rsid w:val="00DD603C"/>
    <w:rsid w:val="00DD6388"/>
    <w:rsid w:val="00DD6392"/>
    <w:rsid w:val="00DD6693"/>
    <w:rsid w:val="00DD6797"/>
    <w:rsid w:val="00DD6DBD"/>
    <w:rsid w:val="00DD7050"/>
    <w:rsid w:val="00DD713B"/>
    <w:rsid w:val="00DD715A"/>
    <w:rsid w:val="00DD71B0"/>
    <w:rsid w:val="00DD7367"/>
    <w:rsid w:val="00DD7408"/>
    <w:rsid w:val="00DD7533"/>
    <w:rsid w:val="00DD78BC"/>
    <w:rsid w:val="00DE026E"/>
    <w:rsid w:val="00DE02C8"/>
    <w:rsid w:val="00DE03BB"/>
    <w:rsid w:val="00DE08DF"/>
    <w:rsid w:val="00DE0A46"/>
    <w:rsid w:val="00DE1026"/>
    <w:rsid w:val="00DE1ACA"/>
    <w:rsid w:val="00DE1AD6"/>
    <w:rsid w:val="00DE1E92"/>
    <w:rsid w:val="00DE1ED3"/>
    <w:rsid w:val="00DE21BF"/>
    <w:rsid w:val="00DE23FB"/>
    <w:rsid w:val="00DE28E3"/>
    <w:rsid w:val="00DE2B54"/>
    <w:rsid w:val="00DE3117"/>
    <w:rsid w:val="00DE33CE"/>
    <w:rsid w:val="00DE3470"/>
    <w:rsid w:val="00DE3991"/>
    <w:rsid w:val="00DE3E61"/>
    <w:rsid w:val="00DE3FC0"/>
    <w:rsid w:val="00DE4A97"/>
    <w:rsid w:val="00DE50F6"/>
    <w:rsid w:val="00DE5164"/>
    <w:rsid w:val="00DE55CF"/>
    <w:rsid w:val="00DE564B"/>
    <w:rsid w:val="00DE5901"/>
    <w:rsid w:val="00DE5F4A"/>
    <w:rsid w:val="00DE64A2"/>
    <w:rsid w:val="00DE653D"/>
    <w:rsid w:val="00DE698B"/>
    <w:rsid w:val="00DE6E9A"/>
    <w:rsid w:val="00DE747A"/>
    <w:rsid w:val="00DE7F5E"/>
    <w:rsid w:val="00DF0157"/>
    <w:rsid w:val="00DF089A"/>
    <w:rsid w:val="00DF0A31"/>
    <w:rsid w:val="00DF0BFE"/>
    <w:rsid w:val="00DF0C37"/>
    <w:rsid w:val="00DF0C98"/>
    <w:rsid w:val="00DF11C7"/>
    <w:rsid w:val="00DF14A1"/>
    <w:rsid w:val="00DF169B"/>
    <w:rsid w:val="00DF1889"/>
    <w:rsid w:val="00DF20F7"/>
    <w:rsid w:val="00DF2470"/>
    <w:rsid w:val="00DF28BE"/>
    <w:rsid w:val="00DF2F07"/>
    <w:rsid w:val="00DF3316"/>
    <w:rsid w:val="00DF3FAD"/>
    <w:rsid w:val="00DF41F7"/>
    <w:rsid w:val="00DF44B8"/>
    <w:rsid w:val="00DF4535"/>
    <w:rsid w:val="00DF45FC"/>
    <w:rsid w:val="00DF4AF5"/>
    <w:rsid w:val="00DF4B1D"/>
    <w:rsid w:val="00DF4C77"/>
    <w:rsid w:val="00DF4C7D"/>
    <w:rsid w:val="00DF51A9"/>
    <w:rsid w:val="00DF58B5"/>
    <w:rsid w:val="00DF5CA4"/>
    <w:rsid w:val="00DF6194"/>
    <w:rsid w:val="00DF660A"/>
    <w:rsid w:val="00DF6642"/>
    <w:rsid w:val="00DF6CD4"/>
    <w:rsid w:val="00DF6D80"/>
    <w:rsid w:val="00DF72D8"/>
    <w:rsid w:val="00DF77EC"/>
    <w:rsid w:val="00E00175"/>
    <w:rsid w:val="00E005D5"/>
    <w:rsid w:val="00E00652"/>
    <w:rsid w:val="00E00654"/>
    <w:rsid w:val="00E00CAE"/>
    <w:rsid w:val="00E013BB"/>
    <w:rsid w:val="00E0151C"/>
    <w:rsid w:val="00E02021"/>
    <w:rsid w:val="00E02D4C"/>
    <w:rsid w:val="00E032DF"/>
    <w:rsid w:val="00E039A9"/>
    <w:rsid w:val="00E03ACB"/>
    <w:rsid w:val="00E03CEE"/>
    <w:rsid w:val="00E04772"/>
    <w:rsid w:val="00E04993"/>
    <w:rsid w:val="00E04B64"/>
    <w:rsid w:val="00E058E4"/>
    <w:rsid w:val="00E05956"/>
    <w:rsid w:val="00E06118"/>
    <w:rsid w:val="00E063FB"/>
    <w:rsid w:val="00E06637"/>
    <w:rsid w:val="00E066EB"/>
    <w:rsid w:val="00E06A7D"/>
    <w:rsid w:val="00E07EA5"/>
    <w:rsid w:val="00E100F0"/>
    <w:rsid w:val="00E10159"/>
    <w:rsid w:val="00E105DA"/>
    <w:rsid w:val="00E10814"/>
    <w:rsid w:val="00E108AE"/>
    <w:rsid w:val="00E10A1E"/>
    <w:rsid w:val="00E10F00"/>
    <w:rsid w:val="00E11021"/>
    <w:rsid w:val="00E113AE"/>
    <w:rsid w:val="00E1161D"/>
    <w:rsid w:val="00E11D17"/>
    <w:rsid w:val="00E1213A"/>
    <w:rsid w:val="00E123FE"/>
    <w:rsid w:val="00E1248E"/>
    <w:rsid w:val="00E127C3"/>
    <w:rsid w:val="00E12F30"/>
    <w:rsid w:val="00E13302"/>
    <w:rsid w:val="00E14A37"/>
    <w:rsid w:val="00E14E0E"/>
    <w:rsid w:val="00E151EB"/>
    <w:rsid w:val="00E157FF"/>
    <w:rsid w:val="00E159DC"/>
    <w:rsid w:val="00E16009"/>
    <w:rsid w:val="00E16274"/>
    <w:rsid w:val="00E170D4"/>
    <w:rsid w:val="00E1721E"/>
    <w:rsid w:val="00E17945"/>
    <w:rsid w:val="00E17ABC"/>
    <w:rsid w:val="00E17D0F"/>
    <w:rsid w:val="00E2002F"/>
    <w:rsid w:val="00E20044"/>
    <w:rsid w:val="00E20826"/>
    <w:rsid w:val="00E208D4"/>
    <w:rsid w:val="00E20A2C"/>
    <w:rsid w:val="00E213E9"/>
    <w:rsid w:val="00E2145B"/>
    <w:rsid w:val="00E21873"/>
    <w:rsid w:val="00E21E19"/>
    <w:rsid w:val="00E22497"/>
    <w:rsid w:val="00E2258E"/>
    <w:rsid w:val="00E225BD"/>
    <w:rsid w:val="00E2279D"/>
    <w:rsid w:val="00E22880"/>
    <w:rsid w:val="00E22C5E"/>
    <w:rsid w:val="00E22F40"/>
    <w:rsid w:val="00E234F1"/>
    <w:rsid w:val="00E23EC7"/>
    <w:rsid w:val="00E23FF6"/>
    <w:rsid w:val="00E24028"/>
    <w:rsid w:val="00E2460F"/>
    <w:rsid w:val="00E247D0"/>
    <w:rsid w:val="00E2481B"/>
    <w:rsid w:val="00E24FD6"/>
    <w:rsid w:val="00E25925"/>
    <w:rsid w:val="00E266EB"/>
    <w:rsid w:val="00E26778"/>
    <w:rsid w:val="00E267E9"/>
    <w:rsid w:val="00E269FE"/>
    <w:rsid w:val="00E271A8"/>
    <w:rsid w:val="00E27626"/>
    <w:rsid w:val="00E2766D"/>
    <w:rsid w:val="00E27813"/>
    <w:rsid w:val="00E27D47"/>
    <w:rsid w:val="00E27ED9"/>
    <w:rsid w:val="00E30023"/>
    <w:rsid w:val="00E303FF"/>
    <w:rsid w:val="00E30D41"/>
    <w:rsid w:val="00E30D87"/>
    <w:rsid w:val="00E311E6"/>
    <w:rsid w:val="00E31A50"/>
    <w:rsid w:val="00E31D88"/>
    <w:rsid w:val="00E32595"/>
    <w:rsid w:val="00E3291D"/>
    <w:rsid w:val="00E33032"/>
    <w:rsid w:val="00E333BF"/>
    <w:rsid w:val="00E338E2"/>
    <w:rsid w:val="00E34546"/>
    <w:rsid w:val="00E346D4"/>
    <w:rsid w:val="00E34733"/>
    <w:rsid w:val="00E34A19"/>
    <w:rsid w:val="00E34F60"/>
    <w:rsid w:val="00E35DCE"/>
    <w:rsid w:val="00E36152"/>
    <w:rsid w:val="00E36272"/>
    <w:rsid w:val="00E36340"/>
    <w:rsid w:val="00E36473"/>
    <w:rsid w:val="00E36B5C"/>
    <w:rsid w:val="00E3718E"/>
    <w:rsid w:val="00E3769B"/>
    <w:rsid w:val="00E37764"/>
    <w:rsid w:val="00E3796F"/>
    <w:rsid w:val="00E37B9B"/>
    <w:rsid w:val="00E401D5"/>
    <w:rsid w:val="00E41C6A"/>
    <w:rsid w:val="00E4233F"/>
    <w:rsid w:val="00E4263C"/>
    <w:rsid w:val="00E4265A"/>
    <w:rsid w:val="00E42689"/>
    <w:rsid w:val="00E428B2"/>
    <w:rsid w:val="00E432DF"/>
    <w:rsid w:val="00E43667"/>
    <w:rsid w:val="00E438DA"/>
    <w:rsid w:val="00E43D83"/>
    <w:rsid w:val="00E442E8"/>
    <w:rsid w:val="00E44FC4"/>
    <w:rsid w:val="00E45086"/>
    <w:rsid w:val="00E457AE"/>
    <w:rsid w:val="00E45AC6"/>
    <w:rsid w:val="00E45B42"/>
    <w:rsid w:val="00E45BE5"/>
    <w:rsid w:val="00E45EBF"/>
    <w:rsid w:val="00E46659"/>
    <w:rsid w:val="00E4689E"/>
    <w:rsid w:val="00E46FB2"/>
    <w:rsid w:val="00E47164"/>
    <w:rsid w:val="00E4753D"/>
    <w:rsid w:val="00E47889"/>
    <w:rsid w:val="00E47D7F"/>
    <w:rsid w:val="00E500AD"/>
    <w:rsid w:val="00E50282"/>
    <w:rsid w:val="00E50DA9"/>
    <w:rsid w:val="00E51467"/>
    <w:rsid w:val="00E51F35"/>
    <w:rsid w:val="00E51F46"/>
    <w:rsid w:val="00E527CD"/>
    <w:rsid w:val="00E52B01"/>
    <w:rsid w:val="00E52BC0"/>
    <w:rsid w:val="00E52F3E"/>
    <w:rsid w:val="00E53AD5"/>
    <w:rsid w:val="00E53E1B"/>
    <w:rsid w:val="00E53EB1"/>
    <w:rsid w:val="00E53F71"/>
    <w:rsid w:val="00E53FCC"/>
    <w:rsid w:val="00E540D8"/>
    <w:rsid w:val="00E54702"/>
    <w:rsid w:val="00E5475C"/>
    <w:rsid w:val="00E54C0A"/>
    <w:rsid w:val="00E54C2D"/>
    <w:rsid w:val="00E558B0"/>
    <w:rsid w:val="00E5599B"/>
    <w:rsid w:val="00E55ABE"/>
    <w:rsid w:val="00E55C95"/>
    <w:rsid w:val="00E55CC5"/>
    <w:rsid w:val="00E55E74"/>
    <w:rsid w:val="00E56026"/>
    <w:rsid w:val="00E56A09"/>
    <w:rsid w:val="00E56F50"/>
    <w:rsid w:val="00E575B7"/>
    <w:rsid w:val="00E577DC"/>
    <w:rsid w:val="00E578CB"/>
    <w:rsid w:val="00E57BA2"/>
    <w:rsid w:val="00E60406"/>
    <w:rsid w:val="00E6079C"/>
    <w:rsid w:val="00E60A2B"/>
    <w:rsid w:val="00E60A47"/>
    <w:rsid w:val="00E60D75"/>
    <w:rsid w:val="00E60EA4"/>
    <w:rsid w:val="00E6131B"/>
    <w:rsid w:val="00E615AF"/>
    <w:rsid w:val="00E6164C"/>
    <w:rsid w:val="00E61C4E"/>
    <w:rsid w:val="00E62273"/>
    <w:rsid w:val="00E62276"/>
    <w:rsid w:val="00E6231F"/>
    <w:rsid w:val="00E6239D"/>
    <w:rsid w:val="00E6245A"/>
    <w:rsid w:val="00E6257F"/>
    <w:rsid w:val="00E63457"/>
    <w:rsid w:val="00E63A60"/>
    <w:rsid w:val="00E63AD4"/>
    <w:rsid w:val="00E642CE"/>
    <w:rsid w:val="00E64DE8"/>
    <w:rsid w:val="00E65BE6"/>
    <w:rsid w:val="00E65D4E"/>
    <w:rsid w:val="00E65EE3"/>
    <w:rsid w:val="00E660A1"/>
    <w:rsid w:val="00E66489"/>
    <w:rsid w:val="00E66620"/>
    <w:rsid w:val="00E66B4C"/>
    <w:rsid w:val="00E67689"/>
    <w:rsid w:val="00E67CAF"/>
    <w:rsid w:val="00E708FF"/>
    <w:rsid w:val="00E70C9A"/>
    <w:rsid w:val="00E7100D"/>
    <w:rsid w:val="00E71134"/>
    <w:rsid w:val="00E71CA1"/>
    <w:rsid w:val="00E72A6F"/>
    <w:rsid w:val="00E738D9"/>
    <w:rsid w:val="00E73D04"/>
    <w:rsid w:val="00E74164"/>
    <w:rsid w:val="00E747E5"/>
    <w:rsid w:val="00E757FE"/>
    <w:rsid w:val="00E7585B"/>
    <w:rsid w:val="00E758EF"/>
    <w:rsid w:val="00E75C66"/>
    <w:rsid w:val="00E75F6B"/>
    <w:rsid w:val="00E761FB"/>
    <w:rsid w:val="00E76717"/>
    <w:rsid w:val="00E767C1"/>
    <w:rsid w:val="00E77042"/>
    <w:rsid w:val="00E77729"/>
    <w:rsid w:val="00E80069"/>
    <w:rsid w:val="00E80174"/>
    <w:rsid w:val="00E811BD"/>
    <w:rsid w:val="00E813C6"/>
    <w:rsid w:val="00E81DAB"/>
    <w:rsid w:val="00E81F3F"/>
    <w:rsid w:val="00E828EA"/>
    <w:rsid w:val="00E82BEB"/>
    <w:rsid w:val="00E83A24"/>
    <w:rsid w:val="00E83D01"/>
    <w:rsid w:val="00E83D2E"/>
    <w:rsid w:val="00E8458E"/>
    <w:rsid w:val="00E8471A"/>
    <w:rsid w:val="00E84A2E"/>
    <w:rsid w:val="00E85318"/>
    <w:rsid w:val="00E853BD"/>
    <w:rsid w:val="00E85466"/>
    <w:rsid w:val="00E855D8"/>
    <w:rsid w:val="00E8568F"/>
    <w:rsid w:val="00E859B6"/>
    <w:rsid w:val="00E85B77"/>
    <w:rsid w:val="00E86403"/>
    <w:rsid w:val="00E86537"/>
    <w:rsid w:val="00E86652"/>
    <w:rsid w:val="00E86846"/>
    <w:rsid w:val="00E86DF2"/>
    <w:rsid w:val="00E87594"/>
    <w:rsid w:val="00E907A4"/>
    <w:rsid w:val="00E90BBB"/>
    <w:rsid w:val="00E90FA0"/>
    <w:rsid w:val="00E9126D"/>
    <w:rsid w:val="00E91995"/>
    <w:rsid w:val="00E91C75"/>
    <w:rsid w:val="00E91DA7"/>
    <w:rsid w:val="00E91FFE"/>
    <w:rsid w:val="00E9222F"/>
    <w:rsid w:val="00E922E8"/>
    <w:rsid w:val="00E9250A"/>
    <w:rsid w:val="00E933FB"/>
    <w:rsid w:val="00E9343C"/>
    <w:rsid w:val="00E936E4"/>
    <w:rsid w:val="00E93EAB"/>
    <w:rsid w:val="00E94140"/>
    <w:rsid w:val="00E944D2"/>
    <w:rsid w:val="00E946DB"/>
    <w:rsid w:val="00E95685"/>
    <w:rsid w:val="00E95C06"/>
    <w:rsid w:val="00E9652D"/>
    <w:rsid w:val="00E96B06"/>
    <w:rsid w:val="00E96C75"/>
    <w:rsid w:val="00E96EF9"/>
    <w:rsid w:val="00E96F4C"/>
    <w:rsid w:val="00E972C6"/>
    <w:rsid w:val="00E9734A"/>
    <w:rsid w:val="00E97822"/>
    <w:rsid w:val="00E97D22"/>
    <w:rsid w:val="00EA04A7"/>
    <w:rsid w:val="00EA0A20"/>
    <w:rsid w:val="00EA0CC1"/>
    <w:rsid w:val="00EA14E7"/>
    <w:rsid w:val="00EA1528"/>
    <w:rsid w:val="00EA1FDF"/>
    <w:rsid w:val="00EA2320"/>
    <w:rsid w:val="00EA26AF"/>
    <w:rsid w:val="00EA34E2"/>
    <w:rsid w:val="00EA359D"/>
    <w:rsid w:val="00EA3FA7"/>
    <w:rsid w:val="00EA4130"/>
    <w:rsid w:val="00EA4159"/>
    <w:rsid w:val="00EA43BC"/>
    <w:rsid w:val="00EA497C"/>
    <w:rsid w:val="00EA499D"/>
    <w:rsid w:val="00EA5186"/>
    <w:rsid w:val="00EA57C5"/>
    <w:rsid w:val="00EA57E7"/>
    <w:rsid w:val="00EA5A3F"/>
    <w:rsid w:val="00EA5CDE"/>
    <w:rsid w:val="00EA5DA1"/>
    <w:rsid w:val="00EA5E87"/>
    <w:rsid w:val="00EA665B"/>
    <w:rsid w:val="00EA6E0A"/>
    <w:rsid w:val="00EA6F9C"/>
    <w:rsid w:val="00EA72F9"/>
    <w:rsid w:val="00EA76BF"/>
    <w:rsid w:val="00EA78B4"/>
    <w:rsid w:val="00EA7E9F"/>
    <w:rsid w:val="00EA7EB0"/>
    <w:rsid w:val="00EB00A7"/>
    <w:rsid w:val="00EB00FC"/>
    <w:rsid w:val="00EB0656"/>
    <w:rsid w:val="00EB0727"/>
    <w:rsid w:val="00EB0E71"/>
    <w:rsid w:val="00EB1017"/>
    <w:rsid w:val="00EB1428"/>
    <w:rsid w:val="00EB154D"/>
    <w:rsid w:val="00EB1705"/>
    <w:rsid w:val="00EB1962"/>
    <w:rsid w:val="00EB1A73"/>
    <w:rsid w:val="00EB1C99"/>
    <w:rsid w:val="00EB1FAE"/>
    <w:rsid w:val="00EB2053"/>
    <w:rsid w:val="00EB22AE"/>
    <w:rsid w:val="00EB24ED"/>
    <w:rsid w:val="00EB2643"/>
    <w:rsid w:val="00EB27DA"/>
    <w:rsid w:val="00EB2B4E"/>
    <w:rsid w:val="00EB2FAD"/>
    <w:rsid w:val="00EB3108"/>
    <w:rsid w:val="00EB325A"/>
    <w:rsid w:val="00EB3FDB"/>
    <w:rsid w:val="00EB481C"/>
    <w:rsid w:val="00EB5828"/>
    <w:rsid w:val="00EB58CD"/>
    <w:rsid w:val="00EB5E49"/>
    <w:rsid w:val="00EB6511"/>
    <w:rsid w:val="00EB67DF"/>
    <w:rsid w:val="00EB764E"/>
    <w:rsid w:val="00EB7691"/>
    <w:rsid w:val="00EB77AF"/>
    <w:rsid w:val="00EB786F"/>
    <w:rsid w:val="00EB7D27"/>
    <w:rsid w:val="00EB7DD8"/>
    <w:rsid w:val="00EC0DDC"/>
    <w:rsid w:val="00EC109D"/>
    <w:rsid w:val="00EC133D"/>
    <w:rsid w:val="00EC1B2F"/>
    <w:rsid w:val="00EC2FD3"/>
    <w:rsid w:val="00EC3033"/>
    <w:rsid w:val="00EC3745"/>
    <w:rsid w:val="00EC3A16"/>
    <w:rsid w:val="00EC3A2F"/>
    <w:rsid w:val="00EC3F08"/>
    <w:rsid w:val="00EC3F4E"/>
    <w:rsid w:val="00EC4167"/>
    <w:rsid w:val="00EC4F2D"/>
    <w:rsid w:val="00EC4F92"/>
    <w:rsid w:val="00EC535E"/>
    <w:rsid w:val="00EC57DE"/>
    <w:rsid w:val="00EC590E"/>
    <w:rsid w:val="00EC623A"/>
    <w:rsid w:val="00EC6290"/>
    <w:rsid w:val="00EC6CB8"/>
    <w:rsid w:val="00EC6D40"/>
    <w:rsid w:val="00EC7CF1"/>
    <w:rsid w:val="00EC7DA1"/>
    <w:rsid w:val="00ED0310"/>
    <w:rsid w:val="00ED0B46"/>
    <w:rsid w:val="00ED0BFB"/>
    <w:rsid w:val="00ED1291"/>
    <w:rsid w:val="00ED1475"/>
    <w:rsid w:val="00ED1574"/>
    <w:rsid w:val="00ED15B3"/>
    <w:rsid w:val="00ED17E1"/>
    <w:rsid w:val="00ED191B"/>
    <w:rsid w:val="00ED230A"/>
    <w:rsid w:val="00ED2417"/>
    <w:rsid w:val="00ED2F82"/>
    <w:rsid w:val="00ED3149"/>
    <w:rsid w:val="00ED3206"/>
    <w:rsid w:val="00ED4CA1"/>
    <w:rsid w:val="00ED52E8"/>
    <w:rsid w:val="00ED530B"/>
    <w:rsid w:val="00ED5D98"/>
    <w:rsid w:val="00ED5FAB"/>
    <w:rsid w:val="00ED61A1"/>
    <w:rsid w:val="00ED69E4"/>
    <w:rsid w:val="00ED6B14"/>
    <w:rsid w:val="00ED715A"/>
    <w:rsid w:val="00ED75A4"/>
    <w:rsid w:val="00ED7D00"/>
    <w:rsid w:val="00ED7E16"/>
    <w:rsid w:val="00EE03AA"/>
    <w:rsid w:val="00EE0B70"/>
    <w:rsid w:val="00EE13B8"/>
    <w:rsid w:val="00EE14D9"/>
    <w:rsid w:val="00EE14E9"/>
    <w:rsid w:val="00EE14F0"/>
    <w:rsid w:val="00EE1765"/>
    <w:rsid w:val="00EE198C"/>
    <w:rsid w:val="00EE22BD"/>
    <w:rsid w:val="00EE272E"/>
    <w:rsid w:val="00EE279E"/>
    <w:rsid w:val="00EE2DAF"/>
    <w:rsid w:val="00EE2DB5"/>
    <w:rsid w:val="00EE2FA5"/>
    <w:rsid w:val="00EE300D"/>
    <w:rsid w:val="00EE318F"/>
    <w:rsid w:val="00EE319D"/>
    <w:rsid w:val="00EE3298"/>
    <w:rsid w:val="00EE32DA"/>
    <w:rsid w:val="00EE3353"/>
    <w:rsid w:val="00EE366F"/>
    <w:rsid w:val="00EE3AAE"/>
    <w:rsid w:val="00EE4B49"/>
    <w:rsid w:val="00EE4F47"/>
    <w:rsid w:val="00EE50DC"/>
    <w:rsid w:val="00EE5AAD"/>
    <w:rsid w:val="00EE5B80"/>
    <w:rsid w:val="00EE5E9A"/>
    <w:rsid w:val="00EE5EEE"/>
    <w:rsid w:val="00EE65F5"/>
    <w:rsid w:val="00EE6679"/>
    <w:rsid w:val="00EE67AE"/>
    <w:rsid w:val="00EE6A09"/>
    <w:rsid w:val="00EE6E2B"/>
    <w:rsid w:val="00EE738F"/>
    <w:rsid w:val="00EF04D3"/>
    <w:rsid w:val="00EF0526"/>
    <w:rsid w:val="00EF07FE"/>
    <w:rsid w:val="00EF0C99"/>
    <w:rsid w:val="00EF0D66"/>
    <w:rsid w:val="00EF0FF0"/>
    <w:rsid w:val="00EF108D"/>
    <w:rsid w:val="00EF10E6"/>
    <w:rsid w:val="00EF1681"/>
    <w:rsid w:val="00EF1D4C"/>
    <w:rsid w:val="00EF1E60"/>
    <w:rsid w:val="00EF2C23"/>
    <w:rsid w:val="00EF3569"/>
    <w:rsid w:val="00EF365B"/>
    <w:rsid w:val="00EF39C9"/>
    <w:rsid w:val="00EF3EA0"/>
    <w:rsid w:val="00EF4405"/>
    <w:rsid w:val="00EF44C3"/>
    <w:rsid w:val="00EF4621"/>
    <w:rsid w:val="00EF4F35"/>
    <w:rsid w:val="00EF58EB"/>
    <w:rsid w:val="00EF61B5"/>
    <w:rsid w:val="00EF6242"/>
    <w:rsid w:val="00EF6C33"/>
    <w:rsid w:val="00EF6E8F"/>
    <w:rsid w:val="00EF75AD"/>
    <w:rsid w:val="00EF7F29"/>
    <w:rsid w:val="00F000B6"/>
    <w:rsid w:val="00F01078"/>
    <w:rsid w:val="00F014B3"/>
    <w:rsid w:val="00F0223C"/>
    <w:rsid w:val="00F0304F"/>
    <w:rsid w:val="00F0409F"/>
    <w:rsid w:val="00F051C7"/>
    <w:rsid w:val="00F05572"/>
    <w:rsid w:val="00F0558B"/>
    <w:rsid w:val="00F05959"/>
    <w:rsid w:val="00F06227"/>
    <w:rsid w:val="00F063B1"/>
    <w:rsid w:val="00F063C3"/>
    <w:rsid w:val="00F065AA"/>
    <w:rsid w:val="00F065F1"/>
    <w:rsid w:val="00F0779D"/>
    <w:rsid w:val="00F0793F"/>
    <w:rsid w:val="00F102B8"/>
    <w:rsid w:val="00F103FD"/>
    <w:rsid w:val="00F1062C"/>
    <w:rsid w:val="00F10D10"/>
    <w:rsid w:val="00F110DB"/>
    <w:rsid w:val="00F11A87"/>
    <w:rsid w:val="00F123BA"/>
    <w:rsid w:val="00F126C9"/>
    <w:rsid w:val="00F126D3"/>
    <w:rsid w:val="00F1290C"/>
    <w:rsid w:val="00F12A09"/>
    <w:rsid w:val="00F12B2E"/>
    <w:rsid w:val="00F12BA6"/>
    <w:rsid w:val="00F1324A"/>
    <w:rsid w:val="00F13B93"/>
    <w:rsid w:val="00F13F79"/>
    <w:rsid w:val="00F143D8"/>
    <w:rsid w:val="00F14437"/>
    <w:rsid w:val="00F1506D"/>
    <w:rsid w:val="00F150AE"/>
    <w:rsid w:val="00F15A97"/>
    <w:rsid w:val="00F15A9E"/>
    <w:rsid w:val="00F16122"/>
    <w:rsid w:val="00F16714"/>
    <w:rsid w:val="00F1722B"/>
    <w:rsid w:val="00F177D7"/>
    <w:rsid w:val="00F179F8"/>
    <w:rsid w:val="00F17B74"/>
    <w:rsid w:val="00F17CAC"/>
    <w:rsid w:val="00F17D12"/>
    <w:rsid w:val="00F202E3"/>
    <w:rsid w:val="00F2076D"/>
    <w:rsid w:val="00F20B1B"/>
    <w:rsid w:val="00F20BF0"/>
    <w:rsid w:val="00F21441"/>
    <w:rsid w:val="00F217A8"/>
    <w:rsid w:val="00F21F42"/>
    <w:rsid w:val="00F22010"/>
    <w:rsid w:val="00F22311"/>
    <w:rsid w:val="00F22666"/>
    <w:rsid w:val="00F22852"/>
    <w:rsid w:val="00F228E7"/>
    <w:rsid w:val="00F22925"/>
    <w:rsid w:val="00F229F8"/>
    <w:rsid w:val="00F22AC6"/>
    <w:rsid w:val="00F22AF7"/>
    <w:rsid w:val="00F231F1"/>
    <w:rsid w:val="00F2332F"/>
    <w:rsid w:val="00F23BF3"/>
    <w:rsid w:val="00F23D25"/>
    <w:rsid w:val="00F23F45"/>
    <w:rsid w:val="00F24BFE"/>
    <w:rsid w:val="00F24EFB"/>
    <w:rsid w:val="00F2530E"/>
    <w:rsid w:val="00F25937"/>
    <w:rsid w:val="00F25B7C"/>
    <w:rsid w:val="00F26B14"/>
    <w:rsid w:val="00F26B89"/>
    <w:rsid w:val="00F27070"/>
    <w:rsid w:val="00F27321"/>
    <w:rsid w:val="00F27452"/>
    <w:rsid w:val="00F27C54"/>
    <w:rsid w:val="00F304E0"/>
    <w:rsid w:val="00F30B1A"/>
    <w:rsid w:val="00F311E9"/>
    <w:rsid w:val="00F3160A"/>
    <w:rsid w:val="00F31A17"/>
    <w:rsid w:val="00F32571"/>
    <w:rsid w:val="00F328F6"/>
    <w:rsid w:val="00F32F73"/>
    <w:rsid w:val="00F330D6"/>
    <w:rsid w:val="00F33621"/>
    <w:rsid w:val="00F3369E"/>
    <w:rsid w:val="00F336CC"/>
    <w:rsid w:val="00F33796"/>
    <w:rsid w:val="00F33AB0"/>
    <w:rsid w:val="00F33AB2"/>
    <w:rsid w:val="00F33DDF"/>
    <w:rsid w:val="00F34018"/>
    <w:rsid w:val="00F34445"/>
    <w:rsid w:val="00F344C8"/>
    <w:rsid w:val="00F3469B"/>
    <w:rsid w:val="00F34AAE"/>
    <w:rsid w:val="00F34F25"/>
    <w:rsid w:val="00F35182"/>
    <w:rsid w:val="00F35514"/>
    <w:rsid w:val="00F3587F"/>
    <w:rsid w:val="00F359B8"/>
    <w:rsid w:val="00F359DE"/>
    <w:rsid w:val="00F35A7A"/>
    <w:rsid w:val="00F35C9B"/>
    <w:rsid w:val="00F35E46"/>
    <w:rsid w:val="00F36439"/>
    <w:rsid w:val="00F364F4"/>
    <w:rsid w:val="00F3782A"/>
    <w:rsid w:val="00F4024A"/>
    <w:rsid w:val="00F407E1"/>
    <w:rsid w:val="00F40D1F"/>
    <w:rsid w:val="00F40E7F"/>
    <w:rsid w:val="00F4113C"/>
    <w:rsid w:val="00F41EBA"/>
    <w:rsid w:val="00F4267E"/>
    <w:rsid w:val="00F428D8"/>
    <w:rsid w:val="00F42969"/>
    <w:rsid w:val="00F42B58"/>
    <w:rsid w:val="00F42FD7"/>
    <w:rsid w:val="00F4312F"/>
    <w:rsid w:val="00F43293"/>
    <w:rsid w:val="00F435CE"/>
    <w:rsid w:val="00F43832"/>
    <w:rsid w:val="00F44C82"/>
    <w:rsid w:val="00F44D8C"/>
    <w:rsid w:val="00F45A23"/>
    <w:rsid w:val="00F46133"/>
    <w:rsid w:val="00F463B8"/>
    <w:rsid w:val="00F464BD"/>
    <w:rsid w:val="00F4696F"/>
    <w:rsid w:val="00F47812"/>
    <w:rsid w:val="00F47A60"/>
    <w:rsid w:val="00F47C79"/>
    <w:rsid w:val="00F47DE7"/>
    <w:rsid w:val="00F501AE"/>
    <w:rsid w:val="00F5031F"/>
    <w:rsid w:val="00F50623"/>
    <w:rsid w:val="00F50858"/>
    <w:rsid w:val="00F50A83"/>
    <w:rsid w:val="00F51499"/>
    <w:rsid w:val="00F51892"/>
    <w:rsid w:val="00F51C45"/>
    <w:rsid w:val="00F527A8"/>
    <w:rsid w:val="00F527F6"/>
    <w:rsid w:val="00F52E49"/>
    <w:rsid w:val="00F53286"/>
    <w:rsid w:val="00F54348"/>
    <w:rsid w:val="00F54400"/>
    <w:rsid w:val="00F54A43"/>
    <w:rsid w:val="00F554AB"/>
    <w:rsid w:val="00F55826"/>
    <w:rsid w:val="00F55A6B"/>
    <w:rsid w:val="00F55BA0"/>
    <w:rsid w:val="00F5604E"/>
    <w:rsid w:val="00F560C9"/>
    <w:rsid w:val="00F56156"/>
    <w:rsid w:val="00F56C12"/>
    <w:rsid w:val="00F57793"/>
    <w:rsid w:val="00F57B6E"/>
    <w:rsid w:val="00F57F39"/>
    <w:rsid w:val="00F6003E"/>
    <w:rsid w:val="00F6068E"/>
    <w:rsid w:val="00F60740"/>
    <w:rsid w:val="00F60FEC"/>
    <w:rsid w:val="00F61155"/>
    <w:rsid w:val="00F611DF"/>
    <w:rsid w:val="00F6125E"/>
    <w:rsid w:val="00F614A9"/>
    <w:rsid w:val="00F61B0F"/>
    <w:rsid w:val="00F62614"/>
    <w:rsid w:val="00F62A9D"/>
    <w:rsid w:val="00F63522"/>
    <w:rsid w:val="00F63824"/>
    <w:rsid w:val="00F63828"/>
    <w:rsid w:val="00F63CFA"/>
    <w:rsid w:val="00F64087"/>
    <w:rsid w:val="00F6490C"/>
    <w:rsid w:val="00F64A7E"/>
    <w:rsid w:val="00F64E87"/>
    <w:rsid w:val="00F6500C"/>
    <w:rsid w:val="00F65198"/>
    <w:rsid w:val="00F66210"/>
    <w:rsid w:val="00F6730A"/>
    <w:rsid w:val="00F674DA"/>
    <w:rsid w:val="00F7032D"/>
    <w:rsid w:val="00F708AF"/>
    <w:rsid w:val="00F709E5"/>
    <w:rsid w:val="00F712CD"/>
    <w:rsid w:val="00F71326"/>
    <w:rsid w:val="00F7202D"/>
    <w:rsid w:val="00F7218C"/>
    <w:rsid w:val="00F721B5"/>
    <w:rsid w:val="00F7240D"/>
    <w:rsid w:val="00F725A3"/>
    <w:rsid w:val="00F732E3"/>
    <w:rsid w:val="00F73993"/>
    <w:rsid w:val="00F73CA5"/>
    <w:rsid w:val="00F743FB"/>
    <w:rsid w:val="00F749EA"/>
    <w:rsid w:val="00F74A6D"/>
    <w:rsid w:val="00F74C11"/>
    <w:rsid w:val="00F74D2A"/>
    <w:rsid w:val="00F7513D"/>
    <w:rsid w:val="00F761BE"/>
    <w:rsid w:val="00F764C2"/>
    <w:rsid w:val="00F7662B"/>
    <w:rsid w:val="00F7665F"/>
    <w:rsid w:val="00F76814"/>
    <w:rsid w:val="00F76F34"/>
    <w:rsid w:val="00F7703A"/>
    <w:rsid w:val="00F775C5"/>
    <w:rsid w:val="00F77AD4"/>
    <w:rsid w:val="00F80930"/>
    <w:rsid w:val="00F80A3E"/>
    <w:rsid w:val="00F80C1A"/>
    <w:rsid w:val="00F80C23"/>
    <w:rsid w:val="00F8115F"/>
    <w:rsid w:val="00F811E7"/>
    <w:rsid w:val="00F8137E"/>
    <w:rsid w:val="00F816B2"/>
    <w:rsid w:val="00F81C31"/>
    <w:rsid w:val="00F82222"/>
    <w:rsid w:val="00F82C16"/>
    <w:rsid w:val="00F82E2C"/>
    <w:rsid w:val="00F8391E"/>
    <w:rsid w:val="00F83947"/>
    <w:rsid w:val="00F83C81"/>
    <w:rsid w:val="00F84BD2"/>
    <w:rsid w:val="00F85095"/>
    <w:rsid w:val="00F85258"/>
    <w:rsid w:val="00F855DB"/>
    <w:rsid w:val="00F85685"/>
    <w:rsid w:val="00F85DCA"/>
    <w:rsid w:val="00F86614"/>
    <w:rsid w:val="00F866F2"/>
    <w:rsid w:val="00F8685D"/>
    <w:rsid w:val="00F86ECF"/>
    <w:rsid w:val="00F86FF0"/>
    <w:rsid w:val="00F87576"/>
    <w:rsid w:val="00F876B0"/>
    <w:rsid w:val="00F87850"/>
    <w:rsid w:val="00F8786D"/>
    <w:rsid w:val="00F87BDB"/>
    <w:rsid w:val="00F87F69"/>
    <w:rsid w:val="00F90195"/>
    <w:rsid w:val="00F90648"/>
    <w:rsid w:val="00F90712"/>
    <w:rsid w:val="00F909CC"/>
    <w:rsid w:val="00F90A81"/>
    <w:rsid w:val="00F90BCE"/>
    <w:rsid w:val="00F90E10"/>
    <w:rsid w:val="00F91348"/>
    <w:rsid w:val="00F92289"/>
    <w:rsid w:val="00F92A30"/>
    <w:rsid w:val="00F92A8D"/>
    <w:rsid w:val="00F9343F"/>
    <w:rsid w:val="00F934C0"/>
    <w:rsid w:val="00F93B04"/>
    <w:rsid w:val="00F93DCC"/>
    <w:rsid w:val="00F93E10"/>
    <w:rsid w:val="00F94280"/>
    <w:rsid w:val="00F94A34"/>
    <w:rsid w:val="00F94F37"/>
    <w:rsid w:val="00F950BF"/>
    <w:rsid w:val="00F950C5"/>
    <w:rsid w:val="00F95F8D"/>
    <w:rsid w:val="00F960F6"/>
    <w:rsid w:val="00F9611A"/>
    <w:rsid w:val="00F96357"/>
    <w:rsid w:val="00F965DB"/>
    <w:rsid w:val="00F9685E"/>
    <w:rsid w:val="00F96B29"/>
    <w:rsid w:val="00F96E95"/>
    <w:rsid w:val="00F97128"/>
    <w:rsid w:val="00F97241"/>
    <w:rsid w:val="00F97B03"/>
    <w:rsid w:val="00F97C4B"/>
    <w:rsid w:val="00F97CD7"/>
    <w:rsid w:val="00F97D83"/>
    <w:rsid w:val="00F97FE0"/>
    <w:rsid w:val="00FA0071"/>
    <w:rsid w:val="00FA00E5"/>
    <w:rsid w:val="00FA0E9A"/>
    <w:rsid w:val="00FA158B"/>
    <w:rsid w:val="00FA16C1"/>
    <w:rsid w:val="00FA189D"/>
    <w:rsid w:val="00FA19D3"/>
    <w:rsid w:val="00FA20D5"/>
    <w:rsid w:val="00FA2229"/>
    <w:rsid w:val="00FA2BCC"/>
    <w:rsid w:val="00FA2FD8"/>
    <w:rsid w:val="00FA30CA"/>
    <w:rsid w:val="00FA33EF"/>
    <w:rsid w:val="00FA3558"/>
    <w:rsid w:val="00FA3CBB"/>
    <w:rsid w:val="00FA4274"/>
    <w:rsid w:val="00FA4672"/>
    <w:rsid w:val="00FA4676"/>
    <w:rsid w:val="00FA4709"/>
    <w:rsid w:val="00FA49EF"/>
    <w:rsid w:val="00FA4CA2"/>
    <w:rsid w:val="00FA5539"/>
    <w:rsid w:val="00FA5649"/>
    <w:rsid w:val="00FA5ABF"/>
    <w:rsid w:val="00FA5BE3"/>
    <w:rsid w:val="00FA5DE9"/>
    <w:rsid w:val="00FA60B5"/>
    <w:rsid w:val="00FA6930"/>
    <w:rsid w:val="00FA6C93"/>
    <w:rsid w:val="00FA6CDD"/>
    <w:rsid w:val="00FA7240"/>
    <w:rsid w:val="00FA7760"/>
    <w:rsid w:val="00FA7A60"/>
    <w:rsid w:val="00FB0302"/>
    <w:rsid w:val="00FB057D"/>
    <w:rsid w:val="00FB0713"/>
    <w:rsid w:val="00FB0839"/>
    <w:rsid w:val="00FB0869"/>
    <w:rsid w:val="00FB0D18"/>
    <w:rsid w:val="00FB14A6"/>
    <w:rsid w:val="00FB1587"/>
    <w:rsid w:val="00FB1A2A"/>
    <w:rsid w:val="00FB20BF"/>
    <w:rsid w:val="00FB2224"/>
    <w:rsid w:val="00FB244D"/>
    <w:rsid w:val="00FB2703"/>
    <w:rsid w:val="00FB2ABF"/>
    <w:rsid w:val="00FB2D0D"/>
    <w:rsid w:val="00FB2DA9"/>
    <w:rsid w:val="00FB31BD"/>
    <w:rsid w:val="00FB3C3F"/>
    <w:rsid w:val="00FB4445"/>
    <w:rsid w:val="00FB4462"/>
    <w:rsid w:val="00FB4970"/>
    <w:rsid w:val="00FB4AA2"/>
    <w:rsid w:val="00FB4D03"/>
    <w:rsid w:val="00FB53EC"/>
    <w:rsid w:val="00FB5B71"/>
    <w:rsid w:val="00FB5C8D"/>
    <w:rsid w:val="00FB6077"/>
    <w:rsid w:val="00FB61A2"/>
    <w:rsid w:val="00FB6AF4"/>
    <w:rsid w:val="00FB6D96"/>
    <w:rsid w:val="00FB708B"/>
    <w:rsid w:val="00FB7274"/>
    <w:rsid w:val="00FB759E"/>
    <w:rsid w:val="00FB7DC3"/>
    <w:rsid w:val="00FC01FE"/>
    <w:rsid w:val="00FC08B5"/>
    <w:rsid w:val="00FC09E8"/>
    <w:rsid w:val="00FC1140"/>
    <w:rsid w:val="00FC1197"/>
    <w:rsid w:val="00FC1513"/>
    <w:rsid w:val="00FC1B06"/>
    <w:rsid w:val="00FC1E05"/>
    <w:rsid w:val="00FC22D5"/>
    <w:rsid w:val="00FC2343"/>
    <w:rsid w:val="00FC2444"/>
    <w:rsid w:val="00FC2481"/>
    <w:rsid w:val="00FC2ACD"/>
    <w:rsid w:val="00FC2C57"/>
    <w:rsid w:val="00FC304A"/>
    <w:rsid w:val="00FC310C"/>
    <w:rsid w:val="00FC3BD8"/>
    <w:rsid w:val="00FC3D4B"/>
    <w:rsid w:val="00FC4333"/>
    <w:rsid w:val="00FC4546"/>
    <w:rsid w:val="00FC4C0D"/>
    <w:rsid w:val="00FC4C89"/>
    <w:rsid w:val="00FC5012"/>
    <w:rsid w:val="00FC5319"/>
    <w:rsid w:val="00FC53C1"/>
    <w:rsid w:val="00FC5615"/>
    <w:rsid w:val="00FC5EA7"/>
    <w:rsid w:val="00FC61A9"/>
    <w:rsid w:val="00FC6511"/>
    <w:rsid w:val="00FC656A"/>
    <w:rsid w:val="00FC676D"/>
    <w:rsid w:val="00FC6FD2"/>
    <w:rsid w:val="00FC70AD"/>
    <w:rsid w:val="00FC72A3"/>
    <w:rsid w:val="00FC7A1F"/>
    <w:rsid w:val="00FC7C55"/>
    <w:rsid w:val="00FC7C5D"/>
    <w:rsid w:val="00FD017D"/>
    <w:rsid w:val="00FD035F"/>
    <w:rsid w:val="00FD0A6D"/>
    <w:rsid w:val="00FD0A7E"/>
    <w:rsid w:val="00FD1163"/>
    <w:rsid w:val="00FD1BB5"/>
    <w:rsid w:val="00FD1D93"/>
    <w:rsid w:val="00FD299C"/>
    <w:rsid w:val="00FD2CF1"/>
    <w:rsid w:val="00FD2D4B"/>
    <w:rsid w:val="00FD2F46"/>
    <w:rsid w:val="00FD44C4"/>
    <w:rsid w:val="00FD44C9"/>
    <w:rsid w:val="00FD5294"/>
    <w:rsid w:val="00FD52B0"/>
    <w:rsid w:val="00FD5B4D"/>
    <w:rsid w:val="00FD6313"/>
    <w:rsid w:val="00FD6509"/>
    <w:rsid w:val="00FD7137"/>
    <w:rsid w:val="00FD7268"/>
    <w:rsid w:val="00FD7E75"/>
    <w:rsid w:val="00FE02E8"/>
    <w:rsid w:val="00FE0763"/>
    <w:rsid w:val="00FE09AF"/>
    <w:rsid w:val="00FE0BF7"/>
    <w:rsid w:val="00FE1040"/>
    <w:rsid w:val="00FE134A"/>
    <w:rsid w:val="00FE1812"/>
    <w:rsid w:val="00FE1DB1"/>
    <w:rsid w:val="00FE1FFA"/>
    <w:rsid w:val="00FE20A2"/>
    <w:rsid w:val="00FE28EA"/>
    <w:rsid w:val="00FE2BE2"/>
    <w:rsid w:val="00FE31D1"/>
    <w:rsid w:val="00FE323E"/>
    <w:rsid w:val="00FE32FD"/>
    <w:rsid w:val="00FE330B"/>
    <w:rsid w:val="00FE3473"/>
    <w:rsid w:val="00FE380A"/>
    <w:rsid w:val="00FE3817"/>
    <w:rsid w:val="00FE4551"/>
    <w:rsid w:val="00FE4868"/>
    <w:rsid w:val="00FE4979"/>
    <w:rsid w:val="00FE4AB4"/>
    <w:rsid w:val="00FE4AD7"/>
    <w:rsid w:val="00FE4CF7"/>
    <w:rsid w:val="00FE540E"/>
    <w:rsid w:val="00FE5586"/>
    <w:rsid w:val="00FE5A6F"/>
    <w:rsid w:val="00FE681A"/>
    <w:rsid w:val="00FE6BC6"/>
    <w:rsid w:val="00FE6C0E"/>
    <w:rsid w:val="00FE7175"/>
    <w:rsid w:val="00FE74FA"/>
    <w:rsid w:val="00FE761C"/>
    <w:rsid w:val="00FE7C68"/>
    <w:rsid w:val="00FE7CC4"/>
    <w:rsid w:val="00FE7CEE"/>
    <w:rsid w:val="00FF00BB"/>
    <w:rsid w:val="00FF04FF"/>
    <w:rsid w:val="00FF091B"/>
    <w:rsid w:val="00FF1230"/>
    <w:rsid w:val="00FF1617"/>
    <w:rsid w:val="00FF1C10"/>
    <w:rsid w:val="00FF209F"/>
    <w:rsid w:val="00FF27AF"/>
    <w:rsid w:val="00FF2A6C"/>
    <w:rsid w:val="00FF2C15"/>
    <w:rsid w:val="00FF2CFF"/>
    <w:rsid w:val="00FF2F9B"/>
    <w:rsid w:val="00FF3BBE"/>
    <w:rsid w:val="00FF439C"/>
    <w:rsid w:val="00FF4CE6"/>
    <w:rsid w:val="00FF4D46"/>
    <w:rsid w:val="00FF5027"/>
    <w:rsid w:val="00FF534A"/>
    <w:rsid w:val="00FF5BA5"/>
    <w:rsid w:val="00FF5E17"/>
    <w:rsid w:val="00FF64DF"/>
    <w:rsid w:val="00FF71A4"/>
    <w:rsid w:val="00FF75B3"/>
    <w:rsid w:val="00FF77DA"/>
    <w:rsid w:val="00FF791D"/>
    <w:rsid w:val="00FF7D0E"/>
    <w:rsid w:val="00FF7DB4"/>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A4BA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8B060C"/>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4">
    <w:name w:val="Balloon Text"/>
    <w:basedOn w:val="a"/>
    <w:link w:val="a5"/>
    <w:uiPriority w:val="99"/>
    <w:semiHidden/>
    <w:unhideWhenUsed/>
    <w:rsid w:val="007B7A3B"/>
    <w:pPr>
      <w:spacing w:after="0" w:line="240" w:lineRule="auto"/>
    </w:pPr>
    <w:rPr>
      <w:rFonts w:ascii="Tahoma" w:hAnsi="Tahoma" w:cs="Tahoma"/>
      <w:sz w:val="16"/>
      <w:szCs w:val="16"/>
    </w:rPr>
  </w:style>
  <w:style w:type="character" w:customStyle="1" w:styleId="a5">
    <w:name w:val="Текст выноски Знак"/>
    <w:basedOn w:val="a0"/>
    <w:link w:val="a4"/>
    <w:uiPriority w:val="99"/>
    <w:semiHidden/>
    <w:rsid w:val="007B7A3B"/>
    <w:rPr>
      <w:rFonts w:ascii="Tahoma" w:hAnsi="Tahoma" w:cs="Tahoma"/>
      <w:sz w:val="16"/>
      <w:szCs w:val="16"/>
    </w:rPr>
  </w:style>
  <w:style w:type="paragraph" w:customStyle="1" w:styleId="ConsPlusNormal">
    <w:name w:val="ConsPlusNormal"/>
    <w:rsid w:val="00160FB0"/>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H3">
    <w:name w:val="H3"/>
    <w:basedOn w:val="a"/>
    <w:next w:val="a"/>
    <w:rsid w:val="0025317E"/>
    <w:pPr>
      <w:keepNext/>
      <w:widowControl w:val="0"/>
      <w:suppressAutoHyphens/>
      <w:spacing w:before="100" w:after="100" w:line="240" w:lineRule="auto"/>
    </w:pPr>
    <w:rPr>
      <w:rFonts w:ascii="Arial" w:eastAsia="Lucida Sans Unicode" w:hAnsi="Arial" w:cs="Times New Roman"/>
      <w:b/>
      <w:sz w:val="28"/>
      <w:szCs w:val="24"/>
    </w:rPr>
  </w:style>
  <w:style w:type="paragraph" w:customStyle="1" w:styleId="31">
    <w:name w:val="Основной текст 31"/>
    <w:basedOn w:val="a"/>
    <w:rsid w:val="0025317E"/>
    <w:pPr>
      <w:widowControl w:val="0"/>
      <w:suppressAutoHyphens/>
      <w:spacing w:after="120" w:line="240" w:lineRule="auto"/>
    </w:pPr>
    <w:rPr>
      <w:rFonts w:ascii="Arial" w:eastAsia="Lucida Sans Unicode" w:hAnsi="Arial" w:cs="Times New Roman"/>
      <w:sz w:val="16"/>
      <w:szCs w:val="16"/>
    </w:rPr>
  </w:style>
  <w:style w:type="paragraph" w:customStyle="1" w:styleId="a6">
    <w:name w:val="Содержимое таблицы"/>
    <w:basedOn w:val="a"/>
    <w:rsid w:val="0025317E"/>
    <w:pPr>
      <w:suppressLineNumbers/>
      <w:suppressAutoHyphens/>
      <w:spacing w:after="0" w:line="240" w:lineRule="auto"/>
    </w:pPr>
    <w:rPr>
      <w:rFonts w:ascii="Times New Roman" w:eastAsia="Times New Roman" w:hAnsi="Times New Roman" w:cs="Times New Roman"/>
      <w:sz w:val="24"/>
      <w:szCs w:val="24"/>
      <w:lang w:eastAsia="ar-SA"/>
    </w:rPr>
  </w:style>
  <w:style w:type="character" w:styleId="a7">
    <w:name w:val="Hyperlink"/>
    <w:basedOn w:val="a0"/>
    <w:uiPriority w:val="99"/>
    <w:unhideWhenUsed/>
    <w:rsid w:val="002E320F"/>
    <w:rPr>
      <w:color w:val="0000FF" w:themeColor="hyperlink"/>
      <w:u w:val="single"/>
    </w:rPr>
  </w:style>
  <w:style w:type="paragraph" w:styleId="a8">
    <w:name w:val="List Paragraph"/>
    <w:basedOn w:val="a"/>
    <w:uiPriority w:val="34"/>
    <w:qFormat/>
    <w:rsid w:val="00C52876"/>
    <w:pPr>
      <w:ind w:left="720"/>
      <w:contextualSpacing/>
    </w:pPr>
  </w:style>
  <w:style w:type="paragraph" w:styleId="a9">
    <w:name w:val="header"/>
    <w:basedOn w:val="a"/>
    <w:link w:val="aa"/>
    <w:uiPriority w:val="99"/>
    <w:unhideWhenUsed/>
    <w:rsid w:val="005A4BA9"/>
    <w:pPr>
      <w:tabs>
        <w:tab w:val="center" w:pos="4677"/>
        <w:tab w:val="right" w:pos="9355"/>
      </w:tabs>
      <w:spacing w:after="0" w:line="240" w:lineRule="auto"/>
    </w:pPr>
  </w:style>
  <w:style w:type="character" w:customStyle="1" w:styleId="aa">
    <w:name w:val="Верхний колонтитул Знак"/>
    <w:basedOn w:val="a0"/>
    <w:link w:val="a9"/>
    <w:uiPriority w:val="99"/>
    <w:rsid w:val="005A4BA9"/>
  </w:style>
  <w:style w:type="paragraph" w:styleId="ab">
    <w:name w:val="footer"/>
    <w:basedOn w:val="a"/>
    <w:link w:val="ac"/>
    <w:uiPriority w:val="99"/>
    <w:unhideWhenUsed/>
    <w:rsid w:val="005A4BA9"/>
    <w:pPr>
      <w:tabs>
        <w:tab w:val="center" w:pos="4677"/>
        <w:tab w:val="right" w:pos="9355"/>
      </w:tabs>
      <w:spacing w:after="0" w:line="240" w:lineRule="auto"/>
    </w:pPr>
  </w:style>
  <w:style w:type="character" w:customStyle="1" w:styleId="ac">
    <w:name w:val="Нижний колонтитул Знак"/>
    <w:basedOn w:val="a0"/>
    <w:link w:val="ab"/>
    <w:uiPriority w:val="99"/>
    <w:rsid w:val="005A4BA9"/>
  </w:style>
  <w:style w:type="paragraph" w:styleId="ad">
    <w:name w:val="Body Text"/>
    <w:basedOn w:val="a"/>
    <w:link w:val="ae"/>
    <w:rsid w:val="009E5429"/>
    <w:pPr>
      <w:spacing w:after="0" w:line="240" w:lineRule="auto"/>
    </w:pPr>
    <w:rPr>
      <w:rFonts w:ascii="Times New Roman" w:eastAsia="Times New Roman" w:hAnsi="Times New Roman" w:cs="Times New Roman"/>
      <w:sz w:val="28"/>
      <w:szCs w:val="20"/>
    </w:rPr>
  </w:style>
  <w:style w:type="character" w:customStyle="1" w:styleId="ae">
    <w:name w:val="Основной текст Знак"/>
    <w:basedOn w:val="a0"/>
    <w:link w:val="ad"/>
    <w:rsid w:val="009E5429"/>
    <w:rPr>
      <w:rFonts w:ascii="Times New Roman" w:eastAsia="Times New Roman" w:hAnsi="Times New Roman" w:cs="Times New Roman"/>
      <w:sz w:val="28"/>
      <w:szCs w:val="20"/>
    </w:rPr>
  </w:style>
  <w:style w:type="paragraph" w:styleId="af">
    <w:name w:val="footnote text"/>
    <w:basedOn w:val="a"/>
    <w:link w:val="af0"/>
    <w:uiPriority w:val="99"/>
    <w:semiHidden/>
    <w:unhideWhenUsed/>
    <w:rsid w:val="008B2835"/>
    <w:pPr>
      <w:spacing w:after="0" w:line="240" w:lineRule="auto"/>
    </w:pPr>
    <w:rPr>
      <w:sz w:val="20"/>
      <w:szCs w:val="20"/>
    </w:rPr>
  </w:style>
  <w:style w:type="character" w:customStyle="1" w:styleId="af0">
    <w:name w:val="Текст сноски Знак"/>
    <w:basedOn w:val="a0"/>
    <w:link w:val="af"/>
    <w:uiPriority w:val="99"/>
    <w:semiHidden/>
    <w:rsid w:val="008B2835"/>
    <w:rPr>
      <w:sz w:val="20"/>
      <w:szCs w:val="20"/>
    </w:rPr>
  </w:style>
  <w:style w:type="character" w:styleId="af1">
    <w:name w:val="footnote reference"/>
    <w:basedOn w:val="a0"/>
    <w:uiPriority w:val="99"/>
    <w:semiHidden/>
    <w:unhideWhenUsed/>
    <w:rsid w:val="008B2835"/>
    <w:rPr>
      <w:vertAlign w:val="superscript"/>
    </w:rPr>
  </w:style>
</w:styles>
</file>

<file path=word/webSettings.xml><?xml version="1.0" encoding="utf-8"?>
<w:webSettings xmlns:r="http://schemas.openxmlformats.org/officeDocument/2006/relationships" xmlns:w="http://schemas.openxmlformats.org/wordprocessingml/2006/main">
  <w:divs>
    <w:div w:id="663432709">
      <w:bodyDiv w:val="1"/>
      <w:marLeft w:val="0"/>
      <w:marRight w:val="0"/>
      <w:marTop w:val="0"/>
      <w:marBottom w:val="0"/>
      <w:divBdr>
        <w:top w:val="none" w:sz="0" w:space="0" w:color="auto"/>
        <w:left w:val="none" w:sz="0" w:space="0" w:color="auto"/>
        <w:bottom w:val="none" w:sz="0" w:space="0" w:color="auto"/>
        <w:right w:val="none" w:sz="0" w:space="0" w:color="auto"/>
      </w:divBdr>
      <w:divsChild>
        <w:div w:id="1807159191">
          <w:marLeft w:val="0"/>
          <w:marRight w:val="0"/>
          <w:marTop w:val="0"/>
          <w:marBottom w:val="0"/>
          <w:divBdr>
            <w:top w:val="none" w:sz="0" w:space="0" w:color="auto"/>
            <w:left w:val="none" w:sz="0" w:space="0" w:color="auto"/>
            <w:bottom w:val="none" w:sz="0" w:space="0" w:color="auto"/>
            <w:right w:val="none" w:sz="0" w:space="0" w:color="auto"/>
          </w:divBdr>
          <w:divsChild>
            <w:div w:id="1538396554">
              <w:marLeft w:val="0"/>
              <w:marRight w:val="0"/>
              <w:marTop w:val="0"/>
              <w:marBottom w:val="0"/>
              <w:divBdr>
                <w:top w:val="none" w:sz="0" w:space="0" w:color="auto"/>
                <w:left w:val="none" w:sz="0" w:space="0" w:color="auto"/>
                <w:bottom w:val="none" w:sz="0" w:space="0" w:color="auto"/>
                <w:right w:val="none" w:sz="0" w:space="0" w:color="auto"/>
              </w:divBdr>
              <w:divsChild>
                <w:div w:id="1756901859">
                  <w:marLeft w:val="0"/>
                  <w:marRight w:val="0"/>
                  <w:marTop w:val="0"/>
                  <w:marBottom w:val="0"/>
                  <w:divBdr>
                    <w:top w:val="none" w:sz="0" w:space="0" w:color="auto"/>
                    <w:left w:val="none" w:sz="0" w:space="0" w:color="auto"/>
                    <w:bottom w:val="none" w:sz="0" w:space="0" w:color="auto"/>
                    <w:right w:val="none" w:sz="0" w:space="0" w:color="auto"/>
                  </w:divBdr>
                  <w:divsChild>
                    <w:div w:id="461197667">
                      <w:marLeft w:val="0"/>
                      <w:marRight w:val="0"/>
                      <w:marTop w:val="0"/>
                      <w:marBottom w:val="0"/>
                      <w:divBdr>
                        <w:top w:val="none" w:sz="0" w:space="0" w:color="auto"/>
                        <w:left w:val="none" w:sz="0" w:space="0" w:color="auto"/>
                        <w:bottom w:val="none" w:sz="0" w:space="0" w:color="auto"/>
                        <w:right w:val="none" w:sz="0" w:space="0" w:color="auto"/>
                      </w:divBdr>
                      <w:divsChild>
                        <w:div w:id="245194389">
                          <w:marLeft w:val="0"/>
                          <w:marRight w:val="0"/>
                          <w:marTop w:val="0"/>
                          <w:marBottom w:val="0"/>
                          <w:divBdr>
                            <w:top w:val="none" w:sz="0" w:space="0" w:color="auto"/>
                            <w:left w:val="none" w:sz="0" w:space="0" w:color="auto"/>
                            <w:bottom w:val="none" w:sz="0" w:space="0" w:color="auto"/>
                            <w:right w:val="none" w:sz="0" w:space="0" w:color="auto"/>
                          </w:divBdr>
                          <w:divsChild>
                            <w:div w:id="1088845225">
                              <w:marLeft w:val="0"/>
                              <w:marRight w:val="0"/>
                              <w:marTop w:val="0"/>
                              <w:marBottom w:val="0"/>
                              <w:divBdr>
                                <w:top w:val="none" w:sz="0" w:space="0" w:color="auto"/>
                                <w:left w:val="none" w:sz="0" w:space="0" w:color="auto"/>
                                <w:bottom w:val="none" w:sz="0" w:space="0" w:color="auto"/>
                                <w:right w:val="none" w:sz="0" w:space="0" w:color="auto"/>
                              </w:divBdr>
                              <w:divsChild>
                                <w:div w:id="476654383">
                                  <w:marLeft w:val="0"/>
                                  <w:marRight w:val="0"/>
                                  <w:marTop w:val="0"/>
                                  <w:marBottom w:val="0"/>
                                  <w:divBdr>
                                    <w:top w:val="none" w:sz="0" w:space="0" w:color="auto"/>
                                    <w:left w:val="none" w:sz="0" w:space="0" w:color="auto"/>
                                    <w:bottom w:val="none" w:sz="0" w:space="0" w:color="auto"/>
                                    <w:right w:val="none" w:sz="0" w:space="0" w:color="auto"/>
                                  </w:divBdr>
                                  <w:divsChild>
                                    <w:div w:id="2004621160">
                                      <w:marLeft w:val="0"/>
                                      <w:marRight w:val="0"/>
                                      <w:marTop w:val="0"/>
                                      <w:marBottom w:val="0"/>
                                      <w:divBdr>
                                        <w:top w:val="none" w:sz="0" w:space="0" w:color="auto"/>
                                        <w:left w:val="none" w:sz="0" w:space="0" w:color="auto"/>
                                        <w:bottom w:val="none" w:sz="0" w:space="0" w:color="auto"/>
                                        <w:right w:val="none" w:sz="0" w:space="0" w:color="auto"/>
                                      </w:divBdr>
                                    </w:div>
                                    <w:div w:id="62871221">
                                      <w:marLeft w:val="0"/>
                                      <w:marRight w:val="0"/>
                                      <w:marTop w:val="0"/>
                                      <w:marBottom w:val="0"/>
                                      <w:divBdr>
                                        <w:top w:val="none" w:sz="0" w:space="0" w:color="auto"/>
                                        <w:left w:val="none" w:sz="0" w:space="0" w:color="auto"/>
                                        <w:bottom w:val="none" w:sz="0" w:space="0" w:color="auto"/>
                                        <w:right w:val="none" w:sz="0" w:space="0" w:color="auto"/>
                                      </w:divBdr>
                                    </w:div>
                                    <w:div w:id="2146463914">
                                      <w:marLeft w:val="0"/>
                                      <w:marRight w:val="0"/>
                                      <w:marTop w:val="0"/>
                                      <w:marBottom w:val="0"/>
                                      <w:divBdr>
                                        <w:top w:val="none" w:sz="0" w:space="0" w:color="auto"/>
                                        <w:left w:val="none" w:sz="0" w:space="0" w:color="auto"/>
                                        <w:bottom w:val="none" w:sz="0" w:space="0" w:color="auto"/>
                                        <w:right w:val="none" w:sz="0" w:space="0" w:color="auto"/>
                                      </w:divBdr>
                                    </w:div>
                                    <w:div w:id="1168405684">
                                      <w:marLeft w:val="0"/>
                                      <w:marRight w:val="0"/>
                                      <w:marTop w:val="0"/>
                                      <w:marBottom w:val="0"/>
                                      <w:divBdr>
                                        <w:top w:val="none" w:sz="0" w:space="0" w:color="auto"/>
                                        <w:left w:val="none" w:sz="0" w:space="0" w:color="auto"/>
                                        <w:bottom w:val="none" w:sz="0" w:space="0" w:color="auto"/>
                                        <w:right w:val="none" w:sz="0" w:space="0" w:color="auto"/>
                                      </w:divBdr>
                                    </w:div>
                                    <w:div w:id="1003707637">
                                      <w:marLeft w:val="0"/>
                                      <w:marRight w:val="0"/>
                                      <w:marTop w:val="0"/>
                                      <w:marBottom w:val="0"/>
                                      <w:divBdr>
                                        <w:top w:val="none" w:sz="0" w:space="0" w:color="auto"/>
                                        <w:left w:val="none" w:sz="0" w:space="0" w:color="auto"/>
                                        <w:bottom w:val="none" w:sz="0" w:space="0" w:color="auto"/>
                                        <w:right w:val="none" w:sz="0" w:space="0" w:color="auto"/>
                                      </w:divBdr>
                                    </w:div>
                                    <w:div w:id="1154030330">
                                      <w:marLeft w:val="0"/>
                                      <w:marRight w:val="0"/>
                                      <w:marTop w:val="0"/>
                                      <w:marBottom w:val="0"/>
                                      <w:divBdr>
                                        <w:top w:val="none" w:sz="0" w:space="0" w:color="auto"/>
                                        <w:left w:val="none" w:sz="0" w:space="0" w:color="auto"/>
                                        <w:bottom w:val="none" w:sz="0" w:space="0" w:color="auto"/>
                                        <w:right w:val="none" w:sz="0" w:space="0" w:color="auto"/>
                                      </w:divBdr>
                                    </w:div>
                                    <w:div w:id="2101439632">
                                      <w:marLeft w:val="0"/>
                                      <w:marRight w:val="0"/>
                                      <w:marTop w:val="0"/>
                                      <w:marBottom w:val="0"/>
                                      <w:divBdr>
                                        <w:top w:val="none" w:sz="0" w:space="0" w:color="auto"/>
                                        <w:left w:val="none" w:sz="0" w:space="0" w:color="auto"/>
                                        <w:bottom w:val="none" w:sz="0" w:space="0" w:color="auto"/>
                                        <w:right w:val="none" w:sz="0" w:space="0" w:color="auto"/>
                                      </w:divBdr>
                                    </w:div>
                                    <w:div w:id="20546890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697395857">
      <w:bodyDiv w:val="1"/>
      <w:marLeft w:val="0"/>
      <w:marRight w:val="0"/>
      <w:marTop w:val="0"/>
      <w:marBottom w:val="0"/>
      <w:divBdr>
        <w:top w:val="none" w:sz="0" w:space="0" w:color="auto"/>
        <w:left w:val="none" w:sz="0" w:space="0" w:color="auto"/>
        <w:bottom w:val="none" w:sz="0" w:space="0" w:color="auto"/>
        <w:right w:val="none" w:sz="0" w:space="0" w:color="auto"/>
      </w:divBdr>
      <w:divsChild>
        <w:div w:id="1825508364">
          <w:marLeft w:val="0"/>
          <w:marRight w:val="0"/>
          <w:marTop w:val="0"/>
          <w:marBottom w:val="0"/>
          <w:divBdr>
            <w:top w:val="none" w:sz="0" w:space="0" w:color="auto"/>
            <w:left w:val="none" w:sz="0" w:space="0" w:color="auto"/>
            <w:bottom w:val="none" w:sz="0" w:space="0" w:color="auto"/>
            <w:right w:val="none" w:sz="0" w:space="0" w:color="auto"/>
          </w:divBdr>
          <w:divsChild>
            <w:div w:id="1293945746">
              <w:marLeft w:val="0"/>
              <w:marRight w:val="0"/>
              <w:marTop w:val="0"/>
              <w:marBottom w:val="0"/>
              <w:divBdr>
                <w:top w:val="none" w:sz="0" w:space="0" w:color="auto"/>
                <w:left w:val="none" w:sz="0" w:space="0" w:color="auto"/>
                <w:bottom w:val="none" w:sz="0" w:space="0" w:color="auto"/>
                <w:right w:val="none" w:sz="0" w:space="0" w:color="auto"/>
              </w:divBdr>
              <w:divsChild>
                <w:div w:id="1379469828">
                  <w:marLeft w:val="0"/>
                  <w:marRight w:val="0"/>
                  <w:marTop w:val="0"/>
                  <w:marBottom w:val="0"/>
                  <w:divBdr>
                    <w:top w:val="none" w:sz="0" w:space="0" w:color="auto"/>
                    <w:left w:val="none" w:sz="0" w:space="0" w:color="auto"/>
                    <w:bottom w:val="none" w:sz="0" w:space="0" w:color="auto"/>
                    <w:right w:val="none" w:sz="0" w:space="0" w:color="auto"/>
                  </w:divBdr>
                  <w:divsChild>
                    <w:div w:id="1937013927">
                      <w:marLeft w:val="0"/>
                      <w:marRight w:val="0"/>
                      <w:marTop w:val="0"/>
                      <w:marBottom w:val="0"/>
                      <w:divBdr>
                        <w:top w:val="none" w:sz="0" w:space="0" w:color="auto"/>
                        <w:left w:val="none" w:sz="0" w:space="0" w:color="auto"/>
                        <w:bottom w:val="none" w:sz="0" w:space="0" w:color="auto"/>
                        <w:right w:val="none" w:sz="0" w:space="0" w:color="auto"/>
                      </w:divBdr>
                      <w:divsChild>
                        <w:div w:id="732001705">
                          <w:marLeft w:val="0"/>
                          <w:marRight w:val="0"/>
                          <w:marTop w:val="0"/>
                          <w:marBottom w:val="0"/>
                          <w:divBdr>
                            <w:top w:val="none" w:sz="0" w:space="0" w:color="auto"/>
                            <w:left w:val="none" w:sz="0" w:space="0" w:color="auto"/>
                            <w:bottom w:val="none" w:sz="0" w:space="0" w:color="auto"/>
                            <w:right w:val="none" w:sz="0" w:space="0" w:color="auto"/>
                          </w:divBdr>
                          <w:divsChild>
                            <w:div w:id="367264656">
                              <w:marLeft w:val="0"/>
                              <w:marRight w:val="0"/>
                              <w:marTop w:val="0"/>
                              <w:marBottom w:val="0"/>
                              <w:divBdr>
                                <w:top w:val="none" w:sz="0" w:space="0" w:color="auto"/>
                                <w:left w:val="none" w:sz="0" w:space="0" w:color="auto"/>
                                <w:bottom w:val="none" w:sz="0" w:space="0" w:color="auto"/>
                                <w:right w:val="none" w:sz="0" w:space="0" w:color="auto"/>
                              </w:divBdr>
                              <w:divsChild>
                                <w:div w:id="1805345356">
                                  <w:marLeft w:val="0"/>
                                  <w:marRight w:val="0"/>
                                  <w:marTop w:val="0"/>
                                  <w:marBottom w:val="0"/>
                                  <w:divBdr>
                                    <w:top w:val="none" w:sz="0" w:space="0" w:color="auto"/>
                                    <w:left w:val="none" w:sz="0" w:space="0" w:color="auto"/>
                                    <w:bottom w:val="none" w:sz="0" w:space="0" w:color="auto"/>
                                    <w:right w:val="none" w:sz="0" w:space="0" w:color="auto"/>
                                  </w:divBdr>
                                  <w:divsChild>
                                    <w:div w:id="1190601403">
                                      <w:marLeft w:val="0"/>
                                      <w:marRight w:val="0"/>
                                      <w:marTop w:val="0"/>
                                      <w:marBottom w:val="0"/>
                                      <w:divBdr>
                                        <w:top w:val="none" w:sz="0" w:space="0" w:color="auto"/>
                                        <w:left w:val="none" w:sz="0" w:space="0" w:color="auto"/>
                                        <w:bottom w:val="none" w:sz="0" w:space="0" w:color="auto"/>
                                        <w:right w:val="none" w:sz="0" w:space="0" w:color="auto"/>
                                      </w:divBdr>
                                    </w:div>
                                    <w:div w:id="2083289889">
                                      <w:marLeft w:val="0"/>
                                      <w:marRight w:val="0"/>
                                      <w:marTop w:val="0"/>
                                      <w:marBottom w:val="0"/>
                                      <w:divBdr>
                                        <w:top w:val="none" w:sz="0" w:space="0" w:color="auto"/>
                                        <w:left w:val="none" w:sz="0" w:space="0" w:color="auto"/>
                                        <w:bottom w:val="none" w:sz="0" w:space="0" w:color="auto"/>
                                        <w:right w:val="none" w:sz="0" w:space="0" w:color="auto"/>
                                      </w:divBdr>
                                    </w:div>
                                    <w:div w:id="1461991959">
                                      <w:marLeft w:val="0"/>
                                      <w:marRight w:val="0"/>
                                      <w:marTop w:val="0"/>
                                      <w:marBottom w:val="0"/>
                                      <w:divBdr>
                                        <w:top w:val="none" w:sz="0" w:space="0" w:color="auto"/>
                                        <w:left w:val="none" w:sz="0" w:space="0" w:color="auto"/>
                                        <w:bottom w:val="none" w:sz="0" w:space="0" w:color="auto"/>
                                        <w:right w:val="none" w:sz="0" w:space="0" w:color="auto"/>
                                      </w:divBdr>
                                    </w:div>
                                    <w:div w:id="697269761">
                                      <w:marLeft w:val="0"/>
                                      <w:marRight w:val="0"/>
                                      <w:marTop w:val="0"/>
                                      <w:marBottom w:val="0"/>
                                      <w:divBdr>
                                        <w:top w:val="none" w:sz="0" w:space="0" w:color="auto"/>
                                        <w:left w:val="none" w:sz="0" w:space="0" w:color="auto"/>
                                        <w:bottom w:val="none" w:sz="0" w:space="0" w:color="auto"/>
                                        <w:right w:val="none" w:sz="0" w:space="0" w:color="auto"/>
                                      </w:divBdr>
                                    </w:div>
                                    <w:div w:id="224797805">
                                      <w:marLeft w:val="0"/>
                                      <w:marRight w:val="0"/>
                                      <w:marTop w:val="0"/>
                                      <w:marBottom w:val="0"/>
                                      <w:divBdr>
                                        <w:top w:val="none" w:sz="0" w:space="0" w:color="auto"/>
                                        <w:left w:val="none" w:sz="0" w:space="0" w:color="auto"/>
                                        <w:bottom w:val="none" w:sz="0" w:space="0" w:color="auto"/>
                                        <w:right w:val="none" w:sz="0" w:space="0" w:color="auto"/>
                                      </w:divBdr>
                                    </w:div>
                                    <w:div w:id="35350782">
                                      <w:marLeft w:val="0"/>
                                      <w:marRight w:val="0"/>
                                      <w:marTop w:val="0"/>
                                      <w:marBottom w:val="0"/>
                                      <w:divBdr>
                                        <w:top w:val="none" w:sz="0" w:space="0" w:color="auto"/>
                                        <w:left w:val="none" w:sz="0" w:space="0" w:color="auto"/>
                                        <w:bottom w:val="none" w:sz="0" w:space="0" w:color="auto"/>
                                        <w:right w:val="none" w:sz="0" w:space="0" w:color="auto"/>
                                      </w:divBdr>
                                    </w:div>
                                    <w:div w:id="105783100">
                                      <w:marLeft w:val="0"/>
                                      <w:marRight w:val="0"/>
                                      <w:marTop w:val="0"/>
                                      <w:marBottom w:val="0"/>
                                      <w:divBdr>
                                        <w:top w:val="none" w:sz="0" w:space="0" w:color="auto"/>
                                        <w:left w:val="none" w:sz="0" w:space="0" w:color="auto"/>
                                        <w:bottom w:val="none" w:sz="0" w:space="0" w:color="auto"/>
                                        <w:right w:val="none" w:sz="0" w:space="0" w:color="auto"/>
                                      </w:divBdr>
                                    </w:div>
                                    <w:div w:id="1388839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2F54232AFB94CF7107A7AA2D18CCAC5CE2F9C070DA8C20B95FEFBEA913DA1FF3F69094B45ABA9DE9G6AEG"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5.xml"/><Relationship Id="rId10" Type="http://schemas.openxmlformats.org/officeDocument/2006/relationships/hyperlink" Target="consultantplus://offline/ref=AA219F4A3F727056529D97B735A3500FBFF52EA6AE5C7C300D649E899E92BBDAA43FEC8D9B3BBA47u2cCL" TargetMode="External"/><Relationship Id="rId4" Type="http://schemas.openxmlformats.org/officeDocument/2006/relationships/settings" Target="settings.xml"/><Relationship Id="rId9" Type="http://schemas.openxmlformats.org/officeDocument/2006/relationships/hyperlink" Target="consultantplus://offline/ref=DE265A522AE5D5D8E8785BEB09B156CF11C270475554EE375179C01EF529467030E68D61D7933546q5VDG" TargetMode="External"/><Relationship Id="rId14" Type="http://schemas.openxmlformats.org/officeDocument/2006/relationships/header" Target="header4.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4772449-F94F-448F-9793-0DF8F3634AF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4946</TotalTime>
  <Pages>37</Pages>
  <Words>14926</Words>
  <Characters>85080</Characters>
  <Application>Microsoft Office Word</Application>
  <DocSecurity>0</DocSecurity>
  <Lines>709</Lines>
  <Paragraphs>199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99807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Карпова Екатерина Петровна</cp:lastModifiedBy>
  <cp:revision>335</cp:revision>
  <cp:lastPrinted>2020-06-25T10:27:00Z</cp:lastPrinted>
  <dcterms:created xsi:type="dcterms:W3CDTF">2013-08-26T06:00:00Z</dcterms:created>
  <dcterms:modified xsi:type="dcterms:W3CDTF">2021-04-12T13:31:00Z</dcterms:modified>
</cp:coreProperties>
</file>