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CF5" w:rsidRDefault="00186CF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86CF5" w:rsidRDefault="00186CF5">
      <w:pPr>
        <w:pStyle w:val="ConsPlusNormal"/>
        <w:jc w:val="both"/>
        <w:outlineLvl w:val="0"/>
      </w:pPr>
    </w:p>
    <w:p w:rsidR="00186CF5" w:rsidRDefault="00186CF5">
      <w:pPr>
        <w:pStyle w:val="ConsPlusNormal"/>
        <w:outlineLvl w:val="0"/>
      </w:pPr>
      <w:r>
        <w:t>Зарегистрировано в Минюсте России 28 апреля 2021 г. N 63259</w:t>
      </w:r>
    </w:p>
    <w:p w:rsidR="00186CF5" w:rsidRDefault="00186C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6CF5" w:rsidRDefault="00186CF5">
      <w:pPr>
        <w:pStyle w:val="ConsPlusNormal"/>
        <w:jc w:val="both"/>
      </w:pPr>
    </w:p>
    <w:p w:rsidR="00186CF5" w:rsidRDefault="00186CF5">
      <w:pPr>
        <w:pStyle w:val="ConsPlusTitle"/>
        <w:jc w:val="center"/>
      </w:pPr>
      <w:r>
        <w:t>ФЕДЕРАЛЬНАЯ СЛУЖБА ВОЙСК НАЦИОНАЛЬНОЙ ГВАРДИИ</w:t>
      </w:r>
    </w:p>
    <w:p w:rsidR="00186CF5" w:rsidRDefault="00186CF5">
      <w:pPr>
        <w:pStyle w:val="ConsPlusTitle"/>
        <w:jc w:val="center"/>
      </w:pPr>
      <w:r>
        <w:t>РОССИЙСКОЙ ФЕДЕРАЦИИ</w:t>
      </w:r>
    </w:p>
    <w:p w:rsidR="00186CF5" w:rsidRDefault="00186CF5">
      <w:pPr>
        <w:pStyle w:val="ConsPlusTitle"/>
        <w:jc w:val="center"/>
      </w:pPr>
    </w:p>
    <w:p w:rsidR="00186CF5" w:rsidRDefault="00186CF5">
      <w:pPr>
        <w:pStyle w:val="ConsPlusTitle"/>
        <w:jc w:val="center"/>
      </w:pPr>
      <w:r>
        <w:t>ПРИКАЗ</w:t>
      </w:r>
    </w:p>
    <w:p w:rsidR="00186CF5" w:rsidRDefault="00186CF5">
      <w:pPr>
        <w:pStyle w:val="ConsPlusTitle"/>
        <w:jc w:val="center"/>
      </w:pPr>
      <w:r>
        <w:t>от 15 февраля 2021 г. N 45</w:t>
      </w:r>
    </w:p>
    <w:p w:rsidR="00186CF5" w:rsidRDefault="00186CF5">
      <w:pPr>
        <w:pStyle w:val="ConsPlusTitle"/>
        <w:jc w:val="center"/>
      </w:pPr>
    </w:p>
    <w:p w:rsidR="00186CF5" w:rsidRDefault="00186CF5">
      <w:pPr>
        <w:pStyle w:val="ConsPlusTitle"/>
        <w:jc w:val="center"/>
      </w:pPr>
      <w:r>
        <w:t>ОБ УТВЕРЖДЕНИИ ПОРЯДКА</w:t>
      </w:r>
    </w:p>
    <w:p w:rsidR="00186CF5" w:rsidRDefault="00186CF5">
      <w:pPr>
        <w:pStyle w:val="ConsPlusTitle"/>
        <w:jc w:val="center"/>
      </w:pPr>
      <w:r>
        <w:t>ОПРЕДЕЛЕНИЯ НАЧАЛЬНОЙ (МАКСИМАЛЬНОЙ) ЦЕНЫ КОНТРАКТА,</w:t>
      </w:r>
    </w:p>
    <w:p w:rsidR="00186CF5" w:rsidRDefault="00186CF5">
      <w:pPr>
        <w:pStyle w:val="ConsPlusTitle"/>
        <w:jc w:val="center"/>
      </w:pPr>
      <w:r>
        <w:t>ЦЕНЫ КОНТРАКТА, ЗАКЛЮЧАЕМОГО С ЕДИНСТВЕННЫМ ПОСТАВЩИКОМ</w:t>
      </w:r>
    </w:p>
    <w:p w:rsidR="00186CF5" w:rsidRDefault="00186CF5">
      <w:pPr>
        <w:pStyle w:val="ConsPlusTitle"/>
        <w:jc w:val="center"/>
      </w:pPr>
      <w:r>
        <w:t>(ПОДРЯДЧИКОМ, ИСПОЛНИТЕЛЕМ), НАЧАЛЬНОЙ ЦЕНЫ ЕДИНИЦЫ ТОВАРА,</w:t>
      </w:r>
    </w:p>
    <w:p w:rsidR="00186CF5" w:rsidRDefault="00186CF5">
      <w:pPr>
        <w:pStyle w:val="ConsPlusTitle"/>
        <w:jc w:val="center"/>
      </w:pPr>
      <w:r>
        <w:t>РАБОТЫ, УСЛУГИ ПРИ ОСУЩЕСТВЛЕНИИ ЗАКУПОК ОХРАННЫХ УСЛУГ</w:t>
      </w:r>
    </w:p>
    <w:p w:rsidR="00186CF5" w:rsidRDefault="00186CF5">
      <w:pPr>
        <w:pStyle w:val="ConsPlusNormal"/>
        <w:jc w:val="both"/>
      </w:pPr>
    </w:p>
    <w:p w:rsidR="00186CF5" w:rsidRDefault="00186CF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</w:t>
        </w:r>
      </w:hyperlink>
      <w:r>
        <w:t xml:space="preserve"> постановления Правительства Российской Федерации от 8 мая 2020 г. N 645 "О федеральном органе исполнительной власти, уполномоченном на установление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охранных услуг" (Собрание законодательства Российской Федерации, 2020, N 20, ст. 3169) приказываю:</w:t>
      </w:r>
    </w:p>
    <w:p w:rsidR="00186CF5" w:rsidRDefault="00186CF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0" w:history="1">
        <w:r>
          <w:rPr>
            <w:color w:val="0000FF"/>
          </w:rPr>
          <w:t>Порядок</w:t>
        </w:r>
      </w:hyperlink>
      <w:r>
        <w:t xml:space="preserve">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охранных услуг (далее - Порядок).</w:t>
      </w:r>
    </w:p>
    <w:p w:rsidR="00186CF5" w:rsidRDefault="00186CF5">
      <w:pPr>
        <w:pStyle w:val="ConsPlusNormal"/>
        <w:spacing w:before="220"/>
        <w:ind w:firstLine="540"/>
        <w:jc w:val="both"/>
      </w:pPr>
      <w:r>
        <w:t>2. Настоящий приказ не применяется в отношении закупок охранных услуг для обеспечения государственных и муниципальных нужд, извещения об осуществлении которых размещены в единой информационной системе в сфере закупок либо приглашения принять участие в которых направлены до дня вступления в силу настоящего приказа.</w:t>
      </w:r>
    </w:p>
    <w:p w:rsidR="00186CF5" w:rsidRDefault="00186CF5">
      <w:pPr>
        <w:pStyle w:val="ConsPlusNormal"/>
        <w:spacing w:before="220"/>
        <w:ind w:firstLine="540"/>
        <w:jc w:val="both"/>
      </w:pPr>
      <w:r>
        <w:t xml:space="preserve">3. Начальнику Главного управления государственного контроля и лицензионно-разрешительной работы Федеральной службы войск национальной гвардии Российской Федерации, командующим округами войск национальной гвардии Российской Федерации, начальникам территориальных органов Росгвардии организовать изучение </w:t>
      </w:r>
      <w:hyperlink w:anchor="P40" w:history="1">
        <w:r>
          <w:rPr>
            <w:color w:val="0000FF"/>
          </w:rPr>
          <w:t>Порядка</w:t>
        </w:r>
      </w:hyperlink>
      <w:r>
        <w:t>.</w:t>
      </w:r>
    </w:p>
    <w:p w:rsidR="00186CF5" w:rsidRDefault="00186CF5">
      <w:pPr>
        <w:pStyle w:val="ConsPlusNormal"/>
        <w:jc w:val="both"/>
      </w:pPr>
    </w:p>
    <w:p w:rsidR="00186CF5" w:rsidRDefault="00186CF5">
      <w:pPr>
        <w:pStyle w:val="ConsPlusNormal"/>
        <w:jc w:val="right"/>
      </w:pPr>
      <w:r>
        <w:t>Директор Федеральной службы</w:t>
      </w:r>
    </w:p>
    <w:p w:rsidR="00186CF5" w:rsidRDefault="00186CF5">
      <w:pPr>
        <w:pStyle w:val="ConsPlusNormal"/>
        <w:jc w:val="right"/>
      </w:pPr>
      <w:r>
        <w:t>войск национальной гвардии</w:t>
      </w:r>
    </w:p>
    <w:p w:rsidR="00186CF5" w:rsidRDefault="00186CF5">
      <w:pPr>
        <w:pStyle w:val="ConsPlusNormal"/>
        <w:jc w:val="right"/>
      </w:pPr>
      <w:r>
        <w:t>Российской Федерации -</w:t>
      </w:r>
    </w:p>
    <w:p w:rsidR="00186CF5" w:rsidRDefault="00186CF5">
      <w:pPr>
        <w:pStyle w:val="ConsPlusNormal"/>
        <w:jc w:val="right"/>
      </w:pPr>
      <w:r>
        <w:t>главнокомандующий войсками</w:t>
      </w:r>
    </w:p>
    <w:p w:rsidR="00186CF5" w:rsidRDefault="00186CF5">
      <w:pPr>
        <w:pStyle w:val="ConsPlusNormal"/>
        <w:jc w:val="right"/>
      </w:pPr>
      <w:r>
        <w:t>национальной гвардии</w:t>
      </w:r>
    </w:p>
    <w:p w:rsidR="00186CF5" w:rsidRDefault="00186CF5">
      <w:pPr>
        <w:pStyle w:val="ConsPlusNormal"/>
        <w:jc w:val="right"/>
      </w:pPr>
      <w:r>
        <w:t>Российской Федерации</w:t>
      </w:r>
    </w:p>
    <w:p w:rsidR="00186CF5" w:rsidRDefault="00186CF5">
      <w:pPr>
        <w:pStyle w:val="ConsPlusNormal"/>
        <w:jc w:val="right"/>
      </w:pPr>
      <w:r>
        <w:t>генерал армии</w:t>
      </w:r>
    </w:p>
    <w:p w:rsidR="00186CF5" w:rsidRDefault="00186CF5">
      <w:pPr>
        <w:pStyle w:val="ConsPlusNormal"/>
        <w:jc w:val="right"/>
      </w:pPr>
      <w:r>
        <w:t>В.ЗОЛОТОВ</w:t>
      </w:r>
    </w:p>
    <w:p w:rsidR="00186CF5" w:rsidRDefault="00186CF5">
      <w:pPr>
        <w:pStyle w:val="ConsPlusNormal"/>
        <w:jc w:val="both"/>
      </w:pPr>
    </w:p>
    <w:p w:rsidR="00186CF5" w:rsidRDefault="00186CF5">
      <w:pPr>
        <w:pStyle w:val="ConsPlusNormal"/>
        <w:jc w:val="both"/>
      </w:pPr>
    </w:p>
    <w:p w:rsidR="00186CF5" w:rsidRDefault="00186CF5">
      <w:pPr>
        <w:pStyle w:val="ConsPlusNormal"/>
        <w:jc w:val="both"/>
      </w:pPr>
    </w:p>
    <w:p w:rsidR="00186CF5" w:rsidRDefault="00186CF5">
      <w:pPr>
        <w:pStyle w:val="ConsPlusNormal"/>
        <w:jc w:val="both"/>
      </w:pPr>
    </w:p>
    <w:p w:rsidR="00186CF5" w:rsidRDefault="00186CF5">
      <w:pPr>
        <w:pStyle w:val="ConsPlusNormal"/>
        <w:jc w:val="both"/>
      </w:pPr>
    </w:p>
    <w:p w:rsidR="00186CF5" w:rsidRDefault="00186CF5">
      <w:pPr>
        <w:pStyle w:val="ConsPlusNormal"/>
        <w:jc w:val="right"/>
        <w:outlineLvl w:val="0"/>
      </w:pPr>
      <w:r>
        <w:t>Утвержден</w:t>
      </w:r>
    </w:p>
    <w:p w:rsidR="00186CF5" w:rsidRDefault="00186CF5">
      <w:pPr>
        <w:pStyle w:val="ConsPlusNormal"/>
        <w:jc w:val="right"/>
      </w:pPr>
      <w:r>
        <w:t>приказом Федеральной службы</w:t>
      </w:r>
    </w:p>
    <w:p w:rsidR="00186CF5" w:rsidRDefault="00186CF5">
      <w:pPr>
        <w:pStyle w:val="ConsPlusNormal"/>
        <w:jc w:val="right"/>
      </w:pPr>
      <w:r>
        <w:lastRenderedPageBreak/>
        <w:t>войск национальной гвардии</w:t>
      </w:r>
    </w:p>
    <w:p w:rsidR="00186CF5" w:rsidRDefault="00186CF5">
      <w:pPr>
        <w:pStyle w:val="ConsPlusNormal"/>
        <w:jc w:val="right"/>
      </w:pPr>
      <w:r>
        <w:t>Российской Федерации</w:t>
      </w:r>
    </w:p>
    <w:p w:rsidR="00186CF5" w:rsidRDefault="00186CF5">
      <w:pPr>
        <w:pStyle w:val="ConsPlusNormal"/>
        <w:jc w:val="right"/>
      </w:pPr>
      <w:r>
        <w:t>от 15.02.2021 N 45</w:t>
      </w:r>
    </w:p>
    <w:p w:rsidR="00186CF5" w:rsidRDefault="00186CF5">
      <w:pPr>
        <w:pStyle w:val="ConsPlusNormal"/>
        <w:jc w:val="both"/>
      </w:pPr>
    </w:p>
    <w:p w:rsidR="00186CF5" w:rsidRDefault="00186CF5">
      <w:pPr>
        <w:pStyle w:val="ConsPlusTitle"/>
        <w:jc w:val="center"/>
      </w:pPr>
      <w:bookmarkStart w:id="0" w:name="P40"/>
      <w:bookmarkEnd w:id="0"/>
      <w:r>
        <w:t>ПОРЯДОК</w:t>
      </w:r>
    </w:p>
    <w:p w:rsidR="00186CF5" w:rsidRDefault="00186CF5">
      <w:pPr>
        <w:pStyle w:val="ConsPlusTitle"/>
        <w:jc w:val="center"/>
      </w:pPr>
      <w:r>
        <w:t>ОПРЕДЕЛЕНИЯ НАЧАЛЬНОЙ (МАКСИМАЛЬНОЙ) ЦЕНЫ КОНТРАКТА,</w:t>
      </w:r>
    </w:p>
    <w:p w:rsidR="00186CF5" w:rsidRDefault="00186CF5">
      <w:pPr>
        <w:pStyle w:val="ConsPlusTitle"/>
        <w:jc w:val="center"/>
      </w:pPr>
      <w:r>
        <w:t>ЦЕНЫ КОНТРАКТА, ЗАКЛЮЧАЕМОГО С ЕДИНСТВЕННЫМ ПОСТАВЩИКОМ</w:t>
      </w:r>
    </w:p>
    <w:p w:rsidR="00186CF5" w:rsidRDefault="00186CF5">
      <w:pPr>
        <w:pStyle w:val="ConsPlusTitle"/>
        <w:jc w:val="center"/>
      </w:pPr>
      <w:r>
        <w:t>(ПОДРЯДЧИКОМ, ИСПОЛНИТЕЛЕМ), НАЧАЛЬНОЙ ЦЕНЫ ЕДИНИЦЫ ТОВАРА,</w:t>
      </w:r>
    </w:p>
    <w:p w:rsidR="00186CF5" w:rsidRDefault="00186CF5">
      <w:pPr>
        <w:pStyle w:val="ConsPlusTitle"/>
        <w:jc w:val="center"/>
      </w:pPr>
      <w:r>
        <w:t>РАБОТЫ, УСЛУГИ ПРИ ОСУЩЕСТВЛЕНИИ ЗАКУПОК ОХРАННЫХ УСЛУГ</w:t>
      </w:r>
    </w:p>
    <w:p w:rsidR="00186CF5" w:rsidRDefault="00186CF5">
      <w:pPr>
        <w:pStyle w:val="ConsPlusNormal"/>
        <w:jc w:val="both"/>
      </w:pPr>
    </w:p>
    <w:p w:rsidR="00186CF5" w:rsidRDefault="00186CF5">
      <w:pPr>
        <w:pStyle w:val="ConsPlusTitle"/>
        <w:ind w:firstLine="540"/>
        <w:jc w:val="both"/>
        <w:outlineLvl w:val="1"/>
      </w:pPr>
      <w:r>
        <w:t>I. Общие положения</w:t>
      </w:r>
    </w:p>
    <w:p w:rsidR="00186CF5" w:rsidRDefault="00186CF5">
      <w:pPr>
        <w:pStyle w:val="ConsPlusNormal"/>
        <w:jc w:val="both"/>
      </w:pPr>
    </w:p>
    <w:p w:rsidR="00186CF5" w:rsidRDefault="00186CF5">
      <w:pPr>
        <w:pStyle w:val="ConsPlusNormal"/>
        <w:ind w:firstLine="540"/>
        <w:jc w:val="both"/>
      </w:pPr>
      <w:r>
        <w:t xml:space="preserve">1. Настоящий Порядок устанавливает единые правила расчета заказчиком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охранных услуг (далее - НМЦК), за исключением закупок охранных услуг у единственного поставщика (подрядчика, исполнителя) в случае, предусмотренном </w:t>
      </w:r>
      <w:hyperlink r:id="rId6" w:history="1">
        <w:r>
          <w:rPr>
            <w:color w:val="0000FF"/>
          </w:rPr>
          <w:t>пунктом 2 части 1 статьи 93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2018, N 53, ст. 8444), при котором настоящий Порядок может не применяться.</w:t>
      </w:r>
    </w:p>
    <w:p w:rsidR="00186CF5" w:rsidRDefault="00186CF5">
      <w:pPr>
        <w:pStyle w:val="ConsPlusNormal"/>
        <w:jc w:val="both"/>
      </w:pPr>
    </w:p>
    <w:p w:rsidR="00186CF5" w:rsidRDefault="00186CF5">
      <w:pPr>
        <w:pStyle w:val="ConsPlusTitle"/>
        <w:ind w:firstLine="540"/>
        <w:jc w:val="both"/>
        <w:outlineLvl w:val="1"/>
      </w:pPr>
      <w:r>
        <w:t>II. Определение НМЦК при осуществлении закупок охранных услуг частных охранных организаций</w:t>
      </w:r>
    </w:p>
    <w:p w:rsidR="00186CF5" w:rsidRDefault="00186CF5">
      <w:pPr>
        <w:pStyle w:val="ConsPlusNormal"/>
        <w:jc w:val="both"/>
      </w:pPr>
    </w:p>
    <w:p w:rsidR="00186CF5" w:rsidRDefault="00186CF5">
      <w:pPr>
        <w:pStyle w:val="ConsPlusNormal"/>
        <w:ind w:firstLine="540"/>
        <w:jc w:val="both"/>
      </w:pPr>
      <w:bookmarkStart w:id="1" w:name="P52"/>
      <w:bookmarkEnd w:id="1"/>
      <w:r>
        <w:t>2. При закупке охранных услуг для объектов, за исключением объектов, на которые частная охранная деятельность не распространяется &lt;1&gt;, НМЦК определяется по формуле:</w:t>
      </w:r>
    </w:p>
    <w:p w:rsidR="00186CF5" w:rsidRDefault="00186CF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86CF5" w:rsidRDefault="00186CF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14 августа 1992 г. N 587 "Вопросы частной детективной (сыскной) и частной охранной деятельности" (Собрание актов Президента и Правительства Российской Федерации, 1992, N 8, ст. 506; 2020, N 30, ст. 4898). Далее - "постановление N 587".</w:t>
      </w:r>
    </w:p>
    <w:p w:rsidR="00186CF5" w:rsidRDefault="00186CF5">
      <w:pPr>
        <w:pStyle w:val="ConsPlusNormal"/>
        <w:jc w:val="both"/>
      </w:pPr>
    </w:p>
    <w:p w:rsidR="00186CF5" w:rsidRDefault="00186CF5">
      <w:pPr>
        <w:pStyle w:val="ConsPlusNormal"/>
        <w:jc w:val="center"/>
      </w:pPr>
      <w:r w:rsidRPr="00CF13B0">
        <w:rPr>
          <w:position w:val="-28"/>
        </w:rPr>
        <w:pict>
          <v:shape id="_x0000_i1025" style="width:330.25pt;height:39.9pt" coordsize="" o:spt="100" adj="0,,0" path="" filled="f" stroked="f">
            <v:stroke joinstyle="miter"/>
            <v:imagedata r:id="rId8" o:title="base_1_383133_32768"/>
            <v:formulas/>
            <v:path o:connecttype="segments"/>
          </v:shape>
        </w:pict>
      </w:r>
    </w:p>
    <w:p w:rsidR="00186CF5" w:rsidRDefault="00186CF5">
      <w:pPr>
        <w:pStyle w:val="ConsPlusNormal"/>
        <w:jc w:val="both"/>
      </w:pPr>
    </w:p>
    <w:p w:rsidR="00186CF5" w:rsidRDefault="00186CF5">
      <w:pPr>
        <w:pStyle w:val="ConsPlusNormal"/>
        <w:ind w:firstLine="540"/>
        <w:jc w:val="both"/>
      </w:pPr>
      <w:r>
        <w:t>где:</w:t>
      </w:r>
    </w:p>
    <w:p w:rsidR="00186CF5" w:rsidRDefault="00186CF5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и</w:t>
      </w:r>
      <w:r>
        <w:t xml:space="preserve"> - прямые затраты на часовую работу и-го поста охраны в составе одного работника в смене в рублях, определенные в соответствии с </w:t>
      </w:r>
      <w:hyperlink w:anchor="P88" w:history="1">
        <w:r>
          <w:rPr>
            <w:color w:val="0000FF"/>
          </w:rPr>
          <w:t>пунктом 3</w:t>
        </w:r>
      </w:hyperlink>
      <w:r>
        <w:t xml:space="preserve"> настоящего Порядка;</w:t>
      </w:r>
    </w:p>
    <w:p w:rsidR="00186CF5" w:rsidRDefault="00186CF5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и</w:t>
      </w:r>
      <w:r>
        <w:t xml:space="preserve"> - количество часов работы работника по контракту на и-ом посту охраны;</w:t>
      </w:r>
    </w:p>
    <w:p w:rsidR="00186CF5" w:rsidRDefault="00186CF5">
      <w:pPr>
        <w:pStyle w:val="ConsPlusNormal"/>
        <w:spacing w:before="220"/>
        <w:ind w:firstLine="540"/>
        <w:jc w:val="both"/>
      </w:pPr>
      <w:r>
        <w:t>КР - косвенные расходы. Устанавливаются в размере 20% от общей суммы всех прямых затрат и рассчитываются по формуле:</w:t>
      </w:r>
    </w:p>
    <w:p w:rsidR="00186CF5" w:rsidRDefault="00186CF5">
      <w:pPr>
        <w:pStyle w:val="ConsPlusNormal"/>
        <w:jc w:val="both"/>
      </w:pPr>
    </w:p>
    <w:p w:rsidR="00186CF5" w:rsidRDefault="00186CF5">
      <w:pPr>
        <w:pStyle w:val="ConsPlusNormal"/>
        <w:jc w:val="center"/>
      </w:pPr>
      <w:r w:rsidRPr="00CF13B0">
        <w:rPr>
          <w:position w:val="-14"/>
        </w:rPr>
        <w:pict>
          <v:shape id="_x0000_i1026" style="width:138.5pt;height:25.85pt" coordsize="" o:spt="100" adj="0,,0" path="" filled="f" stroked="f">
            <v:stroke joinstyle="miter"/>
            <v:imagedata r:id="rId9" o:title="base_1_383133_32769"/>
            <v:formulas/>
            <v:path o:connecttype="segments"/>
          </v:shape>
        </w:pict>
      </w:r>
    </w:p>
    <w:p w:rsidR="00186CF5" w:rsidRDefault="00186CF5">
      <w:pPr>
        <w:pStyle w:val="ConsPlusNormal"/>
        <w:jc w:val="both"/>
      </w:pPr>
    </w:p>
    <w:p w:rsidR="00186CF5" w:rsidRDefault="00186CF5">
      <w:pPr>
        <w:pStyle w:val="ConsPlusNormal"/>
        <w:ind w:firstLine="540"/>
        <w:jc w:val="both"/>
      </w:pPr>
      <w:r>
        <w:t xml:space="preserve">П - прибыль. Определяется на основании среднеотраслевых показателей рентабельности продукции (услуги) за предшествующий год по данным ФНС России (в случае отсутствия официальных сведений по указанному показателю в рассматриваемой отрасли принимается </w:t>
      </w:r>
      <w:r>
        <w:lastRenderedPageBreak/>
        <w:t>равной 5%) и рассчитывается по формуле:</w:t>
      </w:r>
    </w:p>
    <w:p w:rsidR="00186CF5" w:rsidRDefault="00186CF5">
      <w:pPr>
        <w:pStyle w:val="ConsPlusNormal"/>
        <w:jc w:val="both"/>
      </w:pPr>
    </w:p>
    <w:p w:rsidR="00186CF5" w:rsidRDefault="00186CF5">
      <w:pPr>
        <w:pStyle w:val="ConsPlusNormal"/>
        <w:jc w:val="center"/>
      </w:pPr>
      <w:r w:rsidRPr="00CF13B0">
        <w:rPr>
          <w:position w:val="-14"/>
        </w:rPr>
        <w:pict>
          <v:shape id="_x0000_i1027" style="width:176.1pt;height:25.85pt" coordsize="" o:spt="100" adj="0,,0" path="" filled="f" stroked="f">
            <v:stroke joinstyle="miter"/>
            <v:imagedata r:id="rId10" o:title="base_1_383133_32770"/>
            <v:formulas/>
            <v:path o:connecttype="segments"/>
          </v:shape>
        </w:pict>
      </w:r>
    </w:p>
    <w:p w:rsidR="00186CF5" w:rsidRDefault="00186CF5">
      <w:pPr>
        <w:pStyle w:val="ConsPlusNormal"/>
        <w:jc w:val="both"/>
      </w:pPr>
    </w:p>
    <w:p w:rsidR="00186CF5" w:rsidRDefault="00186CF5">
      <w:pPr>
        <w:pStyle w:val="ConsPlusNormal"/>
        <w:ind w:firstLine="540"/>
        <w:jc w:val="both"/>
      </w:pPr>
      <w:r>
        <w:t>и - идентификатор или номер поста охраны по контракту, в отношении которого производится расчет прямых затрат;</w:t>
      </w:r>
    </w:p>
    <w:p w:rsidR="00186CF5" w:rsidRDefault="00186CF5">
      <w:pPr>
        <w:pStyle w:val="ConsPlusNormal"/>
        <w:spacing w:before="220"/>
        <w:ind w:firstLine="540"/>
        <w:jc w:val="both"/>
      </w:pPr>
      <w:r>
        <w:t>n - количество требуемых постов охраны по контракту. По умолчанию для расчета принимается, что на одном посту охраны работает один работник в смене, в случае наличия на одном посту охраны двух и более работников в смене расчет производится для каждого работника отдельно. Максимальная продолжительность режима работы поста охраны 24 часа, минимальная - 3 часа;</w:t>
      </w:r>
    </w:p>
    <w:p w:rsidR="00186CF5" w:rsidRDefault="00186CF5">
      <w:pPr>
        <w:pStyle w:val="ConsPlusNormal"/>
        <w:spacing w:before="220"/>
        <w:ind w:firstLine="540"/>
        <w:jc w:val="both"/>
      </w:pPr>
      <w:r>
        <w:t>I</w:t>
      </w:r>
      <w:r>
        <w:rPr>
          <w:vertAlign w:val="subscript"/>
        </w:rPr>
        <w:t>инфл</w:t>
      </w:r>
      <w:r>
        <w:t xml:space="preserve"> - индекс потребительских цен на прочие услуги, принимаемый в соответствии с публикуемыми Минэкономразвития России прогнозами социально-экономического развития Российской Федерации &lt;1&gt;.</w:t>
      </w:r>
    </w:p>
    <w:p w:rsidR="00186CF5" w:rsidRDefault="00186CF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86CF5" w:rsidRDefault="00186CF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Правила</w:t>
        </w:r>
      </w:hyperlink>
      <w:r>
        <w:t xml:space="preserve"> разработки, корректировки, осуществления мониторинга и контроля реализации прогноза социально-экономического развития Российской Федерации на среднесрочный период, утвержденные постановлением Правительства Российской Федерации от 14 ноября 2015 г. N 1234 (Собрание законодательства Российской Федерации, 2015, N 47, ст. 6598; 2019, N 21, ст. 2575).</w:t>
      </w:r>
    </w:p>
    <w:p w:rsidR="00186CF5" w:rsidRDefault="00186CF5">
      <w:pPr>
        <w:pStyle w:val="ConsPlusNormal"/>
        <w:jc w:val="both"/>
      </w:pPr>
    </w:p>
    <w:p w:rsidR="00186CF5" w:rsidRDefault="00186CF5">
      <w:pPr>
        <w:pStyle w:val="ConsPlusNormal"/>
        <w:ind w:firstLine="540"/>
        <w:jc w:val="both"/>
      </w:pPr>
      <w:r>
        <w:t>В случае если срок действия контракта превышает срок прогноза, индекс потребительских цен для каждого года срока действия контракта, не указанного в прогнозе, принимается равным индексу потребительских цен, указанному для последнего года прогноза.</w:t>
      </w:r>
    </w:p>
    <w:p w:rsidR="00186CF5" w:rsidRDefault="00186CF5">
      <w:pPr>
        <w:pStyle w:val="ConsPlusNormal"/>
        <w:spacing w:before="220"/>
        <w:ind w:firstLine="540"/>
        <w:jc w:val="both"/>
      </w:pPr>
      <w:r>
        <w:t>I</w:t>
      </w:r>
      <w:r>
        <w:rPr>
          <w:vertAlign w:val="subscript"/>
        </w:rPr>
        <w:t>инфл</w:t>
      </w:r>
      <w:r>
        <w:t xml:space="preserve"> рассчитывается как среднее арифметическое между индексами потребительских цен на каждый год срока действия контракта.</w:t>
      </w:r>
    </w:p>
    <w:p w:rsidR="00186CF5" w:rsidRDefault="00186CF5">
      <w:pPr>
        <w:pStyle w:val="ConsPlusNormal"/>
        <w:spacing w:before="220"/>
        <w:ind w:firstLine="540"/>
        <w:jc w:val="both"/>
      </w:pPr>
      <w:r>
        <w:t>В случае если расчет НМЦК и начало срока действия контракта приходятся на один год, то для этого года срока действия контракта значение I</w:t>
      </w:r>
      <w:r>
        <w:rPr>
          <w:vertAlign w:val="subscript"/>
        </w:rPr>
        <w:t>инфл</w:t>
      </w:r>
      <w:r>
        <w:t xml:space="preserve"> принимается равным единице.</w:t>
      </w:r>
    </w:p>
    <w:p w:rsidR="00186CF5" w:rsidRDefault="00186CF5">
      <w:pPr>
        <w:pStyle w:val="ConsPlusNormal"/>
        <w:spacing w:before="220"/>
        <w:ind w:firstLine="540"/>
        <w:jc w:val="both"/>
      </w:pPr>
      <w:r>
        <w:t>НДС - налог на добавленную стоимость &lt;2&gt;;</w:t>
      </w:r>
    </w:p>
    <w:p w:rsidR="00186CF5" w:rsidRDefault="00186CF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86CF5" w:rsidRDefault="00186CF5">
      <w:pPr>
        <w:pStyle w:val="ConsPlusNormal"/>
        <w:spacing w:before="220"/>
        <w:ind w:firstLine="540"/>
        <w:jc w:val="both"/>
      </w:pPr>
      <w:r>
        <w:t xml:space="preserve">&lt;2&gt; Определяется в соответствии со </w:t>
      </w:r>
      <w:hyperlink r:id="rId12" w:history="1">
        <w:r>
          <w:rPr>
            <w:color w:val="0000FF"/>
          </w:rPr>
          <w:t>статьей 164</w:t>
        </w:r>
      </w:hyperlink>
      <w:r>
        <w:t xml:space="preserve"> Налогового кодекса Российской Федерации (Собрание законодательства Российской Федерации, 2000, N 32, ст. 3340; 2020, N 29, ст. 4505).</w:t>
      </w:r>
    </w:p>
    <w:p w:rsidR="00186CF5" w:rsidRDefault="00186CF5">
      <w:pPr>
        <w:pStyle w:val="ConsPlusNormal"/>
        <w:jc w:val="both"/>
      </w:pPr>
    </w:p>
    <w:p w:rsidR="00186CF5" w:rsidRDefault="00186CF5">
      <w:pPr>
        <w:pStyle w:val="ConsPlusNormal"/>
        <w:ind w:firstLine="540"/>
        <w:jc w:val="both"/>
      </w:pPr>
      <w:r>
        <w:t>Показатели С</w:t>
      </w:r>
      <w:r>
        <w:rPr>
          <w:vertAlign w:val="subscript"/>
        </w:rPr>
        <w:t>ТСО</w:t>
      </w:r>
      <w:r>
        <w:t xml:space="preserve"> и С</w:t>
      </w:r>
      <w:r>
        <w:rPr>
          <w:vertAlign w:val="subscript"/>
        </w:rPr>
        <w:t>ЗЖ</w:t>
      </w:r>
      <w:r>
        <w:t xml:space="preserve"> включаются в формулу определения НМЦК, предусмотренную </w:t>
      </w:r>
      <w:hyperlink w:anchor="P52" w:history="1">
        <w:r>
          <w:rPr>
            <w:color w:val="0000FF"/>
          </w:rPr>
          <w:t>пунктом 2</w:t>
        </w:r>
      </w:hyperlink>
      <w:r>
        <w:t xml:space="preserve"> настоящего Порядка, в случае наличия потребности заказчика в соответствующей дополнительной услуге, при этом:</w:t>
      </w:r>
    </w:p>
    <w:p w:rsidR="00186CF5" w:rsidRDefault="00186CF5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ТСО</w:t>
      </w:r>
      <w:r>
        <w:t xml:space="preserve"> - осуществление работ по проектированию, монтажу и эксплуатационному обслуживанию технических средств охраны, перечень видов которых устанавливается Правительством Российской Федерации &lt;1&gt;, и (или) принятие соответствующих мер реагирования на их сигнальную информацию. Определяются в соответствии с </w:t>
      </w:r>
      <w:hyperlink w:anchor="P166" w:history="1">
        <w:r>
          <w:rPr>
            <w:color w:val="0000FF"/>
          </w:rPr>
          <w:t>подпунктом 6.1 пункта 6</w:t>
        </w:r>
      </w:hyperlink>
      <w:r>
        <w:t xml:space="preserve"> настоящего Порядка без учета НДС;</w:t>
      </w:r>
    </w:p>
    <w:p w:rsidR="00186CF5" w:rsidRDefault="00186CF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86CF5" w:rsidRDefault="00186CF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23 июня 2011 г. N 498 "О некоторых вопросах осуществления частной детективной (сыскной) и частной охранной </w:t>
      </w:r>
      <w:r>
        <w:lastRenderedPageBreak/>
        <w:t>деятельности" (Собрание законодательства Российской Федерации, 2011, N 26, ст. 3820; 2019, N 36, ст. 5051).</w:t>
      </w:r>
    </w:p>
    <w:p w:rsidR="00186CF5" w:rsidRDefault="00186CF5">
      <w:pPr>
        <w:pStyle w:val="ConsPlusNormal"/>
        <w:jc w:val="both"/>
      </w:pPr>
    </w:p>
    <w:p w:rsidR="00186CF5" w:rsidRDefault="00186CF5">
      <w:pPr>
        <w:pStyle w:val="ConsPlusNormal"/>
        <w:ind w:firstLine="540"/>
        <w:jc w:val="both"/>
      </w:pPr>
      <w:r>
        <w:t>С</w:t>
      </w:r>
      <w:r>
        <w:rPr>
          <w:vertAlign w:val="subscript"/>
        </w:rPr>
        <w:t>ЗЖ</w:t>
      </w:r>
      <w:r>
        <w:t xml:space="preserve"> - услуги по защите жизни и здоровья граждан. Определяются в соответствии с </w:t>
      </w:r>
      <w:hyperlink w:anchor="P182" w:history="1">
        <w:r>
          <w:rPr>
            <w:color w:val="0000FF"/>
          </w:rPr>
          <w:t>подпунктом 6.2 пункта 6</w:t>
        </w:r>
      </w:hyperlink>
      <w:r>
        <w:t xml:space="preserve"> настоящего Порядка без учета НДС.</w:t>
      </w:r>
    </w:p>
    <w:p w:rsidR="00186CF5" w:rsidRDefault="00186CF5">
      <w:pPr>
        <w:pStyle w:val="ConsPlusNormal"/>
        <w:spacing w:before="220"/>
        <w:ind w:firstLine="540"/>
        <w:jc w:val="both"/>
      </w:pPr>
      <w:bookmarkStart w:id="2" w:name="P88"/>
      <w:bookmarkEnd w:id="2"/>
      <w:r>
        <w:t>3. Прямые затраты определяются как общая стоимость часа работы одного работника на одном посту охраны с учетом корректирующих коэффициентов, предусмотренных настоящим Порядком.</w:t>
      </w:r>
    </w:p>
    <w:p w:rsidR="00186CF5" w:rsidRDefault="00186CF5">
      <w:pPr>
        <w:pStyle w:val="ConsPlusNormal"/>
        <w:spacing w:before="220"/>
        <w:ind w:firstLine="540"/>
        <w:jc w:val="both"/>
      </w:pPr>
      <w:r>
        <w:t>4. Для частных охранных организаций прямые затраты формируются в отношении следующих видов охранных услуг:</w:t>
      </w:r>
    </w:p>
    <w:p w:rsidR="00186CF5" w:rsidRDefault="00186CF5">
      <w:pPr>
        <w:pStyle w:val="ConsPlusNormal"/>
        <w:spacing w:before="220"/>
        <w:ind w:firstLine="540"/>
        <w:jc w:val="both"/>
      </w:pPr>
      <w:r>
        <w:t xml:space="preserve">4.1. Охрана объектов и (или) имущества (в том числе при его транспортировке), находящихся в собственности, во владении, в пользовании, хозяйственном ведении, оперативном управлении или доверительном управлении, за исключением объектов и (или) имущества, предусмотренных </w:t>
      </w:r>
      <w:hyperlink w:anchor="P92" w:history="1">
        <w:r>
          <w:rPr>
            <w:color w:val="0000FF"/>
          </w:rPr>
          <w:t>подпунктом 4.3 пункта 4</w:t>
        </w:r>
      </w:hyperlink>
      <w:r>
        <w:t xml:space="preserve"> настоящего Порядка.</w:t>
      </w:r>
    </w:p>
    <w:p w:rsidR="00186CF5" w:rsidRDefault="00186CF5">
      <w:pPr>
        <w:pStyle w:val="ConsPlusNormal"/>
        <w:spacing w:before="220"/>
        <w:ind w:firstLine="540"/>
        <w:jc w:val="both"/>
      </w:pPr>
      <w:r>
        <w:t>4.2. Обеспечение порядка в местах проведения массовых мероприятий.</w:t>
      </w:r>
    </w:p>
    <w:p w:rsidR="00186CF5" w:rsidRDefault="00186CF5">
      <w:pPr>
        <w:pStyle w:val="ConsPlusNormal"/>
        <w:spacing w:before="220"/>
        <w:ind w:firstLine="540"/>
        <w:jc w:val="both"/>
      </w:pPr>
      <w:bookmarkStart w:id="3" w:name="P92"/>
      <w:bookmarkEnd w:id="3"/>
      <w:r>
        <w:t xml:space="preserve">4.3. Обеспечение внутриобъектового и пропускного режимов на объектах, за исключением объектов, предусмотренных </w:t>
      </w:r>
      <w:hyperlink w:anchor="P93" w:history="1">
        <w:r>
          <w:rPr>
            <w:color w:val="0000FF"/>
          </w:rPr>
          <w:t>подпунктом 4.4 пункта 4</w:t>
        </w:r>
      </w:hyperlink>
      <w:r>
        <w:t xml:space="preserve"> настоящего Порядка.</w:t>
      </w:r>
    </w:p>
    <w:p w:rsidR="00186CF5" w:rsidRDefault="00186CF5">
      <w:pPr>
        <w:pStyle w:val="ConsPlusNormal"/>
        <w:spacing w:before="220"/>
        <w:ind w:firstLine="540"/>
        <w:jc w:val="both"/>
      </w:pPr>
      <w:bookmarkStart w:id="4" w:name="P93"/>
      <w:bookmarkEnd w:id="4"/>
      <w:r>
        <w:t xml:space="preserve">4.4. Охрана объектов и (или) имущества, а также обеспечение внутриобъектового и пропускного режимов на объектах, в отношении которых установлены обязательные для выполнения требования к антитеррористической защищенности, за исключением объектов, предусмотренных </w:t>
      </w:r>
      <w:hyperlink r:id="rId14" w:history="1">
        <w:r>
          <w:rPr>
            <w:color w:val="0000FF"/>
          </w:rPr>
          <w:t>частью 3 статьи 11</w:t>
        </w:r>
      </w:hyperlink>
      <w:r>
        <w:t xml:space="preserve"> Закона Российской Федерации от 11 марта 1992 г. N 2487-1 "О частной детективной и охранной деятельности в Российской Федерации" (Ведомости Съезда народных депутатов Российской Федерации и Верховного Совета Российской Федерации, 1992, N 17, ст. 888; Собрание законодательства Российской Федерации, 2016, N 27, ст. 4160).</w:t>
      </w:r>
    </w:p>
    <w:p w:rsidR="00186CF5" w:rsidRDefault="00186CF5">
      <w:pPr>
        <w:pStyle w:val="ConsPlusNormal"/>
        <w:spacing w:before="220"/>
        <w:ind w:firstLine="540"/>
        <w:jc w:val="both"/>
      </w:pPr>
      <w:bookmarkStart w:id="5" w:name="P94"/>
      <w:bookmarkEnd w:id="5"/>
      <w:r>
        <w:t>5. Расчет прямых затрат производится по формуле:</w:t>
      </w:r>
    </w:p>
    <w:p w:rsidR="00186CF5" w:rsidRDefault="00186CF5">
      <w:pPr>
        <w:pStyle w:val="ConsPlusNormal"/>
        <w:jc w:val="both"/>
      </w:pPr>
    </w:p>
    <w:p w:rsidR="00186CF5" w:rsidRDefault="00186CF5">
      <w:pPr>
        <w:pStyle w:val="ConsPlusNormal"/>
        <w:jc w:val="center"/>
      </w:pPr>
      <w:r>
        <w:t>С</w:t>
      </w:r>
      <w:r>
        <w:rPr>
          <w:vertAlign w:val="subscript"/>
        </w:rPr>
        <w:t>и</w:t>
      </w:r>
      <w:r>
        <w:t xml:space="preserve"> = (БЗП + Д</w:t>
      </w:r>
      <w:r>
        <w:rPr>
          <w:vertAlign w:val="subscript"/>
        </w:rPr>
        <w:t>н</w:t>
      </w:r>
      <w:r>
        <w:t xml:space="preserve"> + Д</w:t>
      </w:r>
      <w:r>
        <w:rPr>
          <w:vertAlign w:val="subscript"/>
        </w:rPr>
        <w:t>вп</w:t>
      </w:r>
      <w:r>
        <w:t xml:space="preserve"> + Д</w:t>
      </w:r>
      <w:r>
        <w:rPr>
          <w:vertAlign w:val="subscript"/>
        </w:rPr>
        <w:t>рк</w:t>
      </w:r>
      <w:r>
        <w:t xml:space="preserve"> + РО + СВ) * U,</w:t>
      </w:r>
    </w:p>
    <w:p w:rsidR="00186CF5" w:rsidRDefault="00186CF5">
      <w:pPr>
        <w:pStyle w:val="ConsPlusNormal"/>
        <w:jc w:val="both"/>
      </w:pPr>
    </w:p>
    <w:p w:rsidR="00186CF5" w:rsidRDefault="00186CF5">
      <w:pPr>
        <w:pStyle w:val="ConsPlusNormal"/>
        <w:ind w:firstLine="540"/>
        <w:jc w:val="both"/>
      </w:pPr>
      <w:r>
        <w:t>где:</w:t>
      </w:r>
    </w:p>
    <w:p w:rsidR="00186CF5" w:rsidRDefault="00186CF5">
      <w:pPr>
        <w:pStyle w:val="ConsPlusNormal"/>
        <w:spacing w:before="220"/>
        <w:ind w:firstLine="540"/>
        <w:jc w:val="both"/>
      </w:pPr>
      <w:r>
        <w:t>БЗП - базовая заработная плата работника (рублей/час), которая рассчитывается по формуле:</w:t>
      </w:r>
    </w:p>
    <w:p w:rsidR="00186CF5" w:rsidRDefault="00186CF5">
      <w:pPr>
        <w:pStyle w:val="ConsPlusNormal"/>
        <w:jc w:val="both"/>
      </w:pPr>
    </w:p>
    <w:p w:rsidR="00186CF5" w:rsidRDefault="00186CF5">
      <w:pPr>
        <w:pStyle w:val="ConsPlusNormal"/>
        <w:jc w:val="center"/>
      </w:pPr>
      <w:r w:rsidRPr="00CF13B0">
        <w:rPr>
          <w:position w:val="-22"/>
        </w:rPr>
        <w:pict>
          <v:shape id="_x0000_i1028" style="width:85.3pt;height:33.65pt" coordsize="" o:spt="100" adj="0,,0" path="" filled="f" stroked="f">
            <v:stroke joinstyle="miter"/>
            <v:imagedata r:id="rId15" o:title="base_1_383133_32771"/>
            <v:formulas/>
            <v:path o:connecttype="segments"/>
          </v:shape>
        </w:pict>
      </w:r>
    </w:p>
    <w:p w:rsidR="00186CF5" w:rsidRDefault="00186CF5">
      <w:pPr>
        <w:pStyle w:val="ConsPlusNormal"/>
        <w:jc w:val="both"/>
      </w:pPr>
    </w:p>
    <w:p w:rsidR="00186CF5" w:rsidRDefault="00186CF5">
      <w:pPr>
        <w:pStyle w:val="ConsPlusNormal"/>
        <w:ind w:firstLine="540"/>
        <w:jc w:val="both"/>
      </w:pPr>
      <w:r>
        <w:t>где:</w:t>
      </w:r>
    </w:p>
    <w:p w:rsidR="00186CF5" w:rsidRDefault="00186CF5">
      <w:pPr>
        <w:pStyle w:val="ConsPlusNormal"/>
        <w:spacing w:before="220"/>
        <w:ind w:firstLine="540"/>
        <w:jc w:val="both"/>
      </w:pPr>
      <w:r>
        <w:t xml:space="preserve">МРОТ - минимальный размер оплаты труда, установленный на дату расчета НМЦК в соответствии со </w:t>
      </w:r>
      <w:hyperlink r:id="rId16" w:history="1">
        <w:r>
          <w:rPr>
            <w:color w:val="0000FF"/>
          </w:rPr>
          <w:t>статьей 133</w:t>
        </w:r>
      </w:hyperlink>
      <w:r>
        <w:t xml:space="preserve"> Трудового кодекса Российской Федерации (Собрание законодательства Российской Федерации, 2002, N 1, ст. 3; 2007, N 17, ст. 1930). При отсутствии на территории соответствующего субъекта Российской Федерации регионального соглашения, заключенного в рамках реализации </w:t>
      </w:r>
      <w:hyperlink r:id="rId17" w:history="1">
        <w:r>
          <w:rPr>
            <w:color w:val="0000FF"/>
          </w:rPr>
          <w:t>статьи 47</w:t>
        </w:r>
      </w:hyperlink>
      <w:r>
        <w:t xml:space="preserve"> Трудового кодекса Российской Федерации (Собрание законодательства Российской Федерации, 2002, N 1, ст. 3; 2014, N 48, ст. 6639), используется значение МРОТ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19 июня 2000 г. N 82-ФЗ "О минимальном размере оплаты труда" (Собрание законодательства Российской Федерации, 2000, N 26, ст. 2729; 2021, N 1, ст. 12);</w:t>
      </w:r>
    </w:p>
    <w:p w:rsidR="00186CF5" w:rsidRDefault="00186CF5">
      <w:pPr>
        <w:pStyle w:val="ConsPlusNormal"/>
        <w:spacing w:before="220"/>
        <w:ind w:firstLine="540"/>
        <w:jc w:val="both"/>
      </w:pPr>
      <w:r>
        <w:t xml:space="preserve">СНР - среднемесячное количество рабочих часов одного работника поста охраны. </w:t>
      </w:r>
      <w:r>
        <w:lastRenderedPageBreak/>
        <w:t>Определяется по производственному календарю (для 40-часовой пятидневной рабочей недели) на год, в котором производится расчет НМЦК;</w:t>
      </w:r>
    </w:p>
    <w:p w:rsidR="00186CF5" w:rsidRDefault="00186CF5">
      <w:pPr>
        <w:pStyle w:val="ConsPlusNormal"/>
        <w:spacing w:before="220"/>
        <w:ind w:firstLine="540"/>
        <w:jc w:val="both"/>
      </w:pPr>
      <w:r>
        <w:t>Д</w:t>
      </w:r>
      <w:r>
        <w:rPr>
          <w:vertAlign w:val="subscript"/>
        </w:rPr>
        <w:t>н</w:t>
      </w:r>
      <w:r>
        <w:t xml:space="preserve"> - доплата за работу в ночное время, порядок и размер которой установлены Правительством Российской Федерации &lt;1&gt;. Определяется по производственному календарю (для 40-часовой пятидневной рабочей недели) на год, в котором производится расчет НМЦК. Не применяется в случае отсутствия режима работы поста охраны в ночное время;</w:t>
      </w:r>
    </w:p>
    <w:p w:rsidR="00186CF5" w:rsidRDefault="00186CF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86CF5" w:rsidRDefault="00186CF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 июля 2008 г. N 554 "О минимальном размере повышения оплаты труда за работу в ночное время" (Собрание законодательства Российской Федерации, 2008, N 30, ст. 3640).</w:t>
      </w:r>
    </w:p>
    <w:p w:rsidR="00186CF5" w:rsidRDefault="00186CF5">
      <w:pPr>
        <w:pStyle w:val="ConsPlusNormal"/>
        <w:jc w:val="both"/>
      </w:pPr>
    </w:p>
    <w:p w:rsidR="00186CF5" w:rsidRDefault="00186CF5">
      <w:pPr>
        <w:pStyle w:val="ConsPlusNormal"/>
        <w:ind w:firstLine="540"/>
        <w:jc w:val="both"/>
      </w:pPr>
      <w:r>
        <w:t>Д</w:t>
      </w:r>
      <w:r>
        <w:rPr>
          <w:vertAlign w:val="subscript"/>
        </w:rPr>
        <w:t>вп</w:t>
      </w:r>
      <w:r>
        <w:t xml:space="preserve"> - доплата за работу в выходные и праздничные дни, порядок и размер которой установлены </w:t>
      </w:r>
      <w:hyperlink r:id="rId20" w:history="1">
        <w:r>
          <w:rPr>
            <w:color w:val="0000FF"/>
          </w:rPr>
          <w:t>статьей 153</w:t>
        </w:r>
      </w:hyperlink>
      <w:r>
        <w:t xml:space="preserve"> Трудового кодекса Российской Федерации (Собрание законодательства Российской Федерации, 2002, N 1, ст. 3; 2017, N 25, ст. 3594). Определяется по производственному календарю (для 40-часовой пятидневной рабочей недели) на год, в котором производится расчет НМЦК. Не применяется в случае отсутствия режима работы поста охраны в выходные и праздничные дни;</w:t>
      </w:r>
    </w:p>
    <w:p w:rsidR="00186CF5" w:rsidRDefault="00186CF5">
      <w:pPr>
        <w:pStyle w:val="ConsPlusNormal"/>
        <w:spacing w:before="220"/>
        <w:ind w:firstLine="540"/>
        <w:jc w:val="both"/>
      </w:pPr>
      <w:r>
        <w:t>Д</w:t>
      </w:r>
      <w:r>
        <w:rPr>
          <w:vertAlign w:val="subscript"/>
        </w:rPr>
        <w:t>рк</w:t>
      </w:r>
      <w:r>
        <w:t xml:space="preserve"> - доплата за работу в районах Крайнего Севера и приравненных к ним местностях, порядок и размер которой установлены </w:t>
      </w:r>
      <w:hyperlink r:id="rId21" w:history="1">
        <w:r>
          <w:rPr>
            <w:color w:val="0000FF"/>
          </w:rPr>
          <w:t>статьей 316</w:t>
        </w:r>
      </w:hyperlink>
      <w:r>
        <w:t xml:space="preserve"> Трудового кодекса Российской Федерации (Собрание законодательства Российской Федерации, 2002, N 1, ст. 3; 2014, N 14, ст. 1547), и в местностях, районные коэффициенты для которых установлены нормативными правовыми актами, изданными до введения в действие Трудового </w:t>
      </w:r>
      <w:hyperlink r:id="rId22" w:history="1">
        <w:r>
          <w:rPr>
            <w:color w:val="0000FF"/>
          </w:rPr>
          <w:t>кодекса</w:t>
        </w:r>
      </w:hyperlink>
      <w:r>
        <w:t xml:space="preserve"> Российской Федерации, в том числе актами бывшего СССР, в части, не противоречащей Трудовому </w:t>
      </w:r>
      <w:hyperlink r:id="rId23" w:history="1">
        <w:r>
          <w:rPr>
            <w:color w:val="0000FF"/>
          </w:rPr>
          <w:t>кодексу</w:t>
        </w:r>
      </w:hyperlink>
      <w:r>
        <w:t xml:space="preserve"> Российской Федерации;</w:t>
      </w:r>
    </w:p>
    <w:p w:rsidR="00186CF5" w:rsidRDefault="00186CF5">
      <w:pPr>
        <w:pStyle w:val="ConsPlusNormal"/>
        <w:spacing w:before="220"/>
        <w:ind w:firstLine="540"/>
        <w:jc w:val="both"/>
      </w:pPr>
      <w:r>
        <w:t>РО - резерв на отпуск, который рассчитывается по формуле:</w:t>
      </w:r>
    </w:p>
    <w:p w:rsidR="00186CF5" w:rsidRDefault="00186CF5">
      <w:pPr>
        <w:pStyle w:val="ConsPlusNormal"/>
        <w:jc w:val="both"/>
      </w:pPr>
    </w:p>
    <w:p w:rsidR="00186CF5" w:rsidRDefault="00186CF5">
      <w:pPr>
        <w:pStyle w:val="ConsPlusNormal"/>
        <w:jc w:val="center"/>
      </w:pPr>
      <w:r w:rsidRPr="00CF13B0">
        <w:rPr>
          <w:position w:val="-25"/>
        </w:rPr>
        <w:pict>
          <v:shape id="_x0000_i1029" style="width:154.15pt;height:36pt" coordsize="" o:spt="100" adj="0,,0" path="" filled="f" stroked="f">
            <v:stroke joinstyle="miter"/>
            <v:imagedata r:id="rId24" o:title="base_1_383133_32772"/>
            <v:formulas/>
            <v:path o:connecttype="segments"/>
          </v:shape>
        </w:pict>
      </w:r>
    </w:p>
    <w:p w:rsidR="00186CF5" w:rsidRDefault="00186CF5">
      <w:pPr>
        <w:pStyle w:val="ConsPlusNormal"/>
        <w:jc w:val="both"/>
      </w:pPr>
    </w:p>
    <w:p w:rsidR="00186CF5" w:rsidRDefault="00186CF5">
      <w:pPr>
        <w:pStyle w:val="ConsPlusNormal"/>
        <w:ind w:firstLine="540"/>
        <w:jc w:val="both"/>
      </w:pPr>
      <w:r>
        <w:t xml:space="preserve">СВ - страховые взносы, которые устанавливаются в соответствии со </w:t>
      </w:r>
      <w:hyperlink r:id="rId25" w:history="1">
        <w:r>
          <w:rPr>
            <w:color w:val="0000FF"/>
          </w:rPr>
          <w:t>статьей 425</w:t>
        </w:r>
      </w:hyperlink>
      <w:r>
        <w:t xml:space="preserve"> Налогового кодекса Российской Федерации и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24 июля 1998 г. N 125-ФЗ "Об обязательном социальном страховании от несчастных случаев на производстве и профессиональных заболеваний" (Собрание законодательства Российской Федерации, 1998, N 31, ст. 3803; 2020, N 31, ст. 5027) (далее - Федеральный закон об обязательном социальном страховании) и рассчитываются по формуле:</w:t>
      </w:r>
    </w:p>
    <w:p w:rsidR="00186CF5" w:rsidRDefault="00186CF5">
      <w:pPr>
        <w:pStyle w:val="ConsPlusNormal"/>
        <w:jc w:val="both"/>
      </w:pPr>
    </w:p>
    <w:p w:rsidR="00186CF5" w:rsidRDefault="00186CF5">
      <w:pPr>
        <w:pStyle w:val="ConsPlusNormal"/>
        <w:jc w:val="center"/>
      </w:pPr>
      <w:r>
        <w:t>СВ = (БЗП + Д</w:t>
      </w:r>
      <w:r>
        <w:rPr>
          <w:vertAlign w:val="subscript"/>
        </w:rPr>
        <w:t>н</w:t>
      </w:r>
      <w:r>
        <w:t xml:space="preserve"> + Д</w:t>
      </w:r>
      <w:r>
        <w:rPr>
          <w:vertAlign w:val="subscript"/>
        </w:rPr>
        <w:t>вп</w:t>
      </w:r>
      <w:r>
        <w:t xml:space="preserve"> + Д</w:t>
      </w:r>
      <w:r>
        <w:rPr>
          <w:vertAlign w:val="subscript"/>
        </w:rPr>
        <w:t>рк</w:t>
      </w:r>
      <w:r>
        <w:t xml:space="preserve"> + РО) * Y,</w:t>
      </w:r>
    </w:p>
    <w:p w:rsidR="00186CF5" w:rsidRDefault="00186CF5">
      <w:pPr>
        <w:pStyle w:val="ConsPlusNormal"/>
        <w:jc w:val="both"/>
      </w:pPr>
    </w:p>
    <w:p w:rsidR="00186CF5" w:rsidRDefault="00186CF5">
      <w:pPr>
        <w:pStyle w:val="ConsPlusNormal"/>
        <w:ind w:firstLine="540"/>
        <w:jc w:val="both"/>
      </w:pPr>
      <w:r>
        <w:t>где:</w:t>
      </w:r>
    </w:p>
    <w:p w:rsidR="00186CF5" w:rsidRDefault="00186CF5">
      <w:pPr>
        <w:pStyle w:val="ConsPlusNormal"/>
        <w:spacing w:before="220"/>
        <w:ind w:firstLine="540"/>
        <w:jc w:val="both"/>
      </w:pPr>
      <w:r>
        <w:t>Y - ставка страховых взносов;</w:t>
      </w:r>
    </w:p>
    <w:p w:rsidR="00186CF5" w:rsidRDefault="00186CF5">
      <w:pPr>
        <w:pStyle w:val="ConsPlusNormal"/>
        <w:spacing w:before="220"/>
        <w:ind w:firstLine="540"/>
        <w:jc w:val="both"/>
      </w:pPr>
      <w:r>
        <w:t>U - корректирующий коэффициент, который рассчитывается по формуле:</w:t>
      </w:r>
    </w:p>
    <w:p w:rsidR="00186CF5" w:rsidRDefault="00186CF5">
      <w:pPr>
        <w:pStyle w:val="ConsPlusNormal"/>
        <w:jc w:val="both"/>
      </w:pPr>
    </w:p>
    <w:p w:rsidR="00186CF5" w:rsidRDefault="00186CF5">
      <w:pPr>
        <w:pStyle w:val="ConsPlusNormal"/>
        <w:jc w:val="center"/>
      </w:pPr>
      <w:r>
        <w:t>U = U</w:t>
      </w:r>
      <w:r>
        <w:rPr>
          <w:vertAlign w:val="subscript"/>
        </w:rPr>
        <w:t>б</w:t>
      </w:r>
      <w:r>
        <w:t xml:space="preserve"> + U</w:t>
      </w:r>
      <w:r>
        <w:rPr>
          <w:vertAlign w:val="subscript"/>
        </w:rPr>
        <w:t>д1</w:t>
      </w:r>
      <w:r>
        <w:t xml:space="preserve"> + U</w:t>
      </w:r>
      <w:r>
        <w:rPr>
          <w:vertAlign w:val="subscript"/>
        </w:rPr>
        <w:t>д2</w:t>
      </w:r>
      <w:r>
        <w:t xml:space="preserve"> + U</w:t>
      </w:r>
      <w:r>
        <w:rPr>
          <w:vertAlign w:val="subscript"/>
        </w:rPr>
        <w:t>д3</w:t>
      </w:r>
      <w:r>
        <w:t xml:space="preserve"> + U</w:t>
      </w:r>
      <w:r>
        <w:rPr>
          <w:vertAlign w:val="subscript"/>
        </w:rPr>
        <w:t>д4</w:t>
      </w:r>
      <w:r>
        <w:t xml:space="preserve"> + U</w:t>
      </w:r>
      <w:r>
        <w:rPr>
          <w:vertAlign w:val="subscript"/>
        </w:rPr>
        <w:t>д5</w:t>
      </w:r>
      <w:r>
        <w:t>,</w:t>
      </w:r>
    </w:p>
    <w:p w:rsidR="00186CF5" w:rsidRDefault="00186CF5">
      <w:pPr>
        <w:pStyle w:val="ConsPlusNormal"/>
        <w:jc w:val="both"/>
      </w:pPr>
    </w:p>
    <w:p w:rsidR="00186CF5" w:rsidRDefault="00186CF5">
      <w:pPr>
        <w:pStyle w:val="ConsPlusNormal"/>
        <w:ind w:firstLine="540"/>
        <w:jc w:val="both"/>
      </w:pPr>
      <w:r>
        <w:t>где:</w:t>
      </w:r>
    </w:p>
    <w:p w:rsidR="00186CF5" w:rsidRDefault="00186CF5">
      <w:pPr>
        <w:pStyle w:val="ConsPlusNormal"/>
        <w:spacing w:before="220"/>
        <w:ind w:firstLine="540"/>
        <w:jc w:val="both"/>
      </w:pPr>
      <w:r>
        <w:t>U</w:t>
      </w:r>
      <w:r>
        <w:rPr>
          <w:vertAlign w:val="subscript"/>
        </w:rPr>
        <w:t>б</w:t>
      </w:r>
      <w:r>
        <w:t xml:space="preserve"> - базовый коэффициент. Определяется в соответствии с таблицей N 1:</w:t>
      </w:r>
    </w:p>
    <w:p w:rsidR="00186CF5" w:rsidRDefault="00186CF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8"/>
        <w:gridCol w:w="5252"/>
        <w:gridCol w:w="3149"/>
      </w:tblGrid>
      <w:tr w:rsidR="00186CF5">
        <w:tc>
          <w:tcPr>
            <w:tcW w:w="658" w:type="dxa"/>
          </w:tcPr>
          <w:p w:rsidR="00186CF5" w:rsidRDefault="00186CF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5252" w:type="dxa"/>
          </w:tcPr>
          <w:p w:rsidR="00186CF5" w:rsidRDefault="00186CF5">
            <w:pPr>
              <w:pStyle w:val="ConsPlusNormal"/>
              <w:jc w:val="center"/>
            </w:pPr>
            <w:r>
              <w:t>Базовые коэффициенты</w:t>
            </w:r>
          </w:p>
        </w:tc>
        <w:tc>
          <w:tcPr>
            <w:tcW w:w="3149" w:type="dxa"/>
          </w:tcPr>
          <w:p w:rsidR="00186CF5" w:rsidRDefault="00186CF5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б</w:t>
            </w:r>
          </w:p>
        </w:tc>
      </w:tr>
      <w:tr w:rsidR="00186CF5">
        <w:tc>
          <w:tcPr>
            <w:tcW w:w="658" w:type="dxa"/>
          </w:tcPr>
          <w:p w:rsidR="00186CF5" w:rsidRDefault="00186CF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252" w:type="dxa"/>
          </w:tcPr>
          <w:p w:rsidR="00186CF5" w:rsidRDefault="00186CF5">
            <w:pPr>
              <w:pStyle w:val="ConsPlusNormal"/>
              <w:jc w:val="both"/>
            </w:pPr>
            <w:r>
              <w:t>Пост охраны в составе одного работника с режимом работы 24 часа</w:t>
            </w:r>
          </w:p>
        </w:tc>
        <w:tc>
          <w:tcPr>
            <w:tcW w:w="3149" w:type="dxa"/>
            <w:vAlign w:val="center"/>
          </w:tcPr>
          <w:p w:rsidR="00186CF5" w:rsidRDefault="00186CF5">
            <w:pPr>
              <w:pStyle w:val="ConsPlusNormal"/>
              <w:jc w:val="center"/>
            </w:pPr>
            <w:r>
              <w:t>1</w:t>
            </w:r>
          </w:p>
        </w:tc>
      </w:tr>
      <w:tr w:rsidR="00186CF5">
        <w:tc>
          <w:tcPr>
            <w:tcW w:w="658" w:type="dxa"/>
          </w:tcPr>
          <w:p w:rsidR="00186CF5" w:rsidRDefault="00186CF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252" w:type="dxa"/>
          </w:tcPr>
          <w:p w:rsidR="00186CF5" w:rsidRDefault="00186CF5">
            <w:pPr>
              <w:pStyle w:val="ConsPlusNormal"/>
              <w:jc w:val="both"/>
            </w:pPr>
            <w:r>
              <w:t>Пост охраны в составе одного работника с режимом работы 12 часов</w:t>
            </w:r>
          </w:p>
        </w:tc>
        <w:tc>
          <w:tcPr>
            <w:tcW w:w="3149" w:type="dxa"/>
            <w:vAlign w:val="center"/>
          </w:tcPr>
          <w:p w:rsidR="00186CF5" w:rsidRDefault="00186CF5">
            <w:pPr>
              <w:pStyle w:val="ConsPlusNormal"/>
              <w:jc w:val="center"/>
            </w:pPr>
            <w:r>
              <w:t>1,5</w:t>
            </w:r>
          </w:p>
        </w:tc>
      </w:tr>
      <w:tr w:rsidR="00186CF5">
        <w:tc>
          <w:tcPr>
            <w:tcW w:w="658" w:type="dxa"/>
          </w:tcPr>
          <w:p w:rsidR="00186CF5" w:rsidRDefault="00186CF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252" w:type="dxa"/>
          </w:tcPr>
          <w:p w:rsidR="00186CF5" w:rsidRDefault="00186CF5">
            <w:pPr>
              <w:pStyle w:val="ConsPlusNormal"/>
              <w:jc w:val="both"/>
            </w:pPr>
            <w:r>
              <w:t>Пост охраны в составе одного работника с режимом работы, отличным от 24 и 12 часов. Не более 24 часов, не менее 3 часов</w:t>
            </w:r>
          </w:p>
        </w:tc>
        <w:tc>
          <w:tcPr>
            <w:tcW w:w="3149" w:type="dxa"/>
            <w:vAlign w:val="bottom"/>
          </w:tcPr>
          <w:p w:rsidR="00186CF5" w:rsidRDefault="00186CF5">
            <w:pPr>
              <w:pStyle w:val="ConsPlusNormal"/>
              <w:jc w:val="center"/>
            </w:pPr>
            <w:r>
              <w:t>По формуле:</w:t>
            </w:r>
          </w:p>
          <w:p w:rsidR="00186CF5" w:rsidRDefault="00186CF5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б</w:t>
            </w:r>
            <w:r>
              <w:t xml:space="preserve"> = 2 - 0,0417 * Количество часов работы поста</w:t>
            </w:r>
          </w:p>
        </w:tc>
      </w:tr>
    </w:tbl>
    <w:p w:rsidR="00186CF5" w:rsidRDefault="00186CF5">
      <w:pPr>
        <w:pStyle w:val="ConsPlusNormal"/>
        <w:jc w:val="both"/>
      </w:pPr>
    </w:p>
    <w:p w:rsidR="00186CF5" w:rsidRDefault="00186CF5">
      <w:pPr>
        <w:pStyle w:val="ConsPlusNormal"/>
        <w:ind w:firstLine="540"/>
        <w:jc w:val="both"/>
      </w:pPr>
      <w:r>
        <w:t>U</w:t>
      </w:r>
      <w:r>
        <w:rPr>
          <w:vertAlign w:val="subscript"/>
        </w:rPr>
        <w:t>д</w:t>
      </w:r>
      <w:r>
        <w:t xml:space="preserve"> - дополнительные коэффициенты. Определяются в соответствии с таблицей N 2:</w:t>
      </w:r>
    </w:p>
    <w:p w:rsidR="00186CF5" w:rsidRDefault="00186CF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8"/>
        <w:gridCol w:w="5252"/>
        <w:gridCol w:w="3149"/>
      </w:tblGrid>
      <w:tr w:rsidR="00186CF5">
        <w:tc>
          <w:tcPr>
            <w:tcW w:w="658" w:type="dxa"/>
            <w:vAlign w:val="bottom"/>
          </w:tcPr>
          <w:p w:rsidR="00186CF5" w:rsidRDefault="00186CF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252" w:type="dxa"/>
          </w:tcPr>
          <w:p w:rsidR="00186CF5" w:rsidRDefault="00186CF5">
            <w:pPr>
              <w:pStyle w:val="ConsPlusNormal"/>
              <w:jc w:val="center"/>
            </w:pPr>
            <w:r>
              <w:t>Дополнительные коэффициенты</w:t>
            </w:r>
          </w:p>
        </w:tc>
        <w:tc>
          <w:tcPr>
            <w:tcW w:w="3149" w:type="dxa"/>
          </w:tcPr>
          <w:p w:rsidR="00186CF5" w:rsidRDefault="00186CF5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д</w:t>
            </w:r>
          </w:p>
        </w:tc>
      </w:tr>
      <w:tr w:rsidR="00186CF5">
        <w:tc>
          <w:tcPr>
            <w:tcW w:w="658" w:type="dxa"/>
            <w:vAlign w:val="bottom"/>
          </w:tcPr>
          <w:p w:rsidR="00186CF5" w:rsidRDefault="00186CF5">
            <w:pPr>
              <w:pStyle w:val="ConsPlusNormal"/>
              <w:jc w:val="center"/>
            </w:pPr>
            <w:bookmarkStart w:id="6" w:name="P148"/>
            <w:bookmarkEnd w:id="6"/>
            <w:r>
              <w:t>1.</w:t>
            </w:r>
          </w:p>
        </w:tc>
        <w:tc>
          <w:tcPr>
            <w:tcW w:w="5252" w:type="dxa"/>
          </w:tcPr>
          <w:p w:rsidR="00186CF5" w:rsidRDefault="00186CF5">
            <w:pPr>
              <w:pStyle w:val="ConsPlusNormal"/>
              <w:jc w:val="both"/>
            </w:pPr>
            <w:r>
              <w:t>Наличие спецсредств у работника</w:t>
            </w:r>
          </w:p>
        </w:tc>
        <w:tc>
          <w:tcPr>
            <w:tcW w:w="3149" w:type="dxa"/>
            <w:vAlign w:val="bottom"/>
          </w:tcPr>
          <w:p w:rsidR="00186CF5" w:rsidRDefault="00186CF5">
            <w:pPr>
              <w:pStyle w:val="ConsPlusNormal"/>
              <w:jc w:val="center"/>
            </w:pPr>
            <w:r>
              <w:t>0,05</w:t>
            </w:r>
          </w:p>
        </w:tc>
      </w:tr>
      <w:tr w:rsidR="00186CF5">
        <w:tc>
          <w:tcPr>
            <w:tcW w:w="658" w:type="dxa"/>
            <w:vAlign w:val="bottom"/>
          </w:tcPr>
          <w:p w:rsidR="00186CF5" w:rsidRDefault="00186CF5">
            <w:pPr>
              <w:pStyle w:val="ConsPlusNormal"/>
              <w:jc w:val="center"/>
            </w:pPr>
            <w:bookmarkStart w:id="7" w:name="P151"/>
            <w:bookmarkEnd w:id="7"/>
            <w:r>
              <w:t>2.</w:t>
            </w:r>
          </w:p>
        </w:tc>
        <w:tc>
          <w:tcPr>
            <w:tcW w:w="5252" w:type="dxa"/>
          </w:tcPr>
          <w:p w:rsidR="00186CF5" w:rsidRDefault="00186CF5">
            <w:pPr>
              <w:pStyle w:val="ConsPlusNormal"/>
              <w:jc w:val="both"/>
            </w:pPr>
            <w:r>
              <w:t>Наличие служебного оружия у работника</w:t>
            </w:r>
          </w:p>
        </w:tc>
        <w:tc>
          <w:tcPr>
            <w:tcW w:w="3149" w:type="dxa"/>
            <w:vAlign w:val="bottom"/>
          </w:tcPr>
          <w:p w:rsidR="00186CF5" w:rsidRDefault="00186CF5">
            <w:pPr>
              <w:pStyle w:val="ConsPlusNormal"/>
              <w:jc w:val="center"/>
            </w:pPr>
            <w:r>
              <w:t>0,2</w:t>
            </w:r>
          </w:p>
        </w:tc>
      </w:tr>
      <w:tr w:rsidR="00186CF5">
        <w:tc>
          <w:tcPr>
            <w:tcW w:w="658" w:type="dxa"/>
          </w:tcPr>
          <w:p w:rsidR="00186CF5" w:rsidRDefault="00186CF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252" w:type="dxa"/>
          </w:tcPr>
          <w:p w:rsidR="00186CF5" w:rsidRDefault="00186CF5">
            <w:pPr>
              <w:pStyle w:val="ConsPlusNormal"/>
              <w:jc w:val="both"/>
            </w:pPr>
            <w:r>
              <w:t>Обеспечение порядка в местах проведения массовых мероприятий</w:t>
            </w:r>
          </w:p>
        </w:tc>
        <w:tc>
          <w:tcPr>
            <w:tcW w:w="3149" w:type="dxa"/>
            <w:vAlign w:val="center"/>
          </w:tcPr>
          <w:p w:rsidR="00186CF5" w:rsidRDefault="00186CF5">
            <w:pPr>
              <w:pStyle w:val="ConsPlusNormal"/>
              <w:jc w:val="center"/>
            </w:pPr>
            <w:r>
              <w:t>0,3</w:t>
            </w:r>
          </w:p>
        </w:tc>
      </w:tr>
      <w:tr w:rsidR="00186CF5">
        <w:tc>
          <w:tcPr>
            <w:tcW w:w="658" w:type="dxa"/>
          </w:tcPr>
          <w:p w:rsidR="00186CF5" w:rsidRDefault="00186CF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252" w:type="dxa"/>
          </w:tcPr>
          <w:p w:rsidR="00186CF5" w:rsidRDefault="00186CF5">
            <w:pPr>
              <w:pStyle w:val="ConsPlusNormal"/>
              <w:jc w:val="both"/>
            </w:pPr>
            <w:r>
              <w:t>Охрана объектов и (или) имущества, а также обеспечение внутриобъектового и пропускного режимов на объектах, в отношении которых установлены обязательные для выполнения требования к антитеррористической защищенности</w:t>
            </w:r>
          </w:p>
        </w:tc>
        <w:tc>
          <w:tcPr>
            <w:tcW w:w="3149" w:type="dxa"/>
            <w:vAlign w:val="center"/>
          </w:tcPr>
          <w:p w:rsidR="00186CF5" w:rsidRDefault="00186CF5">
            <w:pPr>
              <w:pStyle w:val="ConsPlusNormal"/>
              <w:jc w:val="center"/>
            </w:pPr>
            <w:r>
              <w:t>0,1</w:t>
            </w:r>
          </w:p>
        </w:tc>
      </w:tr>
      <w:tr w:rsidR="00186CF5">
        <w:tc>
          <w:tcPr>
            <w:tcW w:w="658" w:type="dxa"/>
          </w:tcPr>
          <w:p w:rsidR="00186CF5" w:rsidRDefault="00186CF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252" w:type="dxa"/>
          </w:tcPr>
          <w:p w:rsidR="00186CF5" w:rsidRDefault="00186CF5">
            <w:pPr>
              <w:pStyle w:val="ConsPlusNormal"/>
              <w:jc w:val="both"/>
            </w:pPr>
            <w:r>
              <w:t>Наличие допуска к государственной тайне работника и режимно-секретного подразделения</w:t>
            </w:r>
          </w:p>
        </w:tc>
        <w:tc>
          <w:tcPr>
            <w:tcW w:w="3149" w:type="dxa"/>
            <w:vAlign w:val="center"/>
          </w:tcPr>
          <w:p w:rsidR="00186CF5" w:rsidRDefault="00186CF5">
            <w:pPr>
              <w:pStyle w:val="ConsPlusNormal"/>
              <w:jc w:val="center"/>
            </w:pPr>
            <w:r>
              <w:t>0,05</w:t>
            </w:r>
          </w:p>
        </w:tc>
      </w:tr>
      <w:tr w:rsidR="00186CF5">
        <w:tc>
          <w:tcPr>
            <w:tcW w:w="9059" w:type="dxa"/>
            <w:gridSpan w:val="3"/>
          </w:tcPr>
          <w:p w:rsidR="00186CF5" w:rsidRDefault="00186CF5">
            <w:pPr>
              <w:pStyle w:val="ConsPlusNormal"/>
              <w:jc w:val="both"/>
            </w:pPr>
            <w:r>
              <w:t>При этом суммарное значение дополнительных коэффициентов не может превышать 0,35</w:t>
            </w:r>
          </w:p>
        </w:tc>
      </w:tr>
    </w:tbl>
    <w:p w:rsidR="00186CF5" w:rsidRDefault="00186CF5">
      <w:pPr>
        <w:pStyle w:val="ConsPlusNormal"/>
        <w:jc w:val="both"/>
      </w:pPr>
    </w:p>
    <w:p w:rsidR="00186CF5" w:rsidRDefault="00186CF5">
      <w:pPr>
        <w:pStyle w:val="ConsPlusNormal"/>
        <w:ind w:firstLine="540"/>
        <w:jc w:val="both"/>
      </w:pPr>
      <w:r>
        <w:t xml:space="preserve">6. В случае закупки заказчиком дополнительных услуг (работ), указанных в </w:t>
      </w:r>
      <w:hyperlink w:anchor="P166" w:history="1">
        <w:r>
          <w:rPr>
            <w:color w:val="0000FF"/>
          </w:rPr>
          <w:t>подпунктах 6.1</w:t>
        </w:r>
      </w:hyperlink>
      <w:r>
        <w:t xml:space="preserve"> - </w:t>
      </w:r>
      <w:hyperlink w:anchor="P182" w:history="1">
        <w:r>
          <w:rPr>
            <w:color w:val="0000FF"/>
          </w:rPr>
          <w:t>6.2 пункта 6</w:t>
        </w:r>
      </w:hyperlink>
      <w:r>
        <w:t xml:space="preserve"> настоящего Порядка, их стоимость рассчитывается для каждой услуги (работы) отдельно в следующем порядке:</w:t>
      </w:r>
    </w:p>
    <w:p w:rsidR="00186CF5" w:rsidRDefault="00186CF5">
      <w:pPr>
        <w:pStyle w:val="ConsPlusNormal"/>
        <w:spacing w:before="220"/>
        <w:ind w:firstLine="540"/>
        <w:jc w:val="both"/>
      </w:pPr>
      <w:bookmarkStart w:id="8" w:name="P166"/>
      <w:bookmarkEnd w:id="8"/>
      <w:r>
        <w:t>6.1. Стоимость выполнения работ по проектированию, монтажу и эксплуатационному обслуживанию технических средств охраны, перечень видов которых устанавливается Правительством Российской Федерации &lt;1&gt;, и (или) принятие соответствующих мер реагирования на их сигнальную информацию, рассчитывается по формуле:</w:t>
      </w:r>
    </w:p>
    <w:p w:rsidR="00186CF5" w:rsidRDefault="00186CF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86CF5" w:rsidRDefault="00186CF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23 июня 2011 г. N 498 "О некоторых вопросах осуществления частной детективной (сыскной) и частной охранной деятельности" (Собрание законодательства Российской Федерации, 2011, N 26, ст. 3820; 2020, N 52, ст. 8898).</w:t>
      </w:r>
    </w:p>
    <w:p w:rsidR="00186CF5" w:rsidRDefault="00186CF5">
      <w:pPr>
        <w:pStyle w:val="ConsPlusNormal"/>
        <w:jc w:val="both"/>
      </w:pPr>
    </w:p>
    <w:p w:rsidR="00186CF5" w:rsidRDefault="00186CF5">
      <w:pPr>
        <w:pStyle w:val="ConsPlusNormal"/>
        <w:jc w:val="center"/>
      </w:pPr>
      <w:r>
        <w:t>С</w:t>
      </w:r>
      <w:r>
        <w:rPr>
          <w:vertAlign w:val="subscript"/>
        </w:rPr>
        <w:t>ТСО</w:t>
      </w:r>
      <w:r>
        <w:t xml:space="preserve"> = С</w:t>
      </w:r>
      <w:r>
        <w:rPr>
          <w:vertAlign w:val="subscript"/>
        </w:rPr>
        <w:t>Р</w:t>
      </w:r>
      <w:r>
        <w:t xml:space="preserve"> * К</w:t>
      </w:r>
      <w:r>
        <w:rPr>
          <w:vertAlign w:val="subscript"/>
        </w:rPr>
        <w:t>Р</w:t>
      </w:r>
      <w:r>
        <w:t xml:space="preserve"> + С</w:t>
      </w:r>
      <w:r>
        <w:rPr>
          <w:vertAlign w:val="subscript"/>
        </w:rPr>
        <w:t>П</w:t>
      </w:r>
      <w:r>
        <w:t xml:space="preserve"> * К</w:t>
      </w:r>
      <w:r>
        <w:rPr>
          <w:vertAlign w:val="subscript"/>
        </w:rPr>
        <w:t>П</w:t>
      </w:r>
      <w:r>
        <w:t xml:space="preserve"> + С</w:t>
      </w:r>
      <w:r>
        <w:rPr>
          <w:vertAlign w:val="subscript"/>
        </w:rPr>
        <w:t>ЭО</w:t>
      </w:r>
      <w:r>
        <w:t xml:space="preserve"> * К</w:t>
      </w:r>
      <w:r>
        <w:rPr>
          <w:vertAlign w:val="subscript"/>
        </w:rPr>
        <w:t>ЭО</w:t>
      </w:r>
      <w:r>
        <w:t xml:space="preserve"> + С</w:t>
      </w:r>
      <w:r>
        <w:rPr>
          <w:vertAlign w:val="subscript"/>
        </w:rPr>
        <w:t>М</w:t>
      </w:r>
      <w:r>
        <w:t xml:space="preserve"> * К</w:t>
      </w:r>
      <w:r>
        <w:rPr>
          <w:vertAlign w:val="subscript"/>
        </w:rPr>
        <w:t>М</w:t>
      </w:r>
      <w:r>
        <w:t xml:space="preserve"> + С</w:t>
      </w:r>
      <w:r>
        <w:rPr>
          <w:vertAlign w:val="subscript"/>
        </w:rPr>
        <w:t>О</w:t>
      </w:r>
      <w:r>
        <w:t>,</w:t>
      </w:r>
    </w:p>
    <w:p w:rsidR="00186CF5" w:rsidRDefault="00186CF5">
      <w:pPr>
        <w:pStyle w:val="ConsPlusNormal"/>
        <w:jc w:val="both"/>
      </w:pPr>
    </w:p>
    <w:p w:rsidR="00186CF5" w:rsidRDefault="00186CF5">
      <w:pPr>
        <w:pStyle w:val="ConsPlusNormal"/>
        <w:ind w:firstLine="540"/>
        <w:jc w:val="both"/>
      </w:pPr>
      <w:r>
        <w:t>где:</w:t>
      </w:r>
    </w:p>
    <w:p w:rsidR="00186CF5" w:rsidRDefault="00186CF5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Р</w:t>
      </w:r>
      <w:r>
        <w:t xml:space="preserve"> - услуги по реагированию. Определяются в соответствии с </w:t>
      </w:r>
      <w:hyperlink w:anchor="P189" w:history="1">
        <w:r>
          <w:rPr>
            <w:color w:val="0000FF"/>
          </w:rPr>
          <w:t>пунктом 7</w:t>
        </w:r>
      </w:hyperlink>
      <w:r>
        <w:t xml:space="preserve"> настоящего Порядка </w:t>
      </w:r>
      <w:r>
        <w:lastRenderedPageBreak/>
        <w:t>без учета НДС;</w:t>
      </w:r>
    </w:p>
    <w:p w:rsidR="00186CF5" w:rsidRDefault="00186CF5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Р</w:t>
      </w:r>
      <w:r>
        <w:t xml:space="preserve"> - объем оказания услуг по реагированию, предусмотренный контрактом;</w:t>
      </w:r>
    </w:p>
    <w:p w:rsidR="00186CF5" w:rsidRDefault="00186CF5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П</w:t>
      </w:r>
      <w:r>
        <w:t xml:space="preserve"> - работы по проектированию. Определяются в соответствии с </w:t>
      </w:r>
      <w:hyperlink w:anchor="P189" w:history="1">
        <w:r>
          <w:rPr>
            <w:color w:val="0000FF"/>
          </w:rPr>
          <w:t>пунктом 7</w:t>
        </w:r>
      </w:hyperlink>
      <w:r>
        <w:t xml:space="preserve"> настоящего Порядка без учета НДС;</w:t>
      </w:r>
    </w:p>
    <w:p w:rsidR="00186CF5" w:rsidRDefault="00186CF5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П</w:t>
      </w:r>
      <w:r>
        <w:t xml:space="preserve"> - объем выполнения работ по проектированию, предусмотренный контрактом;</w:t>
      </w:r>
    </w:p>
    <w:p w:rsidR="00186CF5" w:rsidRDefault="00186CF5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ЭО</w:t>
      </w:r>
      <w:r>
        <w:t xml:space="preserve"> - услуги по эксплуатационному обслуживанию. Определяются в соответствии с </w:t>
      </w:r>
      <w:hyperlink w:anchor="P189" w:history="1">
        <w:r>
          <w:rPr>
            <w:color w:val="0000FF"/>
          </w:rPr>
          <w:t>пунктом 7</w:t>
        </w:r>
      </w:hyperlink>
      <w:r>
        <w:t xml:space="preserve"> настоящего Порядка без учета НДС;</w:t>
      </w:r>
    </w:p>
    <w:p w:rsidR="00186CF5" w:rsidRDefault="00186CF5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ЭО</w:t>
      </w:r>
      <w:r>
        <w:t xml:space="preserve"> - объем оказания услуг по эксплуатационному обслуживанию, предусмотренный контрактом;</w:t>
      </w:r>
    </w:p>
    <w:p w:rsidR="00186CF5" w:rsidRDefault="00186CF5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М</w:t>
      </w:r>
      <w:r>
        <w:t xml:space="preserve"> - работы по монтажу. Определяются в соответствии с </w:t>
      </w:r>
      <w:hyperlink w:anchor="P189" w:history="1">
        <w:r>
          <w:rPr>
            <w:color w:val="0000FF"/>
          </w:rPr>
          <w:t>пунктом 7</w:t>
        </w:r>
      </w:hyperlink>
      <w:r>
        <w:t xml:space="preserve"> настоящего Порядка без учета НДС;</w:t>
      </w:r>
    </w:p>
    <w:p w:rsidR="00186CF5" w:rsidRDefault="00186CF5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М</w:t>
      </w:r>
      <w:r>
        <w:t xml:space="preserve"> - объем выполнения работ по монтажу, предусмотренный контрактом;</w:t>
      </w:r>
    </w:p>
    <w:p w:rsidR="00186CF5" w:rsidRDefault="00186CF5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О</w:t>
      </w:r>
      <w:r>
        <w:t xml:space="preserve"> - цена оборудования технических средств охраны, поставляемого заказчику, в случае если поставка такого оборудования предусмотрена контрактом. Определяется в соответствии с </w:t>
      </w:r>
      <w:hyperlink w:anchor="P189" w:history="1">
        <w:r>
          <w:rPr>
            <w:color w:val="0000FF"/>
          </w:rPr>
          <w:t>пунктом 7</w:t>
        </w:r>
      </w:hyperlink>
      <w:r>
        <w:t xml:space="preserve"> настоящего Порядка без учета НДС.</w:t>
      </w:r>
    </w:p>
    <w:p w:rsidR="00186CF5" w:rsidRDefault="00186CF5">
      <w:pPr>
        <w:pStyle w:val="ConsPlusNormal"/>
        <w:spacing w:before="220"/>
        <w:ind w:firstLine="540"/>
        <w:jc w:val="both"/>
      </w:pPr>
      <w:bookmarkStart w:id="9" w:name="P182"/>
      <w:bookmarkEnd w:id="9"/>
      <w:r>
        <w:t>6.2. Стоимость оказания услуги по защите жизни и здоровья граждан рассчитывается по формуле:</w:t>
      </w:r>
    </w:p>
    <w:p w:rsidR="00186CF5" w:rsidRDefault="00186CF5">
      <w:pPr>
        <w:pStyle w:val="ConsPlusNormal"/>
        <w:jc w:val="both"/>
      </w:pPr>
    </w:p>
    <w:p w:rsidR="00186CF5" w:rsidRDefault="00186CF5">
      <w:pPr>
        <w:pStyle w:val="ConsPlusNormal"/>
        <w:jc w:val="center"/>
      </w:pPr>
      <w:r>
        <w:t>С</w:t>
      </w:r>
      <w:r>
        <w:rPr>
          <w:vertAlign w:val="subscript"/>
        </w:rPr>
        <w:t>ЗЖ</w:t>
      </w:r>
      <w:r>
        <w:t xml:space="preserve"> = С</w:t>
      </w:r>
      <w:r>
        <w:rPr>
          <w:vertAlign w:val="subscript"/>
        </w:rPr>
        <w:t>ЕУ</w:t>
      </w:r>
      <w:r>
        <w:t xml:space="preserve"> * К</w:t>
      </w:r>
      <w:r>
        <w:rPr>
          <w:vertAlign w:val="subscript"/>
        </w:rPr>
        <w:t>ЗЖ</w:t>
      </w:r>
      <w:r>
        <w:t>,</w:t>
      </w:r>
    </w:p>
    <w:p w:rsidR="00186CF5" w:rsidRDefault="00186CF5">
      <w:pPr>
        <w:pStyle w:val="ConsPlusNormal"/>
        <w:jc w:val="both"/>
      </w:pPr>
    </w:p>
    <w:p w:rsidR="00186CF5" w:rsidRDefault="00186CF5">
      <w:pPr>
        <w:pStyle w:val="ConsPlusNormal"/>
        <w:ind w:firstLine="540"/>
        <w:jc w:val="both"/>
      </w:pPr>
      <w:r>
        <w:t>где:</w:t>
      </w:r>
    </w:p>
    <w:p w:rsidR="00186CF5" w:rsidRDefault="00186CF5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ЕУ</w:t>
      </w:r>
      <w:r>
        <w:t xml:space="preserve"> - услуги по защите жизни и здоровья граждан. Определяются в соответствии с </w:t>
      </w:r>
      <w:hyperlink w:anchor="P189" w:history="1">
        <w:r>
          <w:rPr>
            <w:color w:val="0000FF"/>
          </w:rPr>
          <w:t>пунктом 7</w:t>
        </w:r>
      </w:hyperlink>
      <w:r>
        <w:t xml:space="preserve"> настоящего Порядка без учета НДС;</w:t>
      </w:r>
    </w:p>
    <w:p w:rsidR="00186CF5" w:rsidRDefault="00186CF5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ЗЖ</w:t>
      </w:r>
      <w:r>
        <w:t xml:space="preserve"> - объем оказания услуг по защите жизни и здоровья граждан, предусмотренный контрактом.</w:t>
      </w:r>
    </w:p>
    <w:p w:rsidR="00186CF5" w:rsidRDefault="00186CF5">
      <w:pPr>
        <w:pStyle w:val="ConsPlusNormal"/>
        <w:spacing w:before="220"/>
        <w:ind w:firstLine="540"/>
        <w:jc w:val="both"/>
      </w:pPr>
      <w:bookmarkStart w:id="10" w:name="P189"/>
      <w:bookmarkEnd w:id="10"/>
      <w:r>
        <w:t>7. Для целей получения необходимой информации заказчик направляет запросы о предоставлении информации о стоимости охранных услуг не менее чем трем исполнителям, оказывающим услуги, соответствующие предмету закупки, информация о которых имеется в свободном доступе, и осуществляет поиск информации о стоимости охранных услуг, соответствующих предмету закупки, в реестре контрактов, заключенных заказчиками.</w:t>
      </w:r>
    </w:p>
    <w:p w:rsidR="00186CF5" w:rsidRDefault="00186CF5">
      <w:pPr>
        <w:pStyle w:val="ConsPlusNormal"/>
        <w:spacing w:before="220"/>
        <w:ind w:firstLine="540"/>
        <w:jc w:val="both"/>
      </w:pPr>
      <w:r>
        <w:t>При наличии возможности заказчик вправе разместить запрос цен на охранные услуги в единой информационной системе в сфере закупок (далее - единая информационная система).</w:t>
      </w:r>
    </w:p>
    <w:p w:rsidR="00186CF5" w:rsidRDefault="00186CF5">
      <w:pPr>
        <w:pStyle w:val="ConsPlusNormal"/>
        <w:spacing w:before="220"/>
        <w:ind w:firstLine="540"/>
        <w:jc w:val="both"/>
      </w:pPr>
      <w:r>
        <w:t>Запрос о предоставлении информации о стоимости услуг, направляемый потенциальному исполнителю, и (или) запрос цен охранных услуг, размещаемый в единой информационной системе, должен содержать, в том числе:</w:t>
      </w:r>
    </w:p>
    <w:p w:rsidR="00186CF5" w:rsidRDefault="00186CF5">
      <w:pPr>
        <w:pStyle w:val="ConsPlusNormal"/>
        <w:spacing w:before="220"/>
        <w:ind w:firstLine="540"/>
        <w:jc w:val="both"/>
      </w:pPr>
      <w:r>
        <w:t>описание объекта закупки с указанием единиц измерения объема товара, работы, услуги в случае заключения контракта по цене за единицу товара, работы, услуги, адресов оказания охранных услуг;</w:t>
      </w:r>
    </w:p>
    <w:p w:rsidR="00186CF5" w:rsidRDefault="00186CF5">
      <w:pPr>
        <w:pStyle w:val="ConsPlusNormal"/>
        <w:spacing w:before="220"/>
        <w:ind w:firstLine="540"/>
        <w:jc w:val="both"/>
      </w:pPr>
      <w:r>
        <w:t>основные условия исполнения контракта, заключаемого по результатам закупки, включая требования к порядку оказания услуги, предполагаемые сроки проведения закупки, сроки оказания услуги, срок действия контракта;</w:t>
      </w:r>
    </w:p>
    <w:p w:rsidR="00186CF5" w:rsidRDefault="00186CF5">
      <w:pPr>
        <w:pStyle w:val="ConsPlusNormal"/>
        <w:spacing w:before="220"/>
        <w:ind w:firstLine="540"/>
        <w:jc w:val="both"/>
      </w:pPr>
      <w:r>
        <w:lastRenderedPageBreak/>
        <w:t>сроки предоставления информации о стоимости услуг;</w:t>
      </w:r>
    </w:p>
    <w:p w:rsidR="00186CF5" w:rsidRDefault="00186CF5">
      <w:pPr>
        <w:pStyle w:val="ConsPlusNormal"/>
        <w:spacing w:before="220"/>
        <w:ind w:firstLine="540"/>
        <w:jc w:val="both"/>
      </w:pPr>
      <w:r>
        <w:t>информацию о том, что проведение указанной процедуры сбора информации не влечет за собой возникновение каких-либо обязательств заказчика;</w:t>
      </w:r>
    </w:p>
    <w:p w:rsidR="00186CF5" w:rsidRDefault="00186CF5">
      <w:pPr>
        <w:pStyle w:val="ConsPlusNormal"/>
        <w:spacing w:before="220"/>
        <w:ind w:firstLine="540"/>
        <w:jc w:val="both"/>
      </w:pPr>
      <w:r>
        <w:t>указание на то, что из ответа на запрос должна однозначно определяться стоимость единицы услуги, в случае если объем подлежащих оказанию услуг невозможно определить и закупка осуществляется по цене за единицу услуги.</w:t>
      </w:r>
    </w:p>
    <w:p w:rsidR="00186CF5" w:rsidRDefault="00186CF5">
      <w:pPr>
        <w:pStyle w:val="ConsPlusNormal"/>
        <w:spacing w:before="220"/>
        <w:ind w:firstLine="540"/>
        <w:jc w:val="both"/>
      </w:pPr>
      <w:r>
        <w:t xml:space="preserve">8. Расчет цены охранных услуг определяется как среднее арифметическое от стоимости услуг, полученных заказчиком по результатам поиска информации о стоимости услуг, в соответствии с </w:t>
      </w:r>
      <w:hyperlink w:anchor="P189" w:history="1">
        <w:r>
          <w:rPr>
            <w:color w:val="0000FF"/>
          </w:rPr>
          <w:t>пунктом 7</w:t>
        </w:r>
      </w:hyperlink>
      <w:r>
        <w:t xml:space="preserve"> настоящего Порядка.</w:t>
      </w:r>
    </w:p>
    <w:p w:rsidR="00186CF5" w:rsidRDefault="00186CF5">
      <w:pPr>
        <w:pStyle w:val="ConsPlusNormal"/>
        <w:spacing w:before="220"/>
        <w:ind w:firstLine="540"/>
        <w:jc w:val="both"/>
      </w:pPr>
      <w:r>
        <w:t xml:space="preserve">9. В целях определения однородности совокупности значений цен услуг, полученных в соответствии с </w:t>
      </w:r>
      <w:hyperlink w:anchor="P189" w:history="1">
        <w:r>
          <w:rPr>
            <w:color w:val="0000FF"/>
          </w:rPr>
          <w:t>пунктом 7</w:t>
        </w:r>
      </w:hyperlink>
      <w:r>
        <w:t xml:space="preserve"> настоящего Порядка, необходимо определить коэффициент вариации. Коэффициент вариации цены определяется по следующей формуле:</w:t>
      </w:r>
    </w:p>
    <w:p w:rsidR="00186CF5" w:rsidRDefault="00186CF5">
      <w:pPr>
        <w:pStyle w:val="ConsPlusNormal"/>
        <w:jc w:val="both"/>
      </w:pPr>
    </w:p>
    <w:p w:rsidR="00186CF5" w:rsidRDefault="00186CF5">
      <w:pPr>
        <w:pStyle w:val="ConsPlusNormal"/>
        <w:jc w:val="center"/>
      </w:pPr>
      <w:r w:rsidRPr="00CF13B0">
        <w:rPr>
          <w:position w:val="-24"/>
        </w:rPr>
        <w:pict>
          <v:shape id="_x0000_i1030" style="width:68.85pt;height:35.2pt" coordsize="" o:spt="100" adj="0,,0" path="" filled="f" stroked="f">
            <v:stroke joinstyle="miter"/>
            <v:imagedata r:id="rId28" o:title="base_1_383133_32773"/>
            <v:formulas/>
            <v:path o:connecttype="segments"/>
          </v:shape>
        </w:pict>
      </w:r>
    </w:p>
    <w:p w:rsidR="00186CF5" w:rsidRDefault="00186CF5">
      <w:pPr>
        <w:pStyle w:val="ConsPlusNormal"/>
        <w:jc w:val="both"/>
      </w:pPr>
    </w:p>
    <w:p w:rsidR="00186CF5" w:rsidRDefault="00186CF5">
      <w:pPr>
        <w:pStyle w:val="ConsPlusNormal"/>
        <w:ind w:firstLine="540"/>
        <w:jc w:val="both"/>
      </w:pPr>
      <w:r>
        <w:t>где:</w:t>
      </w:r>
    </w:p>
    <w:p w:rsidR="00186CF5" w:rsidRDefault="00186CF5">
      <w:pPr>
        <w:pStyle w:val="ConsPlusNormal"/>
        <w:spacing w:before="220"/>
        <w:ind w:firstLine="540"/>
        <w:jc w:val="both"/>
      </w:pPr>
      <w:r>
        <w:t>V - коэффициент вариации в %;</w:t>
      </w:r>
    </w:p>
    <w:p w:rsidR="00186CF5" w:rsidRDefault="00186CF5">
      <w:pPr>
        <w:pStyle w:val="ConsPlusNormal"/>
        <w:spacing w:before="220"/>
        <w:ind w:firstLine="540"/>
        <w:jc w:val="both"/>
      </w:pPr>
      <w:r w:rsidRPr="00CF13B0">
        <w:rPr>
          <w:position w:val="-8"/>
        </w:rPr>
        <w:pict>
          <v:shape id="_x0000_i1031" style="width:10.95pt;height:18.8pt" coordsize="" o:spt="100" adj="0,,0" path="" filled="f" stroked="f">
            <v:stroke joinstyle="miter"/>
            <v:imagedata r:id="rId29" o:title="base_1_383133_32774"/>
            <v:formulas/>
            <v:path o:connecttype="segments"/>
          </v:shape>
        </w:pict>
      </w:r>
      <w:r>
        <w:t xml:space="preserve"> - среднеарифметическая цена единицы товара, работы, услуги;</w:t>
      </w:r>
    </w:p>
    <w:p w:rsidR="00186CF5" w:rsidRDefault="00186CF5">
      <w:pPr>
        <w:pStyle w:val="ConsPlusNormal"/>
        <w:spacing w:before="220"/>
        <w:ind w:firstLine="540"/>
        <w:jc w:val="both"/>
      </w:pPr>
      <w:r w:rsidRPr="00CF13B0">
        <w:rPr>
          <w:position w:val="-1"/>
        </w:rPr>
        <w:pict>
          <v:shape id="_x0000_i1032" style="width:13.3pt;height:12.5pt" coordsize="" o:spt="100" adj="0,,0" path="" filled="f" stroked="f">
            <v:stroke joinstyle="miter"/>
            <v:imagedata r:id="rId30" o:title="base_1_383133_32775"/>
            <v:formulas/>
            <v:path o:connecttype="segments"/>
          </v:shape>
        </w:pict>
      </w:r>
      <w:r>
        <w:t xml:space="preserve"> - среднеквадратичное отклонение, рассчитывается по формуле:</w:t>
      </w:r>
    </w:p>
    <w:p w:rsidR="00186CF5" w:rsidRDefault="00186CF5">
      <w:pPr>
        <w:pStyle w:val="ConsPlusNormal"/>
        <w:jc w:val="both"/>
      </w:pPr>
    </w:p>
    <w:p w:rsidR="00186CF5" w:rsidRDefault="00186CF5">
      <w:pPr>
        <w:pStyle w:val="ConsPlusNormal"/>
        <w:jc w:val="center"/>
      </w:pPr>
      <w:r w:rsidRPr="00CF13B0">
        <w:rPr>
          <w:position w:val="-37"/>
        </w:rPr>
        <w:pict>
          <v:shape id="_x0000_i1033" style="width:108pt;height:48.5pt" coordsize="" o:spt="100" adj="0,,0" path="" filled="f" stroked="f">
            <v:stroke joinstyle="miter"/>
            <v:imagedata r:id="rId31" o:title="base_1_383133_32776"/>
            <v:formulas/>
            <v:path o:connecttype="segments"/>
          </v:shape>
        </w:pict>
      </w:r>
    </w:p>
    <w:p w:rsidR="00186CF5" w:rsidRDefault="00186CF5">
      <w:pPr>
        <w:pStyle w:val="ConsPlusNormal"/>
        <w:jc w:val="both"/>
      </w:pPr>
    </w:p>
    <w:p w:rsidR="00186CF5" w:rsidRDefault="00186CF5">
      <w:pPr>
        <w:pStyle w:val="ConsPlusNormal"/>
        <w:ind w:firstLine="540"/>
        <w:jc w:val="both"/>
      </w:pPr>
      <w:r>
        <w:t>где:</w:t>
      </w:r>
    </w:p>
    <w:p w:rsidR="00186CF5" w:rsidRDefault="00186CF5">
      <w:pPr>
        <w:pStyle w:val="ConsPlusNormal"/>
        <w:spacing w:before="220"/>
        <w:ind w:firstLine="540"/>
        <w:jc w:val="both"/>
      </w:pPr>
      <w:r>
        <w:t>ц</w:t>
      </w:r>
      <w:r>
        <w:rPr>
          <w:vertAlign w:val="subscript"/>
        </w:rPr>
        <w:t>i</w:t>
      </w:r>
      <w:r>
        <w:t xml:space="preserve"> - цена услуги, указанная в источнике с номером i;</w:t>
      </w:r>
    </w:p>
    <w:p w:rsidR="00186CF5" w:rsidRDefault="00186CF5">
      <w:pPr>
        <w:pStyle w:val="ConsPlusNormal"/>
        <w:spacing w:before="220"/>
        <w:ind w:firstLine="540"/>
        <w:jc w:val="both"/>
      </w:pPr>
      <w:r>
        <w:t>n - количество значений, используемых в расчете.</w:t>
      </w:r>
    </w:p>
    <w:p w:rsidR="00186CF5" w:rsidRDefault="00186CF5">
      <w:pPr>
        <w:pStyle w:val="ConsPlusNormal"/>
        <w:spacing w:before="220"/>
        <w:ind w:firstLine="540"/>
        <w:jc w:val="both"/>
      </w:pPr>
      <w:r>
        <w:t>Совокупность значений, используемых в расчете, при определении цены услуги считается неоднородной, если коэффициент вариации цены превышает 15%. В случае если коэффициент вариации превышает 15%, необходимо провести дополнительные мероприятия в целях увеличения количества информации о ценах услуг, используемой в расчетах.</w:t>
      </w:r>
    </w:p>
    <w:p w:rsidR="00186CF5" w:rsidRDefault="00186CF5">
      <w:pPr>
        <w:pStyle w:val="ConsPlusNormal"/>
        <w:jc w:val="both"/>
      </w:pPr>
    </w:p>
    <w:p w:rsidR="00186CF5" w:rsidRDefault="00186CF5">
      <w:pPr>
        <w:pStyle w:val="ConsPlusTitle"/>
        <w:ind w:firstLine="540"/>
        <w:jc w:val="both"/>
        <w:outlineLvl w:val="1"/>
      </w:pPr>
      <w:r>
        <w:t>III. Определение НМЦК при осуществлении закупок услуг юридических лиц с особыми уставными задачами по охране</w:t>
      </w:r>
    </w:p>
    <w:p w:rsidR="00186CF5" w:rsidRDefault="00186CF5">
      <w:pPr>
        <w:pStyle w:val="ConsPlusNormal"/>
        <w:jc w:val="both"/>
      </w:pPr>
    </w:p>
    <w:p w:rsidR="00186CF5" w:rsidRDefault="00186CF5">
      <w:pPr>
        <w:pStyle w:val="ConsPlusNormal"/>
        <w:ind w:firstLine="540"/>
        <w:jc w:val="both"/>
      </w:pPr>
      <w:r>
        <w:t xml:space="preserve">10. При закупке охранных услуг для объектов, на которые частная охранная деятельность не распространяется в соответствии с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N 587, НМЦК определяется по формуле:</w:t>
      </w:r>
    </w:p>
    <w:p w:rsidR="00186CF5" w:rsidRDefault="00186CF5">
      <w:pPr>
        <w:pStyle w:val="ConsPlusNormal"/>
        <w:jc w:val="both"/>
      </w:pPr>
    </w:p>
    <w:p w:rsidR="00186CF5" w:rsidRDefault="00186CF5">
      <w:pPr>
        <w:pStyle w:val="ConsPlusNormal"/>
        <w:jc w:val="center"/>
      </w:pPr>
      <w:bookmarkStart w:id="11" w:name="P218"/>
      <w:bookmarkEnd w:id="11"/>
      <w:r>
        <w:t>НМЦК = (С</w:t>
      </w:r>
      <w:r>
        <w:rPr>
          <w:vertAlign w:val="subscript"/>
        </w:rPr>
        <w:t>ВОХР</w:t>
      </w:r>
      <w:r>
        <w:t xml:space="preserve"> + С</w:t>
      </w:r>
      <w:r>
        <w:rPr>
          <w:vertAlign w:val="subscript"/>
        </w:rPr>
        <w:t>ТСО</w:t>
      </w:r>
      <w:r>
        <w:t xml:space="preserve"> + С</w:t>
      </w:r>
      <w:r>
        <w:rPr>
          <w:vertAlign w:val="subscript"/>
        </w:rPr>
        <w:t>ОГТ</w:t>
      </w:r>
      <w:r>
        <w:t>) * I</w:t>
      </w:r>
      <w:r>
        <w:rPr>
          <w:vertAlign w:val="subscript"/>
        </w:rPr>
        <w:t>инфл</w:t>
      </w:r>
      <w:r>
        <w:t xml:space="preserve"> + НДС,</w:t>
      </w:r>
    </w:p>
    <w:p w:rsidR="00186CF5" w:rsidRDefault="00186CF5">
      <w:pPr>
        <w:pStyle w:val="ConsPlusNormal"/>
        <w:jc w:val="both"/>
      </w:pPr>
    </w:p>
    <w:p w:rsidR="00186CF5" w:rsidRDefault="00186CF5">
      <w:pPr>
        <w:pStyle w:val="ConsPlusNormal"/>
        <w:ind w:firstLine="540"/>
        <w:jc w:val="both"/>
      </w:pPr>
      <w:r>
        <w:t>где:</w:t>
      </w:r>
    </w:p>
    <w:p w:rsidR="00186CF5" w:rsidRDefault="00186CF5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ВОХР</w:t>
      </w:r>
      <w:r>
        <w:t xml:space="preserve"> - стоимость услуг по военизированной охране;</w:t>
      </w:r>
    </w:p>
    <w:p w:rsidR="00186CF5" w:rsidRDefault="00186CF5">
      <w:pPr>
        <w:pStyle w:val="ConsPlusNormal"/>
        <w:spacing w:before="220"/>
        <w:ind w:firstLine="540"/>
        <w:jc w:val="both"/>
      </w:pPr>
      <w:r>
        <w:lastRenderedPageBreak/>
        <w:t>I</w:t>
      </w:r>
      <w:r>
        <w:rPr>
          <w:vertAlign w:val="subscript"/>
        </w:rPr>
        <w:t>инфл</w:t>
      </w:r>
      <w:r>
        <w:t xml:space="preserve"> - индекс потребительских цен на прочие услуги, принимаемый в соответствии с публикуемыми Минэкономразвития России прогнозами социально-экономического развития Российской Федерации &lt;1&gt;.</w:t>
      </w:r>
    </w:p>
    <w:p w:rsidR="00186CF5" w:rsidRDefault="00186CF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86CF5" w:rsidRDefault="00186CF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3" w:history="1">
        <w:r>
          <w:rPr>
            <w:color w:val="0000FF"/>
          </w:rPr>
          <w:t>Правила</w:t>
        </w:r>
      </w:hyperlink>
      <w:r>
        <w:t xml:space="preserve"> разработки, корректировки, осуществления мониторинга и контроля реализации прогноза социально-экономического развития Российской Федерации на среднесрочный период, утвержденные постановлением Правительства Российской Федерации от 14 ноября 2015 г. N 1234 (Собрание законодательства Российской Федерации, 2015, N 47, ст. 6598; 2019, N 21, ст. 2575).</w:t>
      </w:r>
    </w:p>
    <w:p w:rsidR="00186CF5" w:rsidRDefault="00186CF5">
      <w:pPr>
        <w:pStyle w:val="ConsPlusNormal"/>
        <w:jc w:val="both"/>
      </w:pPr>
    </w:p>
    <w:p w:rsidR="00186CF5" w:rsidRDefault="00186CF5">
      <w:pPr>
        <w:pStyle w:val="ConsPlusNormal"/>
        <w:ind w:firstLine="540"/>
        <w:jc w:val="both"/>
      </w:pPr>
      <w:r>
        <w:t>В случае если срок действия контракта превышает срок прогноза, индекс потребительских цен для каждого года срока действия контракта, не указанного в прогнозе, принимается равным индексу потребительских цен, указанному для последнего года прогноза.</w:t>
      </w:r>
    </w:p>
    <w:p w:rsidR="00186CF5" w:rsidRDefault="00186CF5">
      <w:pPr>
        <w:pStyle w:val="ConsPlusNormal"/>
        <w:spacing w:before="220"/>
        <w:ind w:firstLine="540"/>
        <w:jc w:val="both"/>
      </w:pPr>
      <w:r>
        <w:t>В случае если расчет НМЦК и начало срока действия контракта приходятся на один год, то для этого года срока действия контракта значение I</w:t>
      </w:r>
      <w:r>
        <w:rPr>
          <w:vertAlign w:val="subscript"/>
        </w:rPr>
        <w:t>инфл</w:t>
      </w:r>
      <w:r>
        <w:t xml:space="preserve"> принимается равным единице.</w:t>
      </w:r>
    </w:p>
    <w:p w:rsidR="00186CF5" w:rsidRDefault="00186CF5">
      <w:pPr>
        <w:pStyle w:val="ConsPlusNormal"/>
        <w:spacing w:before="220"/>
        <w:ind w:firstLine="540"/>
        <w:jc w:val="both"/>
      </w:pPr>
      <w:r>
        <w:t>НДС - налог на добавленную стоимость &lt;2&gt;.</w:t>
      </w:r>
    </w:p>
    <w:p w:rsidR="00186CF5" w:rsidRDefault="00186CF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86CF5" w:rsidRDefault="00186CF5">
      <w:pPr>
        <w:pStyle w:val="ConsPlusNormal"/>
        <w:spacing w:before="220"/>
        <w:ind w:firstLine="540"/>
        <w:jc w:val="both"/>
      </w:pPr>
      <w:r>
        <w:t xml:space="preserve">&lt;2&gt; Определяется в соответствии со </w:t>
      </w:r>
      <w:hyperlink r:id="rId34" w:history="1">
        <w:r>
          <w:rPr>
            <w:color w:val="0000FF"/>
          </w:rPr>
          <w:t>статьей 164</w:t>
        </w:r>
      </w:hyperlink>
      <w:r>
        <w:t xml:space="preserve"> Налогового кодекса Российской Федерации (Собрание законодательства Российской Федерации, 2000, N 32, ст. 3340; 2020, N 29, ст. 4505).</w:t>
      </w:r>
    </w:p>
    <w:p w:rsidR="00186CF5" w:rsidRDefault="00186CF5">
      <w:pPr>
        <w:pStyle w:val="ConsPlusNormal"/>
        <w:jc w:val="both"/>
      </w:pPr>
    </w:p>
    <w:p w:rsidR="00186CF5" w:rsidRDefault="00186CF5">
      <w:pPr>
        <w:pStyle w:val="ConsPlusNormal"/>
        <w:ind w:firstLine="540"/>
        <w:jc w:val="both"/>
      </w:pPr>
      <w:r>
        <w:t>Показатели С</w:t>
      </w:r>
      <w:r>
        <w:rPr>
          <w:vertAlign w:val="subscript"/>
        </w:rPr>
        <w:t>ТСО</w:t>
      </w:r>
      <w:r>
        <w:t xml:space="preserve"> и С</w:t>
      </w:r>
      <w:r>
        <w:rPr>
          <w:vertAlign w:val="subscript"/>
        </w:rPr>
        <w:t>ОГТ</w:t>
      </w:r>
      <w:r>
        <w:t xml:space="preserve"> включаются в </w:t>
      </w:r>
      <w:hyperlink w:anchor="P218" w:history="1">
        <w:r>
          <w:rPr>
            <w:color w:val="0000FF"/>
          </w:rPr>
          <w:t>формулу</w:t>
        </w:r>
      </w:hyperlink>
      <w:r>
        <w:t xml:space="preserve"> определения НМЦК, предусмотренную настоящим пунктом, в случае наличия потребности заказчика в соответствующей дополнительной услуге, при этом:</w:t>
      </w:r>
    </w:p>
    <w:p w:rsidR="00186CF5" w:rsidRDefault="00186CF5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ТСО</w:t>
      </w:r>
      <w:r>
        <w:t xml:space="preserve"> - работы по проектированию, монтажу и техническому обслуживанию технических средств охраны, мониторинг состояния объекта охраны, оборудованного действующей системой охраны и безопасности, и (или) принятие соответствующих мер реагирования на их сигнальную информацию, поступающую на пульт централизованного наблюдения;</w:t>
      </w:r>
    </w:p>
    <w:p w:rsidR="00186CF5" w:rsidRDefault="00186CF5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ОГТ</w:t>
      </w:r>
      <w:r>
        <w:t xml:space="preserve"> - услуги по охране грузов при их транспортировке.</w:t>
      </w:r>
    </w:p>
    <w:p w:rsidR="00186CF5" w:rsidRDefault="00186CF5">
      <w:pPr>
        <w:pStyle w:val="ConsPlusNormal"/>
        <w:spacing w:before="220"/>
        <w:ind w:firstLine="540"/>
        <w:jc w:val="both"/>
      </w:pPr>
      <w:r>
        <w:t>11. Формирование стоимости услуг по военизированной охране (С</w:t>
      </w:r>
      <w:r>
        <w:rPr>
          <w:vertAlign w:val="subscript"/>
        </w:rPr>
        <w:t>ВОХР</w:t>
      </w:r>
      <w:r>
        <w:t>) осуществляется по формуле:</w:t>
      </w:r>
    </w:p>
    <w:p w:rsidR="00186CF5" w:rsidRDefault="00186CF5">
      <w:pPr>
        <w:pStyle w:val="ConsPlusNormal"/>
        <w:jc w:val="both"/>
      </w:pPr>
    </w:p>
    <w:p w:rsidR="00186CF5" w:rsidRDefault="00186CF5">
      <w:pPr>
        <w:pStyle w:val="ConsPlusNormal"/>
        <w:jc w:val="center"/>
      </w:pPr>
      <w:r w:rsidRPr="00CF13B0">
        <w:rPr>
          <w:position w:val="-14"/>
        </w:rPr>
        <w:pict>
          <v:shape id="_x0000_i1034" style="width:154.95pt;height:25.85pt" coordsize="" o:spt="100" adj="0,,0" path="" filled="f" stroked="f">
            <v:stroke joinstyle="miter"/>
            <v:imagedata r:id="rId35" o:title="base_1_383133_32777"/>
            <v:formulas/>
            <v:path o:connecttype="segments"/>
          </v:shape>
        </w:pict>
      </w:r>
    </w:p>
    <w:p w:rsidR="00186CF5" w:rsidRDefault="00186CF5">
      <w:pPr>
        <w:pStyle w:val="ConsPlusNormal"/>
        <w:jc w:val="both"/>
      </w:pPr>
    </w:p>
    <w:p w:rsidR="00186CF5" w:rsidRDefault="00186CF5">
      <w:pPr>
        <w:pStyle w:val="ConsPlusNormal"/>
        <w:ind w:firstLine="540"/>
        <w:jc w:val="both"/>
      </w:pPr>
      <w:r>
        <w:t>где:</w:t>
      </w:r>
    </w:p>
    <w:p w:rsidR="00186CF5" w:rsidRDefault="00186CF5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ПЧ</w:t>
      </w:r>
      <w:r>
        <w:t xml:space="preserve"> - стоимость посто-часа;</w:t>
      </w:r>
    </w:p>
    <w:p w:rsidR="00186CF5" w:rsidRDefault="00186CF5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ПЧ</w:t>
      </w:r>
      <w:r>
        <w:t xml:space="preserve"> - количество посто-часов охраны;</w:t>
      </w:r>
    </w:p>
    <w:p w:rsidR="00186CF5" w:rsidRDefault="00186CF5">
      <w:pPr>
        <w:pStyle w:val="ConsPlusNormal"/>
        <w:spacing w:before="220"/>
        <w:ind w:firstLine="540"/>
        <w:jc w:val="both"/>
      </w:pPr>
      <w:r>
        <w:t>k - идентификатор номера поста по контракту;</w:t>
      </w:r>
    </w:p>
    <w:p w:rsidR="00186CF5" w:rsidRDefault="00186CF5">
      <w:pPr>
        <w:pStyle w:val="ConsPlusNormal"/>
        <w:spacing w:before="220"/>
        <w:ind w:firstLine="540"/>
        <w:jc w:val="both"/>
      </w:pPr>
      <w:r>
        <w:t>n - общее количество требуемых постов по контракту.</w:t>
      </w:r>
    </w:p>
    <w:p w:rsidR="00186CF5" w:rsidRDefault="00186CF5">
      <w:pPr>
        <w:pStyle w:val="ConsPlusNormal"/>
        <w:spacing w:before="220"/>
        <w:ind w:firstLine="540"/>
        <w:jc w:val="both"/>
      </w:pPr>
      <w:r>
        <w:t>Посто-час, являющийся натуральным измерителем единицы услуги военизированной охраны, определяется как время работы 1 (одного) работника военизированной охраны при оказании услуги в течение 1 (одного) часа.</w:t>
      </w:r>
    </w:p>
    <w:p w:rsidR="00186CF5" w:rsidRDefault="00186CF5">
      <w:pPr>
        <w:pStyle w:val="ConsPlusNormal"/>
        <w:spacing w:before="220"/>
        <w:ind w:firstLine="540"/>
        <w:jc w:val="both"/>
      </w:pPr>
      <w:r>
        <w:t>Стоимость посто-часа (С</w:t>
      </w:r>
      <w:r>
        <w:rPr>
          <w:vertAlign w:val="subscript"/>
        </w:rPr>
        <w:t>ПЧ</w:t>
      </w:r>
      <w:r>
        <w:t>) рассчитывается по формуле:</w:t>
      </w:r>
    </w:p>
    <w:p w:rsidR="00186CF5" w:rsidRDefault="00186CF5">
      <w:pPr>
        <w:pStyle w:val="ConsPlusNormal"/>
        <w:jc w:val="both"/>
      </w:pPr>
    </w:p>
    <w:p w:rsidR="00186CF5" w:rsidRDefault="00186CF5">
      <w:pPr>
        <w:pStyle w:val="ConsPlusNormal"/>
        <w:jc w:val="center"/>
      </w:pPr>
      <w:r>
        <w:t>С</w:t>
      </w:r>
      <w:r>
        <w:rPr>
          <w:vertAlign w:val="subscript"/>
        </w:rPr>
        <w:t>ПЧ</w:t>
      </w:r>
      <w:r>
        <w:t xml:space="preserve"> = С</w:t>
      </w:r>
      <w:r>
        <w:rPr>
          <w:vertAlign w:val="subscript"/>
        </w:rPr>
        <w:t>КП</w:t>
      </w:r>
      <w:r>
        <w:t xml:space="preserve"> / Среднемесячное количество посто-часов,</w:t>
      </w:r>
    </w:p>
    <w:p w:rsidR="00186CF5" w:rsidRDefault="00186CF5">
      <w:pPr>
        <w:pStyle w:val="ConsPlusNormal"/>
        <w:jc w:val="both"/>
      </w:pPr>
    </w:p>
    <w:p w:rsidR="00186CF5" w:rsidRDefault="00186CF5">
      <w:pPr>
        <w:pStyle w:val="ConsPlusNormal"/>
        <w:ind w:firstLine="540"/>
        <w:jc w:val="both"/>
      </w:pPr>
      <w:r>
        <w:t>где:</w:t>
      </w:r>
    </w:p>
    <w:p w:rsidR="00186CF5" w:rsidRDefault="00186CF5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КП</w:t>
      </w:r>
      <w:r>
        <w:t xml:space="preserve"> - стоимость круглосуточного поста в месяц.</w:t>
      </w:r>
    </w:p>
    <w:p w:rsidR="00186CF5" w:rsidRDefault="00186CF5">
      <w:pPr>
        <w:pStyle w:val="ConsPlusNormal"/>
        <w:spacing w:before="220"/>
        <w:ind w:firstLine="540"/>
        <w:jc w:val="both"/>
      </w:pPr>
      <w:r>
        <w:t>Среднемесячное количество посто-часов при круглосуточном режиме охраны составляет 730 часов (365 дней * 24 часа в сутки / 12 месяцев), в високосном году - 732 часа (366 дней * 24 часа в сутки / 12 месяцев).</w:t>
      </w:r>
    </w:p>
    <w:p w:rsidR="00186CF5" w:rsidRDefault="00186CF5">
      <w:pPr>
        <w:pStyle w:val="ConsPlusNormal"/>
        <w:spacing w:before="220"/>
        <w:ind w:firstLine="540"/>
        <w:jc w:val="both"/>
      </w:pPr>
      <w:r>
        <w:t>Показатель С</w:t>
      </w:r>
      <w:r>
        <w:rPr>
          <w:vertAlign w:val="subscript"/>
        </w:rPr>
        <w:t>КП</w:t>
      </w:r>
      <w:r>
        <w:t xml:space="preserve"> определяется умножением сумм расходов, необходимых на одного работника военизированной охраны, на численность закрытия круглосуточного поста по формуле:</w:t>
      </w:r>
    </w:p>
    <w:p w:rsidR="00186CF5" w:rsidRDefault="00186CF5">
      <w:pPr>
        <w:pStyle w:val="ConsPlusNormal"/>
        <w:jc w:val="both"/>
      </w:pPr>
    </w:p>
    <w:p w:rsidR="00186CF5" w:rsidRDefault="00186CF5">
      <w:pPr>
        <w:pStyle w:val="ConsPlusNormal"/>
        <w:jc w:val="center"/>
      </w:pPr>
      <w:r>
        <w:t>С</w:t>
      </w:r>
      <w:r>
        <w:rPr>
          <w:vertAlign w:val="subscript"/>
        </w:rPr>
        <w:t>КП</w:t>
      </w:r>
      <w:r>
        <w:t xml:space="preserve"> = (Р</w:t>
      </w:r>
      <w:r>
        <w:rPr>
          <w:vertAlign w:val="subscript"/>
        </w:rPr>
        <w:t>п</w:t>
      </w:r>
      <w:r>
        <w:t xml:space="preserve"> + Р</w:t>
      </w:r>
      <w:r>
        <w:rPr>
          <w:vertAlign w:val="subscript"/>
        </w:rPr>
        <w:t>к</w:t>
      </w:r>
      <w:r>
        <w:t xml:space="preserve"> + П) * Ч</w:t>
      </w:r>
      <w:r>
        <w:rPr>
          <w:vertAlign w:val="subscript"/>
        </w:rPr>
        <w:t>п</w:t>
      </w:r>
      <w:r>
        <w:t xml:space="preserve"> * G,</w:t>
      </w:r>
    </w:p>
    <w:p w:rsidR="00186CF5" w:rsidRDefault="00186CF5">
      <w:pPr>
        <w:pStyle w:val="ConsPlusNormal"/>
        <w:jc w:val="both"/>
      </w:pPr>
    </w:p>
    <w:p w:rsidR="00186CF5" w:rsidRDefault="00186CF5">
      <w:pPr>
        <w:pStyle w:val="ConsPlusNormal"/>
        <w:ind w:firstLine="540"/>
        <w:jc w:val="both"/>
      </w:pPr>
      <w:r>
        <w:t>где:</w:t>
      </w:r>
    </w:p>
    <w:p w:rsidR="00186CF5" w:rsidRDefault="00186CF5">
      <w:pPr>
        <w:pStyle w:val="ConsPlusNormal"/>
        <w:spacing w:before="220"/>
        <w:ind w:firstLine="540"/>
        <w:jc w:val="both"/>
      </w:pPr>
      <w:r>
        <w:t>Р</w:t>
      </w:r>
      <w:r>
        <w:rPr>
          <w:vertAlign w:val="subscript"/>
        </w:rPr>
        <w:t>п</w:t>
      </w:r>
      <w:r>
        <w:t xml:space="preserve"> - прямые расходы;</w:t>
      </w:r>
    </w:p>
    <w:p w:rsidR="00186CF5" w:rsidRDefault="00186CF5">
      <w:pPr>
        <w:pStyle w:val="ConsPlusNormal"/>
        <w:spacing w:before="220"/>
        <w:ind w:firstLine="540"/>
        <w:jc w:val="both"/>
      </w:pPr>
      <w:r>
        <w:t>Р</w:t>
      </w:r>
      <w:r>
        <w:rPr>
          <w:vertAlign w:val="subscript"/>
        </w:rPr>
        <w:t>к</w:t>
      </w:r>
      <w:r>
        <w:t xml:space="preserve"> - косвенные расходы;</w:t>
      </w:r>
    </w:p>
    <w:p w:rsidR="00186CF5" w:rsidRDefault="00186CF5">
      <w:pPr>
        <w:pStyle w:val="ConsPlusNormal"/>
        <w:spacing w:before="220"/>
        <w:ind w:firstLine="540"/>
        <w:jc w:val="both"/>
      </w:pPr>
      <w:r>
        <w:t>П - прибыль;</w:t>
      </w:r>
    </w:p>
    <w:p w:rsidR="00186CF5" w:rsidRDefault="00186CF5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п</w:t>
      </w:r>
      <w:r>
        <w:t xml:space="preserve"> - численность закрытия поста, определенная с учетом местных климатических условий, региональных нерабочих праздничных дней в соответствии с нормами трудового законодательства Российской Федерации;</w:t>
      </w:r>
    </w:p>
    <w:p w:rsidR="00186CF5" w:rsidRDefault="00186CF5">
      <w:pPr>
        <w:pStyle w:val="ConsPlusNormal"/>
        <w:spacing w:before="220"/>
        <w:ind w:firstLine="540"/>
        <w:jc w:val="both"/>
      </w:pPr>
      <w:r>
        <w:t>G - повышающий коэффициент стоимости круглосуточного поста при наличии дополнительных расходов. Определяется в соответствии с таблицей N 3:</w:t>
      </w:r>
    </w:p>
    <w:p w:rsidR="00186CF5" w:rsidRDefault="00186CF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7"/>
        <w:gridCol w:w="7282"/>
        <w:gridCol w:w="1105"/>
      </w:tblGrid>
      <w:tr w:rsidR="00186CF5">
        <w:tc>
          <w:tcPr>
            <w:tcW w:w="677" w:type="dxa"/>
          </w:tcPr>
          <w:p w:rsidR="00186CF5" w:rsidRDefault="00186CF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282" w:type="dxa"/>
          </w:tcPr>
          <w:p w:rsidR="00186CF5" w:rsidRDefault="00186CF5">
            <w:pPr>
              <w:pStyle w:val="ConsPlusNormal"/>
              <w:jc w:val="center"/>
            </w:pPr>
            <w:r>
              <w:t>Режим, место и характер работы, оснащенность поста</w:t>
            </w:r>
          </w:p>
        </w:tc>
        <w:tc>
          <w:tcPr>
            <w:tcW w:w="1105" w:type="dxa"/>
          </w:tcPr>
          <w:p w:rsidR="00186CF5" w:rsidRDefault="00186CF5">
            <w:pPr>
              <w:pStyle w:val="ConsPlusNormal"/>
              <w:jc w:val="center"/>
            </w:pPr>
            <w:r>
              <w:t>G</w:t>
            </w:r>
          </w:p>
        </w:tc>
      </w:tr>
      <w:tr w:rsidR="00186CF5">
        <w:tc>
          <w:tcPr>
            <w:tcW w:w="677" w:type="dxa"/>
          </w:tcPr>
          <w:p w:rsidR="00186CF5" w:rsidRDefault="00186CF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82" w:type="dxa"/>
          </w:tcPr>
          <w:p w:rsidR="00186CF5" w:rsidRDefault="00186CF5">
            <w:pPr>
              <w:pStyle w:val="ConsPlusNormal"/>
            </w:pPr>
            <w:r>
              <w:t>Подвижной пост на транспортном средстве исполнителя</w:t>
            </w:r>
          </w:p>
        </w:tc>
        <w:tc>
          <w:tcPr>
            <w:tcW w:w="1105" w:type="dxa"/>
          </w:tcPr>
          <w:p w:rsidR="00186CF5" w:rsidRDefault="00186CF5">
            <w:pPr>
              <w:pStyle w:val="ConsPlusNormal"/>
              <w:jc w:val="center"/>
            </w:pPr>
            <w:r>
              <w:t>1,5</w:t>
            </w:r>
          </w:p>
        </w:tc>
      </w:tr>
      <w:tr w:rsidR="00186CF5">
        <w:tc>
          <w:tcPr>
            <w:tcW w:w="677" w:type="dxa"/>
          </w:tcPr>
          <w:p w:rsidR="00186CF5" w:rsidRDefault="00186CF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82" w:type="dxa"/>
          </w:tcPr>
          <w:p w:rsidR="00186CF5" w:rsidRDefault="00186CF5">
            <w:pPr>
              <w:pStyle w:val="ConsPlusNormal"/>
            </w:pPr>
            <w:r>
              <w:t>Оказание услуг вахтовым методом (в особой форме осуществления трудового процесса вне места постоянного проживания работников организации, при которой невозможно обеспечение их возвращения к месту постоянного проживания)</w:t>
            </w:r>
          </w:p>
        </w:tc>
        <w:tc>
          <w:tcPr>
            <w:tcW w:w="1105" w:type="dxa"/>
          </w:tcPr>
          <w:p w:rsidR="00186CF5" w:rsidRDefault="00186CF5">
            <w:pPr>
              <w:pStyle w:val="ConsPlusNormal"/>
              <w:jc w:val="center"/>
            </w:pPr>
            <w:r>
              <w:t>1,3</w:t>
            </w:r>
          </w:p>
        </w:tc>
      </w:tr>
    </w:tbl>
    <w:p w:rsidR="00186CF5" w:rsidRDefault="00186CF5">
      <w:pPr>
        <w:pStyle w:val="ConsPlusNormal"/>
        <w:jc w:val="both"/>
      </w:pPr>
    </w:p>
    <w:p w:rsidR="00186CF5" w:rsidRDefault="00186CF5">
      <w:pPr>
        <w:pStyle w:val="ConsPlusNormal"/>
        <w:ind w:firstLine="540"/>
        <w:jc w:val="both"/>
      </w:pPr>
      <w:r>
        <w:t>Расчет прямых расходов на одного работника производится по формуле:</w:t>
      </w:r>
    </w:p>
    <w:p w:rsidR="00186CF5" w:rsidRDefault="00186CF5">
      <w:pPr>
        <w:pStyle w:val="ConsPlusNormal"/>
        <w:jc w:val="both"/>
      </w:pPr>
    </w:p>
    <w:p w:rsidR="00186CF5" w:rsidRDefault="00186CF5">
      <w:pPr>
        <w:pStyle w:val="ConsPlusNormal"/>
        <w:jc w:val="center"/>
      </w:pPr>
      <w:r>
        <w:t>Р</w:t>
      </w:r>
      <w:r>
        <w:rPr>
          <w:vertAlign w:val="subscript"/>
        </w:rPr>
        <w:t>п</w:t>
      </w:r>
      <w:r>
        <w:t xml:space="preserve"> = ФОТ + СВ + Р</w:t>
      </w:r>
      <w:r>
        <w:rPr>
          <w:vertAlign w:val="subscript"/>
        </w:rPr>
        <w:t>77-фз</w:t>
      </w:r>
      <w:r>
        <w:t xml:space="preserve"> + Р</w:t>
      </w:r>
      <w:r>
        <w:rPr>
          <w:vertAlign w:val="subscript"/>
        </w:rPr>
        <w:t>дп</w:t>
      </w:r>
      <w:r>
        <w:t xml:space="preserve"> / (Ч</w:t>
      </w:r>
      <w:r>
        <w:rPr>
          <w:vertAlign w:val="subscript"/>
        </w:rPr>
        <w:t>п</w:t>
      </w:r>
      <w:r>
        <w:t xml:space="preserve"> *</w:t>
      </w:r>
    </w:p>
    <w:p w:rsidR="00186CF5" w:rsidRDefault="00186CF5">
      <w:pPr>
        <w:pStyle w:val="ConsPlusNormal"/>
        <w:jc w:val="center"/>
      </w:pPr>
      <w:r>
        <w:t>* Количество постов охраны),</w:t>
      </w:r>
    </w:p>
    <w:p w:rsidR="00186CF5" w:rsidRDefault="00186CF5">
      <w:pPr>
        <w:pStyle w:val="ConsPlusNormal"/>
        <w:jc w:val="both"/>
      </w:pPr>
    </w:p>
    <w:p w:rsidR="00186CF5" w:rsidRDefault="00186CF5">
      <w:pPr>
        <w:pStyle w:val="ConsPlusNormal"/>
        <w:ind w:firstLine="540"/>
        <w:jc w:val="both"/>
      </w:pPr>
      <w:r>
        <w:t>где:</w:t>
      </w:r>
    </w:p>
    <w:p w:rsidR="00186CF5" w:rsidRDefault="00186CF5">
      <w:pPr>
        <w:pStyle w:val="ConsPlusNormal"/>
        <w:spacing w:before="220"/>
        <w:ind w:firstLine="540"/>
        <w:jc w:val="both"/>
      </w:pPr>
      <w:r>
        <w:t>ФОТ - расходы на оплату труда одного работника в месяц;</w:t>
      </w:r>
    </w:p>
    <w:p w:rsidR="00186CF5" w:rsidRDefault="00186CF5">
      <w:pPr>
        <w:pStyle w:val="ConsPlusNormal"/>
        <w:spacing w:before="220"/>
        <w:ind w:firstLine="540"/>
        <w:jc w:val="both"/>
      </w:pPr>
      <w:r>
        <w:t xml:space="preserve">СВ - страховые взносы, которые устанавливаются в соответствии со </w:t>
      </w:r>
      <w:hyperlink r:id="rId36" w:history="1">
        <w:r>
          <w:rPr>
            <w:color w:val="0000FF"/>
          </w:rPr>
          <w:t>статьей 425</w:t>
        </w:r>
      </w:hyperlink>
      <w:r>
        <w:t xml:space="preserve"> Налогового кодекса Российской Федерации и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об обязательном социальном страховании;</w:t>
      </w:r>
    </w:p>
    <w:p w:rsidR="00186CF5" w:rsidRDefault="00186CF5">
      <w:pPr>
        <w:pStyle w:val="ConsPlusNormal"/>
        <w:spacing w:before="220"/>
        <w:ind w:firstLine="540"/>
        <w:jc w:val="both"/>
      </w:pPr>
      <w:r>
        <w:t>Р</w:t>
      </w:r>
      <w:r>
        <w:rPr>
          <w:vertAlign w:val="subscript"/>
        </w:rPr>
        <w:t>77-фз</w:t>
      </w:r>
      <w:r>
        <w:t xml:space="preserve"> - расходы на исполнение требований </w:t>
      </w:r>
      <w:hyperlink r:id="rId38" w:history="1">
        <w:r>
          <w:rPr>
            <w:color w:val="0000FF"/>
          </w:rPr>
          <w:t>статьи 6</w:t>
        </w:r>
      </w:hyperlink>
      <w:r>
        <w:t xml:space="preserve"> Федерального закона от 14 апреля 1999 г. N 77-ФЗ "О ведомственной охране" (Собрание законодательства Российской Федерации, 1999, N </w:t>
      </w:r>
      <w:r>
        <w:lastRenderedPageBreak/>
        <w:t>16, ст. 1935; 2016, N 27, ст. 4160) (далее - Федеральный закон о ведомственной охране);</w:t>
      </w:r>
    </w:p>
    <w:p w:rsidR="00186CF5" w:rsidRDefault="00186CF5">
      <w:pPr>
        <w:pStyle w:val="ConsPlusNormal"/>
        <w:spacing w:before="220"/>
        <w:ind w:firstLine="540"/>
        <w:jc w:val="both"/>
      </w:pPr>
      <w:r>
        <w:t>Р</w:t>
      </w:r>
      <w:r>
        <w:rPr>
          <w:vertAlign w:val="subscript"/>
        </w:rPr>
        <w:t>дп</w:t>
      </w:r>
      <w:r>
        <w:t xml:space="preserve"> - расходы на дополнительный персонал в месяц.</w:t>
      </w:r>
    </w:p>
    <w:p w:rsidR="00186CF5" w:rsidRDefault="00186CF5">
      <w:pPr>
        <w:pStyle w:val="ConsPlusNormal"/>
        <w:spacing w:before="220"/>
        <w:ind w:firstLine="540"/>
        <w:jc w:val="both"/>
      </w:pPr>
      <w:r>
        <w:t>Расходы на оплату труда одного работника в месяц рассчитываются по формуле:</w:t>
      </w:r>
    </w:p>
    <w:p w:rsidR="00186CF5" w:rsidRDefault="00186CF5">
      <w:pPr>
        <w:pStyle w:val="ConsPlusNormal"/>
        <w:jc w:val="both"/>
      </w:pPr>
    </w:p>
    <w:p w:rsidR="00186CF5" w:rsidRDefault="00186CF5">
      <w:pPr>
        <w:pStyle w:val="ConsPlusNormal"/>
        <w:jc w:val="center"/>
      </w:pPr>
      <w:r>
        <w:t>ФОТ = (ОТ + Дн + Двп + Дп + Дрк) * U,</w:t>
      </w:r>
    </w:p>
    <w:p w:rsidR="00186CF5" w:rsidRDefault="00186CF5">
      <w:pPr>
        <w:pStyle w:val="ConsPlusNormal"/>
        <w:jc w:val="both"/>
      </w:pPr>
    </w:p>
    <w:p w:rsidR="00186CF5" w:rsidRDefault="00186CF5">
      <w:pPr>
        <w:pStyle w:val="ConsPlusNormal"/>
        <w:ind w:firstLine="540"/>
        <w:jc w:val="both"/>
      </w:pPr>
      <w:r>
        <w:t>где:</w:t>
      </w:r>
    </w:p>
    <w:p w:rsidR="00186CF5" w:rsidRDefault="00186CF5">
      <w:pPr>
        <w:pStyle w:val="ConsPlusNormal"/>
        <w:spacing w:before="220"/>
        <w:ind w:firstLine="540"/>
        <w:jc w:val="both"/>
      </w:pPr>
      <w:r>
        <w:t xml:space="preserve">ОТ - оплата труда. Определяется в размере не менее установленного минимального размера оплаты труда на дату выполнения расчета НМЦК в соответствии со </w:t>
      </w:r>
      <w:hyperlink r:id="rId39" w:history="1">
        <w:r>
          <w:rPr>
            <w:color w:val="0000FF"/>
          </w:rPr>
          <w:t>статьями 133</w:t>
        </w:r>
      </w:hyperlink>
      <w:r>
        <w:t xml:space="preserve">, </w:t>
      </w:r>
      <w:hyperlink r:id="rId40" w:history="1">
        <w:r>
          <w:rPr>
            <w:color w:val="0000FF"/>
          </w:rPr>
          <w:t>133.1</w:t>
        </w:r>
      </w:hyperlink>
      <w:r>
        <w:t xml:space="preserve"> Трудового кодекса Российской Федерации (Собрание законодательства Российской Федерации, 2002, N 1, ст. 3; 2011, N 30, ст. 4590) или в рамках реализации </w:t>
      </w:r>
      <w:hyperlink r:id="rId41" w:history="1">
        <w:r>
          <w:rPr>
            <w:color w:val="0000FF"/>
          </w:rPr>
          <w:t>статьи 47</w:t>
        </w:r>
      </w:hyperlink>
      <w:r>
        <w:t xml:space="preserve"> Трудового кодекса Российской Федерации;</w:t>
      </w:r>
    </w:p>
    <w:p w:rsidR="00186CF5" w:rsidRDefault="00186CF5">
      <w:pPr>
        <w:pStyle w:val="ConsPlusNormal"/>
        <w:spacing w:before="220"/>
        <w:ind w:firstLine="540"/>
        <w:jc w:val="both"/>
      </w:pPr>
      <w:r>
        <w:t>Дн - доплата за работу в ночное время, порядок и размер которой установлены Правительством Российской Федерации &lt;1&gt;. Определяется по производственному календарю (для 40-часовой пятидневной рабочей недели) на год, в котором производится расчет НМЦК. Не применяется в случае отсутствия режима работы поста охраны в ночное время;</w:t>
      </w:r>
    </w:p>
    <w:p w:rsidR="00186CF5" w:rsidRDefault="00186CF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86CF5" w:rsidRDefault="00186CF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 июля 2008 г. N 554 "О минимальном размере повышения оплаты труда за работу в ночное время" (Собрание законодательства Российской Федерации, 2008, N 30, ст. 3640).</w:t>
      </w:r>
    </w:p>
    <w:p w:rsidR="00186CF5" w:rsidRDefault="00186CF5">
      <w:pPr>
        <w:pStyle w:val="ConsPlusNormal"/>
        <w:jc w:val="both"/>
      </w:pPr>
    </w:p>
    <w:p w:rsidR="00186CF5" w:rsidRDefault="00186CF5">
      <w:pPr>
        <w:pStyle w:val="ConsPlusNormal"/>
        <w:ind w:firstLine="540"/>
        <w:jc w:val="both"/>
      </w:pPr>
      <w:r>
        <w:t xml:space="preserve">Двп - доплата за работу в выходные и праздничные дни, порядок и размер которой установлены </w:t>
      </w:r>
      <w:hyperlink r:id="rId43" w:history="1">
        <w:r>
          <w:rPr>
            <w:color w:val="0000FF"/>
          </w:rPr>
          <w:t>статьей 153</w:t>
        </w:r>
      </w:hyperlink>
      <w:r>
        <w:t xml:space="preserve"> Трудового кодекса Российской Федерации (Собрание законодательства Российской Федерации, 2002, N 1, ст. 3; 2017, N 25, ст. 3594). Определяется по производственному календарю (для 40-часовой пятидневной рабочей недели) на год, в котором производится расчет НМЦК. Не применяется в случае отсутствия режима работы поста охраны в выходные и праздничные дни;</w:t>
      </w:r>
    </w:p>
    <w:p w:rsidR="00186CF5" w:rsidRDefault="00186CF5">
      <w:pPr>
        <w:pStyle w:val="ConsPlusNormal"/>
        <w:spacing w:before="220"/>
        <w:ind w:firstLine="540"/>
        <w:jc w:val="both"/>
      </w:pPr>
      <w:r>
        <w:t xml:space="preserve">Дп - прочие доплаты и надбавки, компенсации, в том числе работникам, занятым на работах с вредными и (или) опасными условиями труда, которые устанавливаются в порядке, предусмотренном </w:t>
      </w:r>
      <w:hyperlink r:id="rId44" w:history="1">
        <w:r>
          <w:rPr>
            <w:color w:val="0000FF"/>
          </w:rPr>
          <w:t>статьями 92</w:t>
        </w:r>
      </w:hyperlink>
      <w:r>
        <w:t xml:space="preserve">, </w:t>
      </w:r>
      <w:hyperlink r:id="rId45" w:history="1">
        <w:r>
          <w:rPr>
            <w:color w:val="0000FF"/>
          </w:rPr>
          <w:t>117</w:t>
        </w:r>
      </w:hyperlink>
      <w:r>
        <w:t xml:space="preserve"> и </w:t>
      </w:r>
      <w:hyperlink r:id="rId46" w:history="1">
        <w:r>
          <w:rPr>
            <w:color w:val="0000FF"/>
          </w:rPr>
          <w:t>147</w:t>
        </w:r>
      </w:hyperlink>
      <w:r>
        <w:t xml:space="preserve"> Трудового кодекса Российской Федерации (Собрание законодательства Российской Федерации, 2002, N 1, ст. 3; 2017, N 27, ст. 3936), а также иными нормативными актами;</w:t>
      </w:r>
    </w:p>
    <w:p w:rsidR="00186CF5" w:rsidRDefault="00186CF5">
      <w:pPr>
        <w:pStyle w:val="ConsPlusNormal"/>
        <w:spacing w:before="220"/>
        <w:ind w:firstLine="540"/>
        <w:jc w:val="both"/>
      </w:pPr>
      <w:r>
        <w:t xml:space="preserve">Дрк - доплата за работу в районах Крайнего Севера и приравненных к ним местностях, порядок и размер которой установлены </w:t>
      </w:r>
      <w:hyperlink r:id="rId47" w:history="1">
        <w:r>
          <w:rPr>
            <w:color w:val="0000FF"/>
          </w:rPr>
          <w:t>статьей 316</w:t>
        </w:r>
      </w:hyperlink>
      <w:r>
        <w:t xml:space="preserve"> Трудового кодекса Российской Федерации (Собрание законодательства Российской Федерации, 2002, N 1, ст. 3; 2014, N 14, ст. 1547), и в местностях, районные коэффициенты для которых установлены нормативными правовыми актами, изданными до введения в действие Трудового </w:t>
      </w:r>
      <w:hyperlink r:id="rId48" w:history="1">
        <w:r>
          <w:rPr>
            <w:color w:val="0000FF"/>
          </w:rPr>
          <w:t>кодекса</w:t>
        </w:r>
      </w:hyperlink>
      <w:r>
        <w:t xml:space="preserve"> Российской Федерации, в том числе актами бывшего СССР, в части, не противоречащей Трудовому </w:t>
      </w:r>
      <w:hyperlink r:id="rId49" w:history="1">
        <w:r>
          <w:rPr>
            <w:color w:val="0000FF"/>
          </w:rPr>
          <w:t>кодексу</w:t>
        </w:r>
      </w:hyperlink>
      <w:r>
        <w:t xml:space="preserve"> Российской Федерации;</w:t>
      </w:r>
    </w:p>
    <w:p w:rsidR="00186CF5" w:rsidRDefault="00186CF5">
      <w:pPr>
        <w:pStyle w:val="ConsPlusNormal"/>
        <w:spacing w:before="220"/>
        <w:ind w:firstLine="540"/>
        <w:jc w:val="both"/>
      </w:pPr>
      <w:r>
        <w:t xml:space="preserve">U - корректирующий коэффициент, установленный в </w:t>
      </w:r>
      <w:hyperlink w:anchor="P94" w:history="1">
        <w:r>
          <w:rPr>
            <w:color w:val="0000FF"/>
          </w:rPr>
          <w:t>пункте 5</w:t>
        </w:r>
      </w:hyperlink>
      <w:r>
        <w:t xml:space="preserve"> настоящего Порядка, применяется в случае оказания услуг:</w:t>
      </w:r>
    </w:p>
    <w:p w:rsidR="00186CF5" w:rsidRDefault="00186CF5">
      <w:pPr>
        <w:pStyle w:val="ConsPlusNormal"/>
        <w:spacing w:before="220"/>
        <w:ind w:firstLine="540"/>
        <w:jc w:val="both"/>
      </w:pPr>
      <w:r>
        <w:t xml:space="preserve">с использованием специальных средств - в размере, указанном в </w:t>
      </w:r>
      <w:hyperlink w:anchor="P148" w:history="1">
        <w:r>
          <w:rPr>
            <w:color w:val="0000FF"/>
          </w:rPr>
          <w:t>строке 1</w:t>
        </w:r>
      </w:hyperlink>
      <w:r>
        <w:t xml:space="preserve"> таблицы N 2 пункта 5 настоящего Порядка;</w:t>
      </w:r>
    </w:p>
    <w:p w:rsidR="00186CF5" w:rsidRDefault="00186CF5">
      <w:pPr>
        <w:pStyle w:val="ConsPlusNormal"/>
        <w:spacing w:before="220"/>
        <w:ind w:firstLine="540"/>
        <w:jc w:val="both"/>
      </w:pPr>
      <w:r>
        <w:t xml:space="preserve">с использованием служебного, гражданского оружия - в размере, указанном в </w:t>
      </w:r>
      <w:hyperlink w:anchor="P151" w:history="1">
        <w:r>
          <w:rPr>
            <w:color w:val="0000FF"/>
          </w:rPr>
          <w:t>строке 2</w:t>
        </w:r>
      </w:hyperlink>
      <w:r>
        <w:t xml:space="preserve"> таблицы N 2 пункта 5 настоящего Порядка;</w:t>
      </w:r>
    </w:p>
    <w:p w:rsidR="00186CF5" w:rsidRDefault="00186CF5">
      <w:pPr>
        <w:pStyle w:val="ConsPlusNormal"/>
        <w:spacing w:before="220"/>
        <w:ind w:firstLine="540"/>
        <w:jc w:val="both"/>
      </w:pPr>
      <w:r>
        <w:lastRenderedPageBreak/>
        <w:t>с использованием боевого, ручного, стрелкового оружия - дополнительный коэффициент U в размере 0,3.</w:t>
      </w:r>
    </w:p>
    <w:p w:rsidR="00186CF5" w:rsidRDefault="00186CF5">
      <w:pPr>
        <w:pStyle w:val="ConsPlusNormal"/>
        <w:spacing w:before="220"/>
        <w:ind w:firstLine="540"/>
        <w:jc w:val="both"/>
      </w:pPr>
      <w:r>
        <w:t>Расчет расходов по уплате страховых взносов производится по формуле:</w:t>
      </w:r>
    </w:p>
    <w:p w:rsidR="00186CF5" w:rsidRDefault="00186CF5">
      <w:pPr>
        <w:pStyle w:val="ConsPlusNormal"/>
        <w:jc w:val="both"/>
      </w:pPr>
    </w:p>
    <w:p w:rsidR="00186CF5" w:rsidRDefault="00186CF5">
      <w:pPr>
        <w:pStyle w:val="ConsPlusNormal"/>
        <w:jc w:val="center"/>
      </w:pPr>
      <w:r>
        <w:t>СВ = ФОТ * Y,</w:t>
      </w:r>
    </w:p>
    <w:p w:rsidR="00186CF5" w:rsidRDefault="00186CF5">
      <w:pPr>
        <w:pStyle w:val="ConsPlusNormal"/>
        <w:jc w:val="both"/>
      </w:pPr>
    </w:p>
    <w:p w:rsidR="00186CF5" w:rsidRDefault="00186CF5">
      <w:pPr>
        <w:pStyle w:val="ConsPlusNormal"/>
        <w:ind w:firstLine="540"/>
        <w:jc w:val="both"/>
      </w:pPr>
      <w:r>
        <w:t>где:</w:t>
      </w:r>
    </w:p>
    <w:p w:rsidR="00186CF5" w:rsidRDefault="00186CF5">
      <w:pPr>
        <w:pStyle w:val="ConsPlusNormal"/>
        <w:spacing w:before="220"/>
        <w:ind w:firstLine="540"/>
        <w:jc w:val="both"/>
      </w:pPr>
      <w:r>
        <w:t>Y - ставка страховых взносов.</w:t>
      </w:r>
    </w:p>
    <w:p w:rsidR="00186CF5" w:rsidRDefault="00186CF5">
      <w:pPr>
        <w:pStyle w:val="ConsPlusNormal"/>
        <w:spacing w:before="220"/>
        <w:ind w:firstLine="540"/>
        <w:jc w:val="both"/>
      </w:pPr>
      <w:r>
        <w:t>Р</w:t>
      </w:r>
      <w:r>
        <w:rPr>
          <w:vertAlign w:val="subscript"/>
        </w:rPr>
        <w:t>77-фз</w:t>
      </w:r>
      <w:r>
        <w:t xml:space="preserve"> составляет 6,5% от показателя ФОТ. Показатель Р</w:t>
      </w:r>
      <w:r>
        <w:rPr>
          <w:vertAlign w:val="subscript"/>
        </w:rPr>
        <w:t>77-фз</w:t>
      </w:r>
      <w:r>
        <w:t xml:space="preserve"> учитывается во исполнение требований </w:t>
      </w:r>
      <w:hyperlink r:id="rId50" w:history="1">
        <w:r>
          <w:rPr>
            <w:color w:val="0000FF"/>
          </w:rPr>
          <w:t>статьи 6</w:t>
        </w:r>
      </w:hyperlink>
      <w:r>
        <w:t xml:space="preserve"> Федерального закона о ведомственной охране и предусматривает расходы на обязательное страхование, на медицинские осмотры, на профессиональную подготовку, на подготовку к прохождению периодических проверок на пригодность к действиям в условиях, связанных с применением огнестрельного оружия и специальных средств, на проведение занятий по огневой подготовке, расходы на приобретение специальных средств, оружия, патронов и боеприпасов к ним, форменной одежды установленного образца.</w:t>
      </w:r>
    </w:p>
    <w:p w:rsidR="00186CF5" w:rsidRDefault="00186CF5">
      <w:pPr>
        <w:pStyle w:val="ConsPlusNormal"/>
        <w:spacing w:before="220"/>
        <w:ind w:firstLine="540"/>
        <w:jc w:val="both"/>
      </w:pPr>
      <w:r>
        <w:t>В случае привлечения дополнительного персонала в соответствии с требованиями контракта расходы рассчитываются следующим образом.</w:t>
      </w:r>
    </w:p>
    <w:p w:rsidR="00186CF5" w:rsidRDefault="00186CF5">
      <w:pPr>
        <w:pStyle w:val="ConsPlusNormal"/>
        <w:spacing w:before="220"/>
        <w:ind w:firstLine="540"/>
        <w:jc w:val="both"/>
      </w:pPr>
      <w:r>
        <w:t>Расчет расходов в месяц на дополнительный персонал (Р</w:t>
      </w:r>
      <w:r>
        <w:rPr>
          <w:vertAlign w:val="subscript"/>
        </w:rPr>
        <w:t>дп</w:t>
      </w:r>
      <w:r>
        <w:t>) производится по формуле:</w:t>
      </w:r>
    </w:p>
    <w:p w:rsidR="00186CF5" w:rsidRDefault="00186CF5">
      <w:pPr>
        <w:pStyle w:val="ConsPlusNormal"/>
        <w:jc w:val="both"/>
      </w:pPr>
    </w:p>
    <w:p w:rsidR="00186CF5" w:rsidRDefault="00186CF5">
      <w:pPr>
        <w:pStyle w:val="ConsPlusNormal"/>
        <w:jc w:val="center"/>
      </w:pPr>
      <w:r>
        <w:t>Р</w:t>
      </w:r>
      <w:r>
        <w:rPr>
          <w:vertAlign w:val="subscript"/>
        </w:rPr>
        <w:t>дп</w:t>
      </w:r>
      <w:r>
        <w:t xml:space="preserve"> = ФОТ</w:t>
      </w:r>
      <w:r>
        <w:rPr>
          <w:vertAlign w:val="subscript"/>
        </w:rPr>
        <w:t>дп</w:t>
      </w:r>
      <w:r>
        <w:t xml:space="preserve"> + СВ</w:t>
      </w:r>
      <w:r>
        <w:rPr>
          <w:vertAlign w:val="subscript"/>
        </w:rPr>
        <w:t>дп</w:t>
      </w:r>
      <w:r>
        <w:t xml:space="preserve"> + РО</w:t>
      </w:r>
      <w:r>
        <w:rPr>
          <w:vertAlign w:val="subscript"/>
        </w:rPr>
        <w:t>дп</w:t>
      </w:r>
      <w:r>
        <w:t>,</w:t>
      </w:r>
    </w:p>
    <w:p w:rsidR="00186CF5" w:rsidRDefault="00186CF5">
      <w:pPr>
        <w:pStyle w:val="ConsPlusNormal"/>
        <w:jc w:val="both"/>
      </w:pPr>
    </w:p>
    <w:p w:rsidR="00186CF5" w:rsidRDefault="00186CF5">
      <w:pPr>
        <w:pStyle w:val="ConsPlusNormal"/>
        <w:ind w:firstLine="540"/>
        <w:jc w:val="both"/>
      </w:pPr>
      <w:r>
        <w:t>где:</w:t>
      </w:r>
    </w:p>
    <w:p w:rsidR="00186CF5" w:rsidRDefault="00186CF5">
      <w:pPr>
        <w:pStyle w:val="ConsPlusNormal"/>
        <w:spacing w:before="220"/>
        <w:ind w:firstLine="540"/>
        <w:jc w:val="both"/>
      </w:pPr>
      <w:r>
        <w:t>ФОТ</w:t>
      </w:r>
      <w:r>
        <w:rPr>
          <w:vertAlign w:val="subscript"/>
        </w:rPr>
        <w:t>дп</w:t>
      </w:r>
      <w:r>
        <w:t xml:space="preserve"> - расходы на оплату труда одного работника в месяц при привлечении дополнительного персонала;</w:t>
      </w:r>
    </w:p>
    <w:p w:rsidR="00186CF5" w:rsidRDefault="00186CF5">
      <w:pPr>
        <w:pStyle w:val="ConsPlusNormal"/>
        <w:spacing w:before="220"/>
        <w:ind w:firstLine="540"/>
        <w:jc w:val="both"/>
      </w:pPr>
      <w:r>
        <w:t>СВ</w:t>
      </w:r>
      <w:r>
        <w:rPr>
          <w:vertAlign w:val="subscript"/>
        </w:rPr>
        <w:t>дп</w:t>
      </w:r>
      <w:r>
        <w:t xml:space="preserve"> - страховые взносы при привлечении дополнительного персонала;</w:t>
      </w:r>
    </w:p>
    <w:p w:rsidR="00186CF5" w:rsidRDefault="00186CF5">
      <w:pPr>
        <w:pStyle w:val="ConsPlusNormal"/>
        <w:spacing w:before="220"/>
        <w:ind w:firstLine="540"/>
        <w:jc w:val="both"/>
      </w:pPr>
      <w:r>
        <w:t>РО</w:t>
      </w:r>
      <w:r>
        <w:rPr>
          <w:vertAlign w:val="subscript"/>
        </w:rPr>
        <w:t>дп</w:t>
      </w:r>
      <w:r>
        <w:t xml:space="preserve"> - резерв на оплату отпусков, исчисляемый в соответствии со </w:t>
      </w:r>
      <w:hyperlink r:id="rId51" w:history="1">
        <w:r>
          <w:rPr>
            <w:color w:val="0000FF"/>
          </w:rPr>
          <w:t>статьями 114</w:t>
        </w:r>
      </w:hyperlink>
      <w:r>
        <w:t xml:space="preserve"> - </w:t>
      </w:r>
      <w:hyperlink r:id="rId52" w:history="1">
        <w:r>
          <w:rPr>
            <w:color w:val="0000FF"/>
          </w:rPr>
          <w:t>116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2878), который рассчитывается по формуле:</w:t>
      </w:r>
    </w:p>
    <w:p w:rsidR="00186CF5" w:rsidRDefault="00186CF5">
      <w:pPr>
        <w:pStyle w:val="ConsPlusNormal"/>
        <w:jc w:val="both"/>
      </w:pPr>
    </w:p>
    <w:p w:rsidR="00186CF5" w:rsidRDefault="00186CF5">
      <w:pPr>
        <w:pStyle w:val="ConsPlusNormal"/>
        <w:jc w:val="center"/>
      </w:pPr>
      <w:r>
        <w:t>РО</w:t>
      </w:r>
      <w:r>
        <w:rPr>
          <w:vertAlign w:val="subscript"/>
        </w:rPr>
        <w:t>дп</w:t>
      </w:r>
      <w:r>
        <w:t xml:space="preserve"> = (ФОТ</w:t>
      </w:r>
      <w:r>
        <w:rPr>
          <w:vertAlign w:val="subscript"/>
        </w:rPr>
        <w:t>дп</w:t>
      </w:r>
      <w:r>
        <w:t xml:space="preserve"> + СВ</w:t>
      </w:r>
      <w:r>
        <w:rPr>
          <w:vertAlign w:val="subscript"/>
        </w:rPr>
        <w:t>дп</w:t>
      </w:r>
      <w:r>
        <w:t>) / 12.</w:t>
      </w:r>
    </w:p>
    <w:p w:rsidR="00186CF5" w:rsidRDefault="00186CF5">
      <w:pPr>
        <w:pStyle w:val="ConsPlusNormal"/>
        <w:jc w:val="both"/>
      </w:pPr>
    </w:p>
    <w:p w:rsidR="00186CF5" w:rsidRDefault="00186CF5">
      <w:pPr>
        <w:pStyle w:val="ConsPlusNormal"/>
        <w:ind w:firstLine="540"/>
        <w:jc w:val="both"/>
      </w:pPr>
      <w:r>
        <w:t>Косвенные расходы рассчитываются в размере 20% от общей суммы всех прямых затрат по формуле:</w:t>
      </w:r>
    </w:p>
    <w:p w:rsidR="00186CF5" w:rsidRDefault="00186CF5">
      <w:pPr>
        <w:pStyle w:val="ConsPlusNormal"/>
        <w:jc w:val="both"/>
      </w:pPr>
    </w:p>
    <w:p w:rsidR="00186CF5" w:rsidRDefault="00186CF5">
      <w:pPr>
        <w:pStyle w:val="ConsPlusNormal"/>
        <w:jc w:val="center"/>
      </w:pPr>
      <w:r>
        <w:t>Р</w:t>
      </w:r>
      <w:r>
        <w:rPr>
          <w:vertAlign w:val="subscript"/>
        </w:rPr>
        <w:t>к</w:t>
      </w:r>
      <w:r>
        <w:t xml:space="preserve"> = Р</w:t>
      </w:r>
      <w:r>
        <w:rPr>
          <w:vertAlign w:val="subscript"/>
        </w:rPr>
        <w:t>п</w:t>
      </w:r>
      <w:r>
        <w:t xml:space="preserve"> * 20%.</w:t>
      </w:r>
    </w:p>
    <w:p w:rsidR="00186CF5" w:rsidRDefault="00186CF5">
      <w:pPr>
        <w:pStyle w:val="ConsPlusNormal"/>
        <w:jc w:val="both"/>
      </w:pPr>
    </w:p>
    <w:p w:rsidR="00186CF5" w:rsidRDefault="00186CF5">
      <w:pPr>
        <w:pStyle w:val="ConsPlusNormal"/>
        <w:ind w:firstLine="540"/>
        <w:jc w:val="both"/>
      </w:pPr>
      <w:r>
        <w:t>Размер плановой прибыли от оказания услуг охраны объектов определяется на основании итогового показателя рентабельности продукции за предшествующий год по данным ФНС России, в случае отсутствия официальных сведений по указанному показателю принимается равным 5% от итоговой суммы всех расходов и определяется по формуле:</w:t>
      </w:r>
    </w:p>
    <w:p w:rsidR="00186CF5" w:rsidRDefault="00186CF5">
      <w:pPr>
        <w:pStyle w:val="ConsPlusNormal"/>
        <w:jc w:val="both"/>
      </w:pPr>
    </w:p>
    <w:p w:rsidR="00186CF5" w:rsidRDefault="00186CF5">
      <w:pPr>
        <w:pStyle w:val="ConsPlusNormal"/>
        <w:jc w:val="center"/>
      </w:pPr>
      <w:r>
        <w:t>П = (Р</w:t>
      </w:r>
      <w:r>
        <w:rPr>
          <w:vertAlign w:val="subscript"/>
        </w:rPr>
        <w:t>к</w:t>
      </w:r>
      <w:r>
        <w:t xml:space="preserve"> + Р</w:t>
      </w:r>
      <w:r>
        <w:rPr>
          <w:vertAlign w:val="subscript"/>
        </w:rPr>
        <w:t>п</w:t>
      </w:r>
      <w:r>
        <w:t>) * Размер плановой прибыли (в %).</w:t>
      </w:r>
    </w:p>
    <w:p w:rsidR="00186CF5" w:rsidRDefault="00186CF5">
      <w:pPr>
        <w:pStyle w:val="ConsPlusNormal"/>
        <w:jc w:val="both"/>
      </w:pPr>
    </w:p>
    <w:p w:rsidR="00186CF5" w:rsidRDefault="00186CF5">
      <w:pPr>
        <w:pStyle w:val="ConsPlusNormal"/>
        <w:ind w:firstLine="540"/>
        <w:jc w:val="both"/>
      </w:pPr>
      <w:r>
        <w:t xml:space="preserve">12. В случае закупки заказчиком дополнительных услуг, указанных в </w:t>
      </w:r>
      <w:hyperlink w:anchor="P328" w:history="1">
        <w:r>
          <w:rPr>
            <w:color w:val="0000FF"/>
          </w:rPr>
          <w:t>подпунктах 12.1</w:t>
        </w:r>
      </w:hyperlink>
      <w:r>
        <w:t xml:space="preserve"> - </w:t>
      </w:r>
      <w:hyperlink w:anchor="P341" w:history="1">
        <w:r>
          <w:rPr>
            <w:color w:val="0000FF"/>
          </w:rPr>
          <w:t>12.2 пункта 12</w:t>
        </w:r>
      </w:hyperlink>
      <w:r>
        <w:t xml:space="preserve"> настоящего Порядка, стоимость рассчитывается для каждой услуги отдельно в следующем порядке:</w:t>
      </w:r>
    </w:p>
    <w:p w:rsidR="00186CF5" w:rsidRDefault="00186CF5">
      <w:pPr>
        <w:pStyle w:val="ConsPlusNormal"/>
        <w:spacing w:before="220"/>
        <w:ind w:firstLine="540"/>
        <w:jc w:val="both"/>
      </w:pPr>
      <w:bookmarkStart w:id="12" w:name="P328"/>
      <w:bookmarkEnd w:id="12"/>
      <w:r>
        <w:lastRenderedPageBreak/>
        <w:t>12.1. Осуществление работ по проектированию, монтажу и техническому обслуживанию технических средств охраны, мониторинг состояния объекта охраны, оборудованного действующей системой охраны и безопасности, и (или) принятие соответствующих мер реагирования на их сигнальную информацию, поступающую на пульт централизованного наблюдения (С</w:t>
      </w:r>
      <w:r>
        <w:rPr>
          <w:vertAlign w:val="subscript"/>
        </w:rPr>
        <w:t>ТСО</w:t>
      </w:r>
      <w:r>
        <w:t>), рассчитывается по формуле:</w:t>
      </w:r>
    </w:p>
    <w:p w:rsidR="00186CF5" w:rsidRDefault="00186CF5">
      <w:pPr>
        <w:pStyle w:val="ConsPlusNormal"/>
        <w:jc w:val="both"/>
      </w:pPr>
    </w:p>
    <w:p w:rsidR="00186CF5" w:rsidRDefault="00186CF5">
      <w:pPr>
        <w:pStyle w:val="ConsPlusNormal"/>
        <w:jc w:val="center"/>
      </w:pPr>
      <w:r>
        <w:t>С</w:t>
      </w:r>
      <w:r>
        <w:rPr>
          <w:vertAlign w:val="subscript"/>
        </w:rPr>
        <w:t>ТСО</w:t>
      </w:r>
      <w:r>
        <w:t xml:space="preserve"> = С</w:t>
      </w:r>
      <w:r>
        <w:rPr>
          <w:vertAlign w:val="subscript"/>
        </w:rPr>
        <w:t>пм</w:t>
      </w:r>
      <w:r>
        <w:t xml:space="preserve"> + С</w:t>
      </w:r>
      <w:r>
        <w:rPr>
          <w:vertAlign w:val="subscript"/>
        </w:rPr>
        <w:t>то</w:t>
      </w:r>
      <w:r>
        <w:t xml:space="preserve"> * К</w:t>
      </w:r>
      <w:r>
        <w:rPr>
          <w:vertAlign w:val="subscript"/>
        </w:rPr>
        <w:t>то</w:t>
      </w:r>
      <w:r>
        <w:t xml:space="preserve"> + С</w:t>
      </w:r>
      <w:r>
        <w:rPr>
          <w:vertAlign w:val="subscript"/>
        </w:rPr>
        <w:t>мо</w:t>
      </w:r>
      <w:r>
        <w:t xml:space="preserve"> * К</w:t>
      </w:r>
      <w:r>
        <w:rPr>
          <w:vertAlign w:val="subscript"/>
        </w:rPr>
        <w:t>мо</w:t>
      </w:r>
      <w:r>
        <w:t xml:space="preserve"> + С</w:t>
      </w:r>
      <w:r>
        <w:rPr>
          <w:vertAlign w:val="subscript"/>
        </w:rPr>
        <w:t>р</w:t>
      </w:r>
      <w:r>
        <w:t xml:space="preserve"> * К</w:t>
      </w:r>
      <w:r>
        <w:rPr>
          <w:vertAlign w:val="subscript"/>
        </w:rPr>
        <w:t>р</w:t>
      </w:r>
      <w:r>
        <w:t xml:space="preserve"> + С</w:t>
      </w:r>
      <w:r>
        <w:rPr>
          <w:vertAlign w:val="subscript"/>
        </w:rPr>
        <w:t>а</w:t>
      </w:r>
      <w:r>
        <w:t>,</w:t>
      </w:r>
    </w:p>
    <w:p w:rsidR="00186CF5" w:rsidRDefault="00186CF5">
      <w:pPr>
        <w:pStyle w:val="ConsPlusNormal"/>
        <w:jc w:val="both"/>
      </w:pPr>
    </w:p>
    <w:p w:rsidR="00186CF5" w:rsidRDefault="00186CF5">
      <w:pPr>
        <w:pStyle w:val="ConsPlusNormal"/>
        <w:ind w:firstLine="540"/>
        <w:jc w:val="both"/>
      </w:pPr>
      <w:r>
        <w:t>где:</w:t>
      </w:r>
    </w:p>
    <w:p w:rsidR="00186CF5" w:rsidRDefault="00186CF5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пм</w:t>
      </w:r>
      <w:r>
        <w:t xml:space="preserve"> - работы по проектированию и монтажу. Определяются на основании сметной стоимости монтажных и пуско-наладочных работ с учетом стоимости приборов и оборудования в соответствии с </w:t>
      </w:r>
      <w:hyperlink w:anchor="P355" w:history="1">
        <w:r>
          <w:rPr>
            <w:color w:val="0000FF"/>
          </w:rPr>
          <w:t>пунктом 13</w:t>
        </w:r>
      </w:hyperlink>
      <w:r>
        <w:t xml:space="preserve"> настоящего Порядка без учета НДС;</w:t>
      </w:r>
    </w:p>
    <w:p w:rsidR="00186CF5" w:rsidRDefault="00186CF5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то</w:t>
      </w:r>
      <w:r>
        <w:t xml:space="preserve"> - услуги по техническому обслуживанию. Определяются в соответствии с </w:t>
      </w:r>
      <w:hyperlink w:anchor="P355" w:history="1">
        <w:r>
          <w:rPr>
            <w:color w:val="0000FF"/>
          </w:rPr>
          <w:t>пунктом 13</w:t>
        </w:r>
      </w:hyperlink>
      <w:r>
        <w:t xml:space="preserve"> настоящего Порядка без учета НДС;</w:t>
      </w:r>
    </w:p>
    <w:p w:rsidR="00186CF5" w:rsidRDefault="00186CF5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то</w:t>
      </w:r>
      <w:r>
        <w:t xml:space="preserve"> - объем оказания услуг по техническому обслуживанию, предусмотренный контрактом;</w:t>
      </w:r>
    </w:p>
    <w:p w:rsidR="00186CF5" w:rsidRDefault="00186CF5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мо</w:t>
      </w:r>
      <w:r>
        <w:t xml:space="preserve"> - услуги мониторинга состояния объекта охраны. Определяются в соответствии с </w:t>
      </w:r>
      <w:hyperlink w:anchor="P355" w:history="1">
        <w:r>
          <w:rPr>
            <w:color w:val="0000FF"/>
          </w:rPr>
          <w:t>пунктом 13</w:t>
        </w:r>
      </w:hyperlink>
      <w:r>
        <w:t xml:space="preserve"> настоящего Порядка без учета НДС;</w:t>
      </w:r>
    </w:p>
    <w:p w:rsidR="00186CF5" w:rsidRDefault="00186CF5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мо</w:t>
      </w:r>
      <w:r>
        <w:t xml:space="preserve"> - количество объектов охраны, на которые предоставляются услуги мониторинга, предусмотренные контрактом;</w:t>
      </w:r>
    </w:p>
    <w:p w:rsidR="00186CF5" w:rsidRDefault="00186CF5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р</w:t>
      </w:r>
      <w:r>
        <w:t xml:space="preserve"> - услуги по реагированию. Определяются в соответствии с </w:t>
      </w:r>
      <w:hyperlink w:anchor="P355" w:history="1">
        <w:r>
          <w:rPr>
            <w:color w:val="0000FF"/>
          </w:rPr>
          <w:t>пунктом 13</w:t>
        </w:r>
      </w:hyperlink>
      <w:r>
        <w:t xml:space="preserve"> настоящего Порядка без учета НДС;</w:t>
      </w:r>
    </w:p>
    <w:p w:rsidR="00186CF5" w:rsidRDefault="00186CF5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р</w:t>
      </w:r>
      <w:r>
        <w:t xml:space="preserve"> - количество объектов, на которые предоставляются услуги по реагированию, предусмотренные контрактом;</w:t>
      </w:r>
    </w:p>
    <w:p w:rsidR="00186CF5" w:rsidRDefault="00186CF5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а</w:t>
      </w:r>
      <w:r>
        <w:t xml:space="preserve"> - арендная плата за предоставление оборудования технических средств охраны во временное пользование, в случае если это предусмотрено контрактом. Определяется в соответствии с </w:t>
      </w:r>
      <w:hyperlink w:anchor="P355" w:history="1">
        <w:r>
          <w:rPr>
            <w:color w:val="0000FF"/>
          </w:rPr>
          <w:t>пунктом 13</w:t>
        </w:r>
      </w:hyperlink>
      <w:r>
        <w:t xml:space="preserve"> настоящего Порядка без учета НДС.</w:t>
      </w:r>
    </w:p>
    <w:p w:rsidR="00186CF5" w:rsidRDefault="00186CF5">
      <w:pPr>
        <w:pStyle w:val="ConsPlusNormal"/>
        <w:spacing w:before="220"/>
        <w:ind w:firstLine="540"/>
        <w:jc w:val="both"/>
      </w:pPr>
      <w:bookmarkStart w:id="13" w:name="P341"/>
      <w:bookmarkEnd w:id="13"/>
      <w:r>
        <w:t>12.2. Охрана грузов при их транспортировке (С</w:t>
      </w:r>
      <w:r>
        <w:rPr>
          <w:vertAlign w:val="subscript"/>
        </w:rPr>
        <w:t>ОГТ</w:t>
      </w:r>
      <w:r>
        <w:t>) рассчитывается по формуле:</w:t>
      </w:r>
    </w:p>
    <w:p w:rsidR="00186CF5" w:rsidRDefault="00186CF5">
      <w:pPr>
        <w:pStyle w:val="ConsPlusNormal"/>
        <w:jc w:val="both"/>
      </w:pPr>
    </w:p>
    <w:p w:rsidR="00186CF5" w:rsidRDefault="00186CF5">
      <w:pPr>
        <w:pStyle w:val="ConsPlusNormal"/>
        <w:jc w:val="center"/>
      </w:pPr>
      <w:r>
        <w:t>С</w:t>
      </w:r>
      <w:r>
        <w:rPr>
          <w:vertAlign w:val="subscript"/>
        </w:rPr>
        <w:t>ОГТ</w:t>
      </w:r>
      <w:r>
        <w:t xml:space="preserve"> = (С</w:t>
      </w:r>
      <w:r>
        <w:rPr>
          <w:vertAlign w:val="subscript"/>
        </w:rPr>
        <w:t>чог</w:t>
      </w:r>
      <w:r>
        <w:t xml:space="preserve"> * К</w:t>
      </w:r>
      <w:r>
        <w:rPr>
          <w:vertAlign w:val="subscript"/>
        </w:rPr>
        <w:t>рн</w:t>
      </w:r>
      <w:r>
        <w:t xml:space="preserve"> + С</w:t>
      </w:r>
      <w:r>
        <w:rPr>
          <w:vertAlign w:val="subscript"/>
        </w:rPr>
        <w:t>тр</w:t>
      </w:r>
      <w:r>
        <w:t xml:space="preserve"> * К</w:t>
      </w:r>
      <w:r>
        <w:rPr>
          <w:vertAlign w:val="subscript"/>
        </w:rPr>
        <w:t>тр</w:t>
      </w:r>
      <w:r>
        <w:t>) * К</w:t>
      </w:r>
      <w:r>
        <w:rPr>
          <w:vertAlign w:val="subscript"/>
        </w:rPr>
        <w:t>чог</w:t>
      </w:r>
      <w:r>
        <w:t>,</w:t>
      </w:r>
    </w:p>
    <w:p w:rsidR="00186CF5" w:rsidRDefault="00186CF5">
      <w:pPr>
        <w:pStyle w:val="ConsPlusNormal"/>
        <w:jc w:val="both"/>
      </w:pPr>
    </w:p>
    <w:p w:rsidR="00186CF5" w:rsidRDefault="00186CF5">
      <w:pPr>
        <w:pStyle w:val="ConsPlusNormal"/>
        <w:ind w:firstLine="540"/>
        <w:jc w:val="both"/>
      </w:pPr>
      <w:r>
        <w:t>где:</w:t>
      </w:r>
    </w:p>
    <w:p w:rsidR="00186CF5" w:rsidRDefault="00186CF5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чог</w:t>
      </w:r>
      <w:r>
        <w:t xml:space="preserve"> - стоимость одного часа охраны одним работником. Определяется в соответствии с </w:t>
      </w:r>
      <w:hyperlink w:anchor="P355" w:history="1">
        <w:r>
          <w:rPr>
            <w:color w:val="0000FF"/>
          </w:rPr>
          <w:t>пунктом 13</w:t>
        </w:r>
      </w:hyperlink>
      <w:r>
        <w:t xml:space="preserve"> настоящего Порядка без учета НДС;</w:t>
      </w:r>
    </w:p>
    <w:p w:rsidR="00186CF5" w:rsidRDefault="00186CF5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рн</w:t>
      </w:r>
      <w:r>
        <w:t xml:space="preserve"> - количество работников в наряде сопровождения;</w:t>
      </w:r>
    </w:p>
    <w:p w:rsidR="00186CF5" w:rsidRDefault="00186CF5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тр</w:t>
      </w:r>
      <w:r>
        <w:t xml:space="preserve"> - стоимость одного часа использования транспортного средства. Определяется в соответствии с </w:t>
      </w:r>
      <w:hyperlink w:anchor="P355" w:history="1">
        <w:r>
          <w:rPr>
            <w:color w:val="0000FF"/>
          </w:rPr>
          <w:t>пунктом 13</w:t>
        </w:r>
      </w:hyperlink>
      <w:r>
        <w:t xml:space="preserve"> настоящего Порядка без учета НДС;</w:t>
      </w:r>
    </w:p>
    <w:p w:rsidR="00186CF5" w:rsidRDefault="00186CF5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тр</w:t>
      </w:r>
      <w:r>
        <w:t xml:space="preserve"> - количество задействованных транспортных средств;</w:t>
      </w:r>
    </w:p>
    <w:p w:rsidR="00186CF5" w:rsidRDefault="00186CF5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чог</w:t>
      </w:r>
      <w:r>
        <w:t xml:space="preserve"> - количество часов охраны грузов при их транспортировке, но не менее 4 часов в сутки.</w:t>
      </w:r>
    </w:p>
    <w:p w:rsidR="00186CF5" w:rsidRDefault="00186CF5">
      <w:pPr>
        <w:pStyle w:val="ConsPlusNormal"/>
        <w:spacing w:before="220"/>
        <w:ind w:firstLine="540"/>
        <w:jc w:val="both"/>
      </w:pPr>
      <w:r>
        <w:t>В случае использования при транспортировке охраняемого груза автотранспорта заказчика расчет осуществляется по формуле:</w:t>
      </w:r>
    </w:p>
    <w:p w:rsidR="00186CF5" w:rsidRDefault="00186CF5">
      <w:pPr>
        <w:pStyle w:val="ConsPlusNormal"/>
        <w:jc w:val="both"/>
      </w:pPr>
    </w:p>
    <w:p w:rsidR="00186CF5" w:rsidRDefault="00186CF5">
      <w:pPr>
        <w:pStyle w:val="ConsPlusNormal"/>
        <w:jc w:val="center"/>
      </w:pPr>
      <w:r>
        <w:lastRenderedPageBreak/>
        <w:t>С</w:t>
      </w:r>
      <w:r>
        <w:rPr>
          <w:vertAlign w:val="subscript"/>
        </w:rPr>
        <w:t>огт</w:t>
      </w:r>
      <w:r>
        <w:t xml:space="preserve"> = С</w:t>
      </w:r>
      <w:r>
        <w:rPr>
          <w:vertAlign w:val="subscript"/>
        </w:rPr>
        <w:t>чог</w:t>
      </w:r>
      <w:r>
        <w:t xml:space="preserve"> * К</w:t>
      </w:r>
      <w:r>
        <w:rPr>
          <w:vertAlign w:val="subscript"/>
        </w:rPr>
        <w:t>рн</w:t>
      </w:r>
      <w:r>
        <w:t xml:space="preserve"> * К</w:t>
      </w:r>
      <w:r>
        <w:rPr>
          <w:vertAlign w:val="subscript"/>
        </w:rPr>
        <w:t>чог</w:t>
      </w:r>
      <w:r>
        <w:t>.</w:t>
      </w:r>
    </w:p>
    <w:p w:rsidR="00186CF5" w:rsidRDefault="00186CF5">
      <w:pPr>
        <w:pStyle w:val="ConsPlusNormal"/>
        <w:jc w:val="both"/>
      </w:pPr>
    </w:p>
    <w:p w:rsidR="00186CF5" w:rsidRDefault="00186CF5">
      <w:pPr>
        <w:pStyle w:val="ConsPlusNormal"/>
        <w:ind w:firstLine="540"/>
        <w:jc w:val="both"/>
      </w:pPr>
      <w:bookmarkStart w:id="14" w:name="P355"/>
      <w:bookmarkEnd w:id="14"/>
      <w:r>
        <w:t>13. Для целей получения необходимой информации заказчик направляет запросы о предоставлении информации о стоимости охранных услуг не менее чем трем исполнителям, оказывающим услуги, соответствующие предмету закупки, информация о которых имеется в свободном доступе, и осуществляет поиск информации о стоимости охранных услуг, соответствующих предмету закупки, в реестре контрактов, заключенных заказчиками.</w:t>
      </w:r>
    </w:p>
    <w:p w:rsidR="00186CF5" w:rsidRDefault="00186CF5">
      <w:pPr>
        <w:pStyle w:val="ConsPlusNormal"/>
        <w:spacing w:before="220"/>
        <w:ind w:firstLine="540"/>
        <w:jc w:val="both"/>
      </w:pPr>
      <w:r>
        <w:t>При наличии возможности заказчик вправе разместить запрос цен на охранные услуги в единой информационной системе.</w:t>
      </w:r>
    </w:p>
    <w:p w:rsidR="00186CF5" w:rsidRDefault="00186CF5">
      <w:pPr>
        <w:pStyle w:val="ConsPlusNormal"/>
        <w:spacing w:before="220"/>
        <w:ind w:firstLine="540"/>
        <w:jc w:val="both"/>
      </w:pPr>
      <w:r>
        <w:t>Запрос о предоставлении информации о стоимости услуг, направляемый потенциальному исполнителю, и (или) запрос цен охранных услуг, размещаемый в единой информационной системе, должен содержать, в том числе:</w:t>
      </w:r>
    </w:p>
    <w:p w:rsidR="00186CF5" w:rsidRDefault="00186CF5">
      <w:pPr>
        <w:pStyle w:val="ConsPlusNormal"/>
        <w:spacing w:before="220"/>
        <w:ind w:firstLine="540"/>
        <w:jc w:val="both"/>
      </w:pPr>
      <w:r>
        <w:t>описание объекта закупки с указанием единиц измерения объема товара, работы, услуги в случае заключения контракта по цене за единицу товара, работы, услуги, адресов оказания охранных услуг;</w:t>
      </w:r>
    </w:p>
    <w:p w:rsidR="00186CF5" w:rsidRDefault="00186CF5">
      <w:pPr>
        <w:pStyle w:val="ConsPlusNormal"/>
        <w:spacing w:before="220"/>
        <w:ind w:firstLine="540"/>
        <w:jc w:val="both"/>
      </w:pPr>
      <w:r>
        <w:t>основные условия исполнения контракта, заключаемого по результатам закупки, включая требования к порядку оказания услуги, предполагаемые сроки проведения закупки, сроки оказания услуги, срок действия контракта;</w:t>
      </w:r>
    </w:p>
    <w:p w:rsidR="00186CF5" w:rsidRDefault="00186CF5">
      <w:pPr>
        <w:pStyle w:val="ConsPlusNormal"/>
        <w:spacing w:before="220"/>
        <w:ind w:firstLine="540"/>
        <w:jc w:val="both"/>
      </w:pPr>
      <w:r>
        <w:t>сроки предоставления информации о стоимости услуг;</w:t>
      </w:r>
    </w:p>
    <w:p w:rsidR="00186CF5" w:rsidRDefault="00186CF5">
      <w:pPr>
        <w:pStyle w:val="ConsPlusNormal"/>
        <w:spacing w:before="220"/>
        <w:ind w:firstLine="540"/>
        <w:jc w:val="both"/>
      </w:pPr>
      <w:r>
        <w:t>информацию о том, что проведение указанной процедуры сбора информации не влечет за собой возникновение каких-либо обязательств заказчика;</w:t>
      </w:r>
    </w:p>
    <w:p w:rsidR="00186CF5" w:rsidRDefault="00186CF5">
      <w:pPr>
        <w:pStyle w:val="ConsPlusNormal"/>
        <w:spacing w:before="220"/>
        <w:ind w:firstLine="540"/>
        <w:jc w:val="both"/>
      </w:pPr>
      <w:r>
        <w:t>указание на то, что из ответа на запрос должна однозначно определяться стоимость единицы услуги, в случае если объем подлежащих оказанию услуг невозможно определить и закупка осуществляется по цене за единицу услуги.</w:t>
      </w:r>
    </w:p>
    <w:p w:rsidR="00186CF5" w:rsidRDefault="00186CF5">
      <w:pPr>
        <w:pStyle w:val="ConsPlusNormal"/>
        <w:spacing w:before="220"/>
        <w:ind w:firstLine="540"/>
        <w:jc w:val="both"/>
      </w:pPr>
      <w:r>
        <w:t xml:space="preserve">14. Расчет цены услуги военизированной охраны определяется как среднее арифметическое от цен услуг, полученных заказчиком по результатам поиска информации о ценах услуг в соответствии с </w:t>
      </w:r>
      <w:hyperlink w:anchor="P355" w:history="1">
        <w:r>
          <w:rPr>
            <w:color w:val="0000FF"/>
          </w:rPr>
          <w:t>пунктом 13</w:t>
        </w:r>
      </w:hyperlink>
      <w:r>
        <w:t xml:space="preserve"> настоящего Порядка.</w:t>
      </w:r>
    </w:p>
    <w:p w:rsidR="00186CF5" w:rsidRDefault="00186CF5">
      <w:pPr>
        <w:pStyle w:val="ConsPlusNormal"/>
        <w:spacing w:before="220"/>
        <w:ind w:firstLine="540"/>
        <w:jc w:val="both"/>
      </w:pPr>
      <w:r>
        <w:t xml:space="preserve">15. В целях определения однородности совокупности значений цен услуг, полученных в соответствии с </w:t>
      </w:r>
      <w:hyperlink w:anchor="P355" w:history="1">
        <w:r>
          <w:rPr>
            <w:color w:val="0000FF"/>
          </w:rPr>
          <w:t>пунктом 13</w:t>
        </w:r>
      </w:hyperlink>
      <w:r>
        <w:t xml:space="preserve"> настоящего Порядка, необходимо определить коэффициент вариации. Коэффициент вариации цены определяется по следующей формуле:</w:t>
      </w:r>
    </w:p>
    <w:p w:rsidR="00186CF5" w:rsidRDefault="00186CF5">
      <w:pPr>
        <w:pStyle w:val="ConsPlusNormal"/>
        <w:jc w:val="both"/>
      </w:pPr>
    </w:p>
    <w:p w:rsidR="00186CF5" w:rsidRDefault="00186CF5">
      <w:pPr>
        <w:pStyle w:val="ConsPlusNormal"/>
        <w:jc w:val="center"/>
      </w:pPr>
      <w:r w:rsidRPr="00CF13B0">
        <w:rPr>
          <w:position w:val="-24"/>
        </w:rPr>
        <w:pict>
          <v:shape id="_x0000_i1035" style="width:68.85pt;height:35.2pt" coordsize="" o:spt="100" adj="0,,0" path="" filled="f" stroked="f">
            <v:stroke joinstyle="miter"/>
            <v:imagedata r:id="rId28" o:title="base_1_383133_32778"/>
            <v:formulas/>
            <v:path o:connecttype="segments"/>
          </v:shape>
        </w:pict>
      </w:r>
    </w:p>
    <w:p w:rsidR="00186CF5" w:rsidRDefault="00186CF5">
      <w:pPr>
        <w:pStyle w:val="ConsPlusNormal"/>
        <w:jc w:val="both"/>
      </w:pPr>
    </w:p>
    <w:p w:rsidR="00186CF5" w:rsidRDefault="00186CF5">
      <w:pPr>
        <w:pStyle w:val="ConsPlusNormal"/>
        <w:ind w:firstLine="540"/>
        <w:jc w:val="both"/>
      </w:pPr>
      <w:r>
        <w:t>где:</w:t>
      </w:r>
    </w:p>
    <w:p w:rsidR="00186CF5" w:rsidRDefault="00186CF5">
      <w:pPr>
        <w:pStyle w:val="ConsPlusNormal"/>
        <w:spacing w:before="220"/>
        <w:ind w:firstLine="540"/>
        <w:jc w:val="both"/>
      </w:pPr>
      <w:r>
        <w:t>V - коэффициент вариации в %;</w:t>
      </w:r>
    </w:p>
    <w:p w:rsidR="00186CF5" w:rsidRDefault="00186CF5">
      <w:pPr>
        <w:pStyle w:val="ConsPlusNormal"/>
        <w:spacing w:before="220"/>
        <w:ind w:firstLine="540"/>
        <w:jc w:val="both"/>
      </w:pPr>
      <w:r w:rsidRPr="00CF13B0">
        <w:rPr>
          <w:position w:val="-8"/>
        </w:rPr>
        <w:pict>
          <v:shape id="_x0000_i1036" style="width:10.95pt;height:18.8pt" coordsize="" o:spt="100" adj="0,,0" path="" filled="f" stroked="f">
            <v:stroke joinstyle="miter"/>
            <v:imagedata r:id="rId53" o:title="base_1_383133_32779"/>
            <v:formulas/>
            <v:path o:connecttype="segments"/>
          </v:shape>
        </w:pict>
      </w:r>
      <w:r>
        <w:t xml:space="preserve"> - среднеарифметическая цена единицы товара, работы, услуги;</w:t>
      </w:r>
    </w:p>
    <w:p w:rsidR="00186CF5" w:rsidRDefault="00186CF5">
      <w:pPr>
        <w:pStyle w:val="ConsPlusNormal"/>
        <w:spacing w:before="220"/>
        <w:ind w:firstLine="540"/>
        <w:jc w:val="both"/>
      </w:pPr>
      <w:r w:rsidRPr="00CF13B0">
        <w:rPr>
          <w:position w:val="-1"/>
        </w:rPr>
        <w:pict>
          <v:shape id="_x0000_i1037" style="width:13.3pt;height:12.5pt" coordsize="" o:spt="100" adj="0,,0" path="" filled="f" stroked="f">
            <v:stroke joinstyle="miter"/>
            <v:imagedata r:id="rId54" o:title="base_1_383133_32780"/>
            <v:formulas/>
            <v:path o:connecttype="segments"/>
          </v:shape>
        </w:pict>
      </w:r>
      <w:r>
        <w:t xml:space="preserve"> - среднеквадратичное отклонение, рассчитывается по формуле:</w:t>
      </w:r>
    </w:p>
    <w:p w:rsidR="00186CF5" w:rsidRDefault="00186CF5">
      <w:pPr>
        <w:pStyle w:val="ConsPlusNormal"/>
        <w:jc w:val="both"/>
      </w:pPr>
    </w:p>
    <w:p w:rsidR="00186CF5" w:rsidRDefault="00186CF5">
      <w:pPr>
        <w:pStyle w:val="ConsPlusNormal"/>
        <w:jc w:val="center"/>
      </w:pPr>
      <w:r w:rsidRPr="00CF13B0">
        <w:rPr>
          <w:position w:val="-37"/>
        </w:rPr>
        <w:pict>
          <v:shape id="_x0000_i1038" style="width:108pt;height:48.5pt" coordsize="" o:spt="100" adj="0,,0" path="" filled="f" stroked="f">
            <v:stroke joinstyle="miter"/>
            <v:imagedata r:id="rId55" o:title="base_1_383133_32781"/>
            <v:formulas/>
            <v:path o:connecttype="segments"/>
          </v:shape>
        </w:pict>
      </w:r>
    </w:p>
    <w:p w:rsidR="00186CF5" w:rsidRDefault="00186CF5">
      <w:pPr>
        <w:pStyle w:val="ConsPlusNormal"/>
        <w:jc w:val="both"/>
      </w:pPr>
    </w:p>
    <w:p w:rsidR="00186CF5" w:rsidRDefault="00186CF5">
      <w:pPr>
        <w:pStyle w:val="ConsPlusNormal"/>
        <w:ind w:firstLine="540"/>
        <w:jc w:val="both"/>
      </w:pPr>
      <w:r>
        <w:t>где:</w:t>
      </w:r>
    </w:p>
    <w:p w:rsidR="00186CF5" w:rsidRDefault="00186CF5">
      <w:pPr>
        <w:pStyle w:val="ConsPlusNormal"/>
        <w:spacing w:before="220"/>
        <w:ind w:firstLine="540"/>
        <w:jc w:val="both"/>
      </w:pPr>
      <w:r>
        <w:t>ц</w:t>
      </w:r>
      <w:r>
        <w:rPr>
          <w:vertAlign w:val="subscript"/>
        </w:rPr>
        <w:t>i</w:t>
      </w:r>
      <w:r>
        <w:t xml:space="preserve"> - цена услуги, указанная в источнике с номером i;</w:t>
      </w:r>
    </w:p>
    <w:p w:rsidR="00186CF5" w:rsidRDefault="00186CF5">
      <w:pPr>
        <w:pStyle w:val="ConsPlusNormal"/>
        <w:spacing w:before="220"/>
        <w:ind w:firstLine="540"/>
        <w:jc w:val="both"/>
      </w:pPr>
      <w:r>
        <w:t>n - количество значений, используемых в расчете.</w:t>
      </w:r>
    </w:p>
    <w:p w:rsidR="00186CF5" w:rsidRDefault="00186CF5">
      <w:pPr>
        <w:pStyle w:val="ConsPlusNormal"/>
        <w:spacing w:before="220"/>
        <w:ind w:firstLine="540"/>
        <w:jc w:val="both"/>
      </w:pPr>
      <w:r>
        <w:t>Совокупность значений, используемых в ра</w:t>
      </w:r>
      <w:bookmarkStart w:id="15" w:name="_GoBack"/>
      <w:bookmarkEnd w:id="15"/>
      <w:r>
        <w:t>счете, при определении цены услуги считается неоднородной, если коэффициент вариации цены превышает 15%. В случае если коэффициент вариации превышает 15%, необходимо провести дополнительные мероприятия в целях увеличения количества информации о ценах услуг, используемой в расчетах.</w:t>
      </w:r>
    </w:p>
    <w:p w:rsidR="00186CF5" w:rsidRDefault="00186CF5">
      <w:pPr>
        <w:pStyle w:val="ConsPlusNormal"/>
        <w:jc w:val="both"/>
      </w:pPr>
    </w:p>
    <w:p w:rsidR="00186CF5" w:rsidRDefault="00186CF5">
      <w:pPr>
        <w:pStyle w:val="ConsPlusNormal"/>
        <w:jc w:val="both"/>
      </w:pPr>
    </w:p>
    <w:p w:rsidR="00186CF5" w:rsidRDefault="00186C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1DB4" w:rsidRDefault="00BF1DB4"/>
    <w:sectPr w:rsidR="00BF1DB4" w:rsidSect="00324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CF5"/>
    <w:rsid w:val="00186CF5"/>
    <w:rsid w:val="00BF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5C744-90EB-4B31-9852-A7C411E2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C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6C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6C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DE6E337A093A7DCCA8603B8437AA55363B798580A3B80C695A917CEC09456855A832755813C903373DDFB79FFD3rFK" TargetMode="External"/><Relationship Id="rId18" Type="http://schemas.openxmlformats.org/officeDocument/2006/relationships/hyperlink" Target="consultantplus://offline/ref=1DE6E337A093A7DCCA8603B8437AA55363B798540C3D80C695A917CEC09456855A832755813C903373DDFB79FFD3rFK" TargetMode="External"/><Relationship Id="rId26" Type="http://schemas.openxmlformats.org/officeDocument/2006/relationships/hyperlink" Target="consultantplus://offline/ref=1DE6E337A093A7DCCA8603B8437AA55363B89B580F3480C695A917CEC09456855A832755813C903373DDFB79FFD3rFK" TargetMode="External"/><Relationship Id="rId39" Type="http://schemas.openxmlformats.org/officeDocument/2006/relationships/hyperlink" Target="consultantplus://offline/ref=1DE6E337A093A7DCCA8603B8437AA55363B8985A093B80C695A917CEC094568548837F59853D8D382292BD2CF03EB0A23AF33D902DD0D1r5K" TargetMode="External"/><Relationship Id="rId21" Type="http://schemas.openxmlformats.org/officeDocument/2006/relationships/hyperlink" Target="consultantplus://offline/ref=1DE6E337A093A7DCCA8603B8437AA55363B8985A093B80C695A917CEC094568548837F5D8332DA623296F479F820B5B924F42390D2rCK" TargetMode="External"/><Relationship Id="rId34" Type="http://schemas.openxmlformats.org/officeDocument/2006/relationships/hyperlink" Target="consultantplus://offline/ref=1DE6E337A093A7DCCA8603B8437AA55363B8985A0E3880C695A917CEC094568548837F5981398C3A7EC8AD28B96BB8BC3FE8239733D014CFDCr7K" TargetMode="External"/><Relationship Id="rId42" Type="http://schemas.openxmlformats.org/officeDocument/2006/relationships/hyperlink" Target="consultantplus://offline/ref=1DE6E337A093A7DCCA8603B8437AA55367B89C590337DDCC9DF01BCCC79B09804F927F5884278E3668C1F97BDFrCK" TargetMode="External"/><Relationship Id="rId47" Type="http://schemas.openxmlformats.org/officeDocument/2006/relationships/hyperlink" Target="consultantplus://offline/ref=1DE6E337A093A7DCCA8603B8437AA55363B8985A093B80C695A917CEC094568548837F5D8332DA623296F479F820B5B924F42390D2rCK" TargetMode="External"/><Relationship Id="rId50" Type="http://schemas.openxmlformats.org/officeDocument/2006/relationships/hyperlink" Target="consultantplus://offline/ref=1DE6E337A093A7DCCA8603B8437AA55362B89E580D3A80C695A917CEC094568548837F5981398E3075C8AD28B96BB8BC3FE8239733D014CFDCr7K" TargetMode="External"/><Relationship Id="rId55" Type="http://schemas.openxmlformats.org/officeDocument/2006/relationships/image" Target="media/image13.wmf"/><Relationship Id="rId7" Type="http://schemas.openxmlformats.org/officeDocument/2006/relationships/hyperlink" Target="consultantplus://offline/ref=1DE6E337A093A7DCCA8603B8437AA55363B59D5B083A80C695A917CEC09456855A832755813C903373DDFB79FFD3rFK" TargetMode="External"/><Relationship Id="rId12" Type="http://schemas.openxmlformats.org/officeDocument/2006/relationships/hyperlink" Target="consultantplus://offline/ref=1DE6E337A093A7DCCA8603B8437AA55363B8985A0E3880C695A917CEC094568548837F5981398C3A7EC8AD28B96BB8BC3FE8239733D014CFDCr7K" TargetMode="External"/><Relationship Id="rId17" Type="http://schemas.openxmlformats.org/officeDocument/2006/relationships/hyperlink" Target="consultantplus://offline/ref=1DE6E337A093A7DCCA8603B8437AA55363B8985A093B80C695A917CEC094568548837F5B813185672787AC74FD3BABBC3FE821922FDDr3K" TargetMode="External"/><Relationship Id="rId25" Type="http://schemas.openxmlformats.org/officeDocument/2006/relationships/hyperlink" Target="consultantplus://offline/ref=1DE6E337A093A7DCCA8603B8437AA55363B8985A0E3880C695A917CEC094568548837F59823D89337D97A83DA833B5B924F6268C2FD216DCrCK" TargetMode="External"/><Relationship Id="rId33" Type="http://schemas.openxmlformats.org/officeDocument/2006/relationships/hyperlink" Target="consultantplus://offline/ref=1DE6E337A093A7DCCA8603B8437AA55363B29F5D033C80C695A917CEC094568548837F5981398E3276C8AD28B96BB8BC3FE8239733D014CFDCr7K" TargetMode="External"/><Relationship Id="rId38" Type="http://schemas.openxmlformats.org/officeDocument/2006/relationships/hyperlink" Target="consultantplus://offline/ref=1DE6E337A093A7DCCA8603B8437AA55362B89E580D3A80C695A917CEC094568548837F5981398E3075C8AD28B96BB8BC3FE8239733D014CFDCr7K" TargetMode="External"/><Relationship Id="rId46" Type="http://schemas.openxmlformats.org/officeDocument/2006/relationships/hyperlink" Target="consultantplus://offline/ref=1DE6E337A093A7DCCA8603B8437AA55363B8985A093B80C695A917CEC094568548837F59813B8B3171C8AD28B96BB8BC3FE8239733D014CFDCr7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DE6E337A093A7DCCA8603B8437AA55363B8985A093B80C695A917CEC094568548837F59853D8D382292BD2CF03EB0A23AF33D902DD0D1r5K" TargetMode="External"/><Relationship Id="rId20" Type="http://schemas.openxmlformats.org/officeDocument/2006/relationships/hyperlink" Target="consultantplus://offline/ref=1DE6E337A093A7DCCA8603B8437AA55363B8985A093B80C695A917CEC094568548837F5F803C85672787AC74FD3BABBC3FE821922FDDr3K" TargetMode="External"/><Relationship Id="rId29" Type="http://schemas.openxmlformats.org/officeDocument/2006/relationships/image" Target="media/image7.wmf"/><Relationship Id="rId41" Type="http://schemas.openxmlformats.org/officeDocument/2006/relationships/hyperlink" Target="consultantplus://offline/ref=1DE6E337A093A7DCCA8603B8437AA55363B8985A093B80C695A917CEC094568548837F5B813185672787AC74FD3BABBC3FE821922FDDr3K" TargetMode="External"/><Relationship Id="rId54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1DE6E337A093A7DCCA8603B8437AA55363B69959083C80C695A917CEC094568548837F5980398C382292BD2CF03EB0A23AF33D902DD0D1r5K" TargetMode="External"/><Relationship Id="rId11" Type="http://schemas.openxmlformats.org/officeDocument/2006/relationships/hyperlink" Target="consultantplus://offline/ref=1DE6E337A093A7DCCA8603B8437AA55363B29F5D033C80C695A917CEC094568548837F5981398E3276C8AD28B96BB8BC3FE8239733D014CFDCr7K" TargetMode="External"/><Relationship Id="rId24" Type="http://schemas.openxmlformats.org/officeDocument/2006/relationships/image" Target="media/image5.wmf"/><Relationship Id="rId32" Type="http://schemas.openxmlformats.org/officeDocument/2006/relationships/hyperlink" Target="consultantplus://offline/ref=1DE6E337A093A7DCCA8603B8437AA55363B59D5B083A80C695A917CEC09456855A832755813C903373DDFB79FFD3rFK" TargetMode="External"/><Relationship Id="rId37" Type="http://schemas.openxmlformats.org/officeDocument/2006/relationships/hyperlink" Target="consultantplus://offline/ref=1DE6E337A093A7DCCA8603B8437AA55363B89B580F3480C695A917CEC09456855A832755813C903373DDFB79FFD3rFK" TargetMode="External"/><Relationship Id="rId40" Type="http://schemas.openxmlformats.org/officeDocument/2006/relationships/hyperlink" Target="consultantplus://offline/ref=1DE6E337A093A7DCCA8603B8437AA55363B8985A093B80C695A917CEC094568548837F59853C8E382292BD2CF03EB0A23AF33D902DD0D1r5K" TargetMode="External"/><Relationship Id="rId45" Type="http://schemas.openxmlformats.org/officeDocument/2006/relationships/hyperlink" Target="consultantplus://offline/ref=1DE6E337A093A7DCCA8603B8437AA55363B8985A093B80C695A917CEC094568548837F59813B8B3176C8AD28B96BB8BC3FE8239733D014CFDCr7K" TargetMode="External"/><Relationship Id="rId53" Type="http://schemas.openxmlformats.org/officeDocument/2006/relationships/image" Target="media/image11.wmf"/><Relationship Id="rId5" Type="http://schemas.openxmlformats.org/officeDocument/2006/relationships/hyperlink" Target="consultantplus://offline/ref=1DE6E337A093A7DCCA8603B8437AA55363B5985E0B3B80C695A917CEC094568548837F5981398E3373C8AD28B96BB8BC3FE8239733D014CFDCr7K" TargetMode="External"/><Relationship Id="rId15" Type="http://schemas.openxmlformats.org/officeDocument/2006/relationships/image" Target="media/image4.wmf"/><Relationship Id="rId23" Type="http://schemas.openxmlformats.org/officeDocument/2006/relationships/hyperlink" Target="consultantplus://offline/ref=1DE6E337A093A7DCCA8603B8437AA55363B8985A093B80C695A917CEC09456855A832755813C903373DDFB79FFD3rFK" TargetMode="External"/><Relationship Id="rId28" Type="http://schemas.openxmlformats.org/officeDocument/2006/relationships/image" Target="media/image6.wmf"/><Relationship Id="rId36" Type="http://schemas.openxmlformats.org/officeDocument/2006/relationships/hyperlink" Target="consultantplus://offline/ref=1DE6E337A093A7DCCA8603B8437AA55363B8985A0E3880C695A917CEC094568548837F59823D89337D97A83DA833B5B924F6268C2FD216DCrCK" TargetMode="External"/><Relationship Id="rId49" Type="http://schemas.openxmlformats.org/officeDocument/2006/relationships/hyperlink" Target="consultantplus://offline/ref=1DE6E337A093A7DCCA8603B8437AA55363B8985A093B80C695A917CEC09456855A832755813C903373DDFB79FFD3rFK" TargetMode="External"/><Relationship Id="rId57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hyperlink" Target="consultantplus://offline/ref=1DE6E337A093A7DCCA8603B8437AA55367B89C590337DDCC9DF01BCCC79B09804F927F5884278E3668C1F97BDFrCK" TargetMode="External"/><Relationship Id="rId31" Type="http://schemas.openxmlformats.org/officeDocument/2006/relationships/image" Target="media/image9.wmf"/><Relationship Id="rId44" Type="http://schemas.openxmlformats.org/officeDocument/2006/relationships/hyperlink" Target="consultantplus://offline/ref=1DE6E337A093A7DCCA8603B8437AA55363B8985A093B80C695A917CEC094568548837F59813988347FC8AD28B96BB8BC3FE8239733D014CFDCr7K" TargetMode="External"/><Relationship Id="rId52" Type="http://schemas.openxmlformats.org/officeDocument/2006/relationships/hyperlink" Target="consultantplus://offline/ref=1DE6E337A093A7DCCA8603B8437AA55363B8985A093B80C695A917CEC094568548837F598139863373C8AD28B96BB8BC3FE8239733D014CFDCr7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image" Target="media/image2.wmf"/><Relationship Id="rId14" Type="http://schemas.openxmlformats.org/officeDocument/2006/relationships/hyperlink" Target="consultantplus://offline/ref=1DE6E337A093A7DCCA8603B8437AA55363B59C5F0E3D80C695A917CEC094568548837F5981398C317FC8AD28B96BB8BC3FE8239733D014CFDCr7K" TargetMode="External"/><Relationship Id="rId22" Type="http://schemas.openxmlformats.org/officeDocument/2006/relationships/hyperlink" Target="consultantplus://offline/ref=1DE6E337A093A7DCCA8603B8437AA55363B8985A093B80C695A917CEC09456855A832755813C903373DDFB79FFD3rFK" TargetMode="External"/><Relationship Id="rId27" Type="http://schemas.openxmlformats.org/officeDocument/2006/relationships/hyperlink" Target="consultantplus://offline/ref=1DE6E337A093A7DCCA8603B8437AA55363B798580A3B80C695A917CEC09456855A832755813C903373DDFB79FFD3rFK" TargetMode="External"/><Relationship Id="rId30" Type="http://schemas.openxmlformats.org/officeDocument/2006/relationships/image" Target="media/image8.wmf"/><Relationship Id="rId35" Type="http://schemas.openxmlformats.org/officeDocument/2006/relationships/image" Target="media/image10.wmf"/><Relationship Id="rId43" Type="http://schemas.openxmlformats.org/officeDocument/2006/relationships/hyperlink" Target="consultantplus://offline/ref=1DE6E337A093A7DCCA8603B8437AA55363B8985A093B80C695A917CEC094568548837F5F803C85672787AC74FD3BABBC3FE821922FDDr3K" TargetMode="External"/><Relationship Id="rId48" Type="http://schemas.openxmlformats.org/officeDocument/2006/relationships/hyperlink" Target="consultantplus://offline/ref=1DE6E337A093A7DCCA8603B8437AA55363B8985A093B80C695A917CEC09456855A832755813C903373DDFB79FFD3rFK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hyperlink" Target="consultantplus://offline/ref=1DE6E337A093A7DCCA8603B8437AA55363B8985A093B80C695A917CEC094568548837F598139863376C8AD28B96BB8BC3FE8239733D014CFDCr7K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5839</Words>
  <Characters>33286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2021-05-05T10:43:00Z</dcterms:created>
  <dcterms:modified xsi:type="dcterms:W3CDTF">2021-05-05T10:43:00Z</dcterms:modified>
</cp:coreProperties>
</file>