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68184F" w:rsidTr="007C4144">
        <w:tc>
          <w:tcPr>
            <w:tcW w:w="10314" w:type="dxa"/>
          </w:tcPr>
          <w:p w:rsidR="00C52655" w:rsidRPr="00077B48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077B48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68184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68184F">
              <w:rPr>
                <w:rFonts w:ascii="PT Astra Serif" w:hAnsi="PT Astra Serif"/>
                <w:caps/>
                <w:sz w:val="56"/>
              </w:rPr>
              <w:t>ё</w:t>
            </w:r>
            <w:r w:rsidRPr="0068184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68184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>
              <w:rPr>
                <w:rFonts w:ascii="PT Astra Serif" w:hAnsi="PT Astra Serif"/>
                <w:sz w:val="44"/>
              </w:rPr>
              <w:t>з</w:t>
            </w:r>
            <w:r w:rsidR="001A7B62" w:rsidRPr="0068184F">
              <w:rPr>
                <w:rFonts w:ascii="PT Astra Serif" w:hAnsi="PT Astra Serif"/>
                <w:sz w:val="44"/>
              </w:rPr>
              <w:t>а</w:t>
            </w:r>
            <w:r w:rsidR="000E0BE4">
              <w:rPr>
                <w:rFonts w:ascii="PT Astra Serif" w:hAnsi="PT Astra Serif"/>
                <w:sz w:val="44"/>
              </w:rPr>
              <w:t xml:space="preserve"> январь</w:t>
            </w:r>
            <w:r w:rsidR="00F50D06">
              <w:rPr>
                <w:rFonts w:ascii="PT Astra Serif" w:hAnsi="PT Astra Serif"/>
                <w:sz w:val="44"/>
              </w:rPr>
              <w:t>-июнь</w:t>
            </w:r>
            <w:r w:rsidR="00AD06AF" w:rsidRPr="00854E84">
              <w:rPr>
                <w:rFonts w:ascii="PT Astra Serif" w:hAnsi="PT Astra Serif"/>
                <w:sz w:val="44"/>
              </w:rPr>
              <w:t xml:space="preserve"> </w:t>
            </w:r>
            <w:r w:rsidR="00092B9B" w:rsidRPr="0068184F">
              <w:rPr>
                <w:rFonts w:ascii="PT Astra Serif" w:hAnsi="PT Astra Serif"/>
                <w:sz w:val="44"/>
              </w:rPr>
              <w:t>20</w:t>
            </w:r>
            <w:r w:rsidR="00AD06AF">
              <w:rPr>
                <w:rFonts w:ascii="PT Astra Serif" w:hAnsi="PT Astra Serif"/>
                <w:sz w:val="44"/>
              </w:rPr>
              <w:t>2</w:t>
            </w:r>
            <w:r w:rsidR="00AD06AF" w:rsidRPr="00854E84">
              <w:rPr>
                <w:rFonts w:ascii="PT Astra Serif" w:hAnsi="PT Astra Serif"/>
                <w:sz w:val="44"/>
              </w:rPr>
              <w:t>1</w:t>
            </w:r>
            <w:r w:rsidR="00092B9B" w:rsidRPr="0068184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68184F">
              <w:rPr>
                <w:rFonts w:ascii="PT Astra Serif" w:hAnsi="PT Astra Serif"/>
                <w:sz w:val="44"/>
              </w:rPr>
              <w:t>а</w:t>
            </w:r>
          </w:p>
          <w:p w:rsidR="00D71851" w:rsidRPr="0068184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68184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68184F">
              <w:rPr>
                <w:rFonts w:ascii="PT Astra Serif" w:hAnsi="PT Astra Serif"/>
                <w:b w:val="0"/>
                <w:sz w:val="28"/>
              </w:rPr>
              <w:t>г.Ульяновск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94D22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2C615E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2C615E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caps/>
          <w:sz w:val="28"/>
          <w:szCs w:val="28"/>
        </w:rPr>
        <w:t>(областной бюджет</w:t>
      </w:r>
      <w:r w:rsidR="003A45B2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A243AA" w:rsidRPr="002C615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20</w:t>
      </w:r>
      <w:r w:rsidR="0089259D">
        <w:rPr>
          <w:rFonts w:ascii="PT Astra Serif" w:hAnsi="PT Astra Serif"/>
          <w:b/>
          <w:caps/>
          <w:sz w:val="28"/>
          <w:szCs w:val="28"/>
        </w:rPr>
        <w:t>2</w:t>
      </w:r>
      <w:r w:rsidR="003A45B2">
        <w:rPr>
          <w:rFonts w:ascii="PT Astra Serif" w:hAnsi="PT Astra Serif"/>
          <w:b/>
          <w:caps/>
          <w:sz w:val="28"/>
          <w:szCs w:val="28"/>
        </w:rPr>
        <w:t xml:space="preserve">1 </w:t>
      </w:r>
      <w:r w:rsidR="002A7C82" w:rsidRPr="002C615E">
        <w:rPr>
          <w:rFonts w:ascii="PT Astra Serif" w:hAnsi="PT Astra Serif"/>
          <w:b/>
          <w:sz w:val="28"/>
          <w:szCs w:val="28"/>
        </w:rPr>
        <w:t>г</w:t>
      </w:r>
      <w:r w:rsidR="00A243AA" w:rsidRPr="002C615E">
        <w:rPr>
          <w:rFonts w:ascii="PT Astra Serif" w:hAnsi="PT Astra Serif"/>
          <w:b/>
          <w:sz w:val="28"/>
          <w:szCs w:val="28"/>
        </w:rPr>
        <w:t>од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2C615E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t>Структурный анализ осуществления государственных закупок на средства областного</w:t>
      </w:r>
      <w:r w:rsidR="00D25B2C">
        <w:rPr>
          <w:rFonts w:ascii="PT Astra Serif" w:hAnsi="PT Astra Serif"/>
          <w:sz w:val="28"/>
        </w:rPr>
        <w:t xml:space="preserve"> </w:t>
      </w:r>
      <w:r w:rsidR="00CC4004">
        <w:rPr>
          <w:rFonts w:ascii="PT Astra Serif" w:hAnsi="PT Astra Serif"/>
          <w:sz w:val="28"/>
        </w:rPr>
        <w:t>бюджета Ульяновской области 202</w:t>
      </w:r>
      <w:r w:rsidR="00CC4004" w:rsidRPr="00CC4004">
        <w:rPr>
          <w:rFonts w:ascii="PT Astra Serif" w:hAnsi="PT Astra Serif"/>
          <w:sz w:val="28"/>
        </w:rPr>
        <w:t>1</w:t>
      </w:r>
      <w:r w:rsidRPr="002C615E">
        <w:rPr>
          <w:rFonts w:ascii="PT Astra Serif" w:hAnsi="PT Astra Serif"/>
          <w:sz w:val="28"/>
        </w:rPr>
        <w:t xml:space="preserve"> года:</w:t>
      </w:r>
    </w:p>
    <w:p w:rsidR="00E04847" w:rsidRPr="004B5E5E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>Таблица 1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938"/>
        <w:gridCol w:w="1456"/>
        <w:gridCol w:w="1843"/>
        <w:gridCol w:w="992"/>
      </w:tblGrid>
      <w:tr w:rsidR="00F50D06" w:rsidRPr="00F50D06" w:rsidTr="0064462D">
        <w:trPr>
          <w:trHeight w:val="340"/>
        </w:trPr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D06" w:rsidRPr="00F50D06" w:rsidRDefault="00F50D06" w:rsidP="00AE3F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</w:t>
            </w:r>
            <w:r w:rsidR="00AE3F2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50D06" w:rsidRPr="00F50D06" w:rsidTr="0064462D">
        <w:trPr>
          <w:trHeight w:val="3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16 205</w:t>
            </w:r>
            <w:r w:rsidR="0064462D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"/>
            </w:r>
            <w:r w:rsidR="0064462D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13 931</w:t>
            </w:r>
            <w:r w:rsidR="0064462D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86%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  <w:r w:rsidR="00350CF2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64462D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4"/>
            </w:r>
            <w:r w:rsidR="0064462D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4%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5 927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2 395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23%</w:t>
            </w:r>
            <w:r w:rsidR="0064462D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6"/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I. Размещено через Уполномоченный орган (Агентство государственных закупок Ул.обл.)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9615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2593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2B01C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Количество процедур: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3 247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Экономия: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СМП: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Среднее количество участников: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F50D06">
              <w:rPr>
                <w:b/>
                <w:bCs/>
                <w:color w:val="000000"/>
                <w:sz w:val="14"/>
                <w:szCs w:val="14"/>
              </w:rPr>
              <w:t xml:space="preserve">               </w:t>
            </w: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490281" w:rsidRDefault="00F50D06" w:rsidP="00F50D06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- малые закупки (до 600 тыс. руб.)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490281" w:rsidRDefault="00F50D06" w:rsidP="00F50D0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490281" w:rsidRDefault="00F50D06" w:rsidP="00F50D0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490281" w:rsidRDefault="00F50D06" w:rsidP="00F50D0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551D2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D2" w:rsidRPr="00490281" w:rsidRDefault="004551D2" w:rsidP="004551D2">
            <w:pPr>
              <w:rPr>
                <w:rFonts w:ascii="PT Astra Serif" w:hAnsi="PT Astra Serif"/>
                <w:i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i/>
                <w:color w:val="000000" w:themeColor="text1"/>
                <w:sz w:val="18"/>
                <w:szCs w:val="18"/>
              </w:rPr>
              <w:t>в том числе через электронные магазины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D2" w:rsidRPr="00490281" w:rsidRDefault="004551D2" w:rsidP="004551D2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D2" w:rsidRPr="00490281" w:rsidRDefault="004551D2" w:rsidP="004551D2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D2" w:rsidRPr="00490281" w:rsidRDefault="004551D2" w:rsidP="004551D2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490281" w:rsidRDefault="00F50D06" w:rsidP="00F50D06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- закупки для предупреждения ЧС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490281" w:rsidRDefault="00F50D06" w:rsidP="00F50D0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490281" w:rsidRDefault="00F50D06" w:rsidP="00F50D0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490281" w:rsidRDefault="00F50D06" w:rsidP="00F50D0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9028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IV. Долгосрочные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- количество процедур: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F50D06" w:rsidRPr="00F50D06" w:rsidTr="0064462D">
        <w:trPr>
          <w:trHeight w:val="3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- на сумму: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50D06">
              <w:rPr>
                <w:rFonts w:ascii="PT Astra Serif" w:hAnsi="PT Astra Serif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06" w:rsidRPr="00F50D06" w:rsidRDefault="00F50D06" w:rsidP="00F50D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F50D06" w:rsidRDefault="00F50D06" w:rsidP="00007974">
      <w:pPr>
        <w:ind w:right="-142"/>
        <w:rPr>
          <w:rFonts w:ascii="PT Astra Serif" w:hAnsi="PT Astra Serif"/>
          <w:b/>
        </w:rPr>
      </w:pPr>
    </w:p>
    <w:p w:rsidR="00F50D06" w:rsidRDefault="00F50D06" w:rsidP="00007974">
      <w:pPr>
        <w:ind w:right="-142"/>
        <w:rPr>
          <w:rFonts w:ascii="PT Astra Serif" w:hAnsi="PT Astra Serif"/>
          <w:b/>
        </w:rPr>
      </w:pPr>
    </w:p>
    <w:p w:rsidR="009A1AB9" w:rsidRPr="004B5E5E" w:rsidRDefault="00394A2C" w:rsidP="00394A2C">
      <w:pPr>
        <w:ind w:right="-142"/>
        <w:jc w:val="right"/>
        <w:rPr>
          <w:rFonts w:ascii="PT Astra Serif" w:hAnsi="PT Astra Serif"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lastRenderedPageBreak/>
        <w:t>Диаграмма 1</w:t>
      </w:r>
    </w:p>
    <w:p w:rsidR="009A1AB9" w:rsidRDefault="00C738D6" w:rsidP="00007974">
      <w:pPr>
        <w:ind w:right="-142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3B4A07BA" wp14:editId="19B419BB">
            <wp:extent cx="6153150" cy="3171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0042" w:rsidRDefault="00A10042" w:rsidP="00007974">
      <w:pPr>
        <w:ind w:right="-142"/>
        <w:rPr>
          <w:rFonts w:ascii="PT Astra Serif" w:hAnsi="PT Astra Serif"/>
          <w:b/>
        </w:rPr>
      </w:pPr>
    </w:p>
    <w:p w:rsidR="00A10042" w:rsidRDefault="00A10042" w:rsidP="00007974">
      <w:pPr>
        <w:ind w:right="-142"/>
        <w:rPr>
          <w:rFonts w:ascii="PT Astra Serif" w:hAnsi="PT Astra Serif"/>
          <w:b/>
        </w:rPr>
      </w:pPr>
    </w:p>
    <w:p w:rsidR="00A10042" w:rsidRDefault="00A10042" w:rsidP="00007974">
      <w:pPr>
        <w:ind w:right="-142"/>
        <w:rPr>
          <w:rFonts w:ascii="PT Astra Serif" w:hAnsi="PT Astra Serif"/>
          <w:b/>
        </w:rPr>
      </w:pPr>
    </w:p>
    <w:p w:rsidR="00A10042" w:rsidRPr="004B5E5E" w:rsidRDefault="00A948B0" w:rsidP="00A948B0">
      <w:pPr>
        <w:ind w:right="-142"/>
        <w:jc w:val="right"/>
        <w:rPr>
          <w:rFonts w:ascii="PT Astra Serif" w:hAnsi="PT Astra Serif"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>Диаграмма 2</w:t>
      </w:r>
    </w:p>
    <w:p w:rsidR="004E7DF8" w:rsidRPr="00BC79A1" w:rsidRDefault="00F111AB" w:rsidP="00007974">
      <w:pPr>
        <w:ind w:right="-142"/>
        <w:rPr>
          <w:rFonts w:ascii="PT Astra Serif" w:hAnsi="PT Astra Serif"/>
          <w:b/>
        </w:rPr>
        <w:sectPr w:rsidR="004E7DF8" w:rsidRPr="00BC79A1" w:rsidSect="00334770">
          <w:footerReference w:type="default" r:id="rId9"/>
          <w:footerReference w:type="first" r:id="rId10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  <w:r>
        <w:rPr>
          <w:noProof/>
        </w:rPr>
        <w:drawing>
          <wp:inline distT="0" distB="0" distL="0" distR="0" wp14:anchorId="6825E09B" wp14:editId="30425075">
            <wp:extent cx="6257925" cy="4495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5070" w:rsidRPr="002C615E" w:rsidRDefault="003F72B6" w:rsidP="00007974">
      <w:pPr>
        <w:jc w:val="center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2C615E">
        <w:rPr>
          <w:rFonts w:ascii="PT Astra Serif" w:hAnsi="PT Astra Serif"/>
          <w:b/>
          <w:sz w:val="28"/>
        </w:rPr>
        <w:t>в разрезе ГРБС</w:t>
      </w:r>
      <w:r w:rsidRPr="002C615E">
        <w:rPr>
          <w:rFonts w:ascii="PT Astra Serif" w:hAnsi="PT Astra Serif"/>
          <w:sz w:val="28"/>
        </w:rPr>
        <w:t>:</w:t>
      </w:r>
    </w:p>
    <w:p w:rsidR="00123EDB" w:rsidRPr="004B5E5E" w:rsidRDefault="003F72B6" w:rsidP="003F72B6">
      <w:pPr>
        <w:ind w:right="-144" w:firstLine="720"/>
        <w:jc w:val="right"/>
        <w:rPr>
          <w:rFonts w:ascii="PT Astra Serif" w:hAnsi="PT Astra Serif"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>Таблица 2</w:t>
      </w:r>
    </w:p>
    <w:tbl>
      <w:tblPr>
        <w:tblW w:w="15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0"/>
        <w:gridCol w:w="4071"/>
        <w:gridCol w:w="1276"/>
        <w:gridCol w:w="993"/>
        <w:gridCol w:w="992"/>
        <w:gridCol w:w="1134"/>
        <w:gridCol w:w="1134"/>
        <w:gridCol w:w="992"/>
        <w:gridCol w:w="992"/>
        <w:gridCol w:w="797"/>
        <w:gridCol w:w="865"/>
        <w:gridCol w:w="890"/>
        <w:gridCol w:w="708"/>
      </w:tblGrid>
      <w:tr w:rsidR="00F111AB" w:rsidRPr="00F111AB" w:rsidTr="00302276">
        <w:trPr>
          <w:trHeight w:val="5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млн.руб.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</w:t>
            </w:r>
          </w:p>
        </w:tc>
        <w:tc>
          <w:tcPr>
            <w:tcW w:w="3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Ед.источник, </w:t>
            </w: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уч.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Долгосрочные процедуры </w:t>
            </w: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2021 года), млн. руб.</w:t>
            </w:r>
          </w:p>
        </w:tc>
      </w:tr>
      <w:tr w:rsidR="00F111AB" w:rsidRPr="00F111AB" w:rsidTr="00302276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F111AB" w:rsidRPr="00F111AB" w:rsidTr="00302276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F111AB" w:rsidRPr="00F111AB" w:rsidTr="00302276">
        <w:trPr>
          <w:trHeight w:val="7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Самостоятельные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закупки(до 600 т.р.)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закупки по ЧС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объём размещения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</w:tr>
      <w:tr w:rsidR="00F111AB" w:rsidRPr="00F111AB" w:rsidTr="00302276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16205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</w:tr>
      <w:tr w:rsidR="00F111AB" w:rsidRPr="00F111AB" w:rsidTr="00302276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1AB" w:rsidRPr="007111C8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9615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1AB" w:rsidRPr="007111C8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AB" w:rsidRPr="007111C8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1AB" w:rsidRPr="007111C8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1AB" w:rsidRPr="007111C8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F111AB" w:rsidRPr="00F111AB" w:rsidTr="00302276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5952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</w:tr>
      <w:tr w:rsidR="00F111AB" w:rsidRPr="00F111AB" w:rsidTr="0030227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111C8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5727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</w:tr>
      <w:tr w:rsidR="00F111AB" w:rsidRPr="00F111AB" w:rsidTr="0030227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F111AB" w:rsidRPr="00F111AB" w:rsidTr="0030227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F111AB" w:rsidRPr="00F111AB" w:rsidTr="0030227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Министерство молодежного развития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Счетная палата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Законодательное Собрание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4551D2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Агентство</w:t>
            </w:r>
            <w:r w:rsidR="00F111AB" w:rsidRPr="00F111AB">
              <w:rPr>
                <w:rFonts w:ascii="PT Astra Serif" w:hAnsi="PT Astra Serif"/>
                <w:color w:val="000000"/>
              </w:rPr>
              <w:t xml:space="preserve"> по развитию человеческого потенциала и трудовых ресурсов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4551D2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Агентство</w:t>
            </w:r>
            <w:r w:rsidR="00F111AB" w:rsidRPr="00F111AB">
              <w:rPr>
                <w:rFonts w:ascii="PT Astra Serif" w:hAnsi="PT Astra Serif"/>
                <w:color w:val="000000"/>
              </w:rPr>
              <w:t xml:space="preserve"> записи актов гражданского состояния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4551D2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Агентство</w:t>
            </w:r>
            <w:r w:rsidR="00F111AB" w:rsidRPr="00F111AB">
              <w:rPr>
                <w:rFonts w:ascii="PT Astra Serif" w:hAnsi="PT Astra Serif"/>
                <w:color w:val="000000"/>
              </w:rPr>
              <w:t xml:space="preserve"> государственных закупок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7,43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Агентство ветеринарии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Агентство по регулированию цен и тарифов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F111AB" w:rsidRPr="00F111AB" w:rsidTr="0030227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</w:rPr>
            </w:pPr>
            <w:r w:rsidRPr="00F111AB">
              <w:rPr>
                <w:rFonts w:ascii="PT Astra Serif" w:hAnsi="PT Astra Serif"/>
                <w:color w:val="000000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111A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</w:tbl>
    <w:p w:rsidR="00007974" w:rsidRDefault="00007974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405070" w:rsidRPr="002C615E" w:rsidRDefault="004E628F" w:rsidP="00F50A88">
      <w:pPr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727279" w:rsidRPr="002C615E">
        <w:rPr>
          <w:rFonts w:ascii="PT Astra Serif" w:hAnsi="PT Astra Serif"/>
          <w:sz w:val="28"/>
          <w:szCs w:val="28"/>
        </w:rPr>
        <w:t>3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победителей</w:t>
      </w:r>
      <w:r w:rsidRPr="002C615E">
        <w:rPr>
          <w:rFonts w:ascii="PT Astra Serif" w:hAnsi="PT Astra Serif"/>
          <w:sz w:val="28"/>
          <w:szCs w:val="28"/>
        </w:rPr>
        <w:t xml:space="preserve"> </w:t>
      </w:r>
      <w:r w:rsidR="00F50A88">
        <w:rPr>
          <w:rFonts w:ascii="PT Astra Serif" w:hAnsi="PT Astra Serif"/>
          <w:sz w:val="28"/>
          <w:szCs w:val="28"/>
        </w:rPr>
        <w:t>конкурентных процедур</w:t>
      </w:r>
    </w:p>
    <w:p w:rsidR="00C61E3B" w:rsidRPr="004B5E5E" w:rsidRDefault="004E628F" w:rsidP="00405070">
      <w:pPr>
        <w:ind w:right="-284" w:firstLine="720"/>
        <w:jc w:val="right"/>
        <w:rPr>
          <w:rFonts w:ascii="PT Astra Serif" w:hAnsi="PT Astra Serif"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 xml:space="preserve">Таблица </w:t>
      </w:r>
      <w:r w:rsidR="00EC1BD7" w:rsidRPr="004B5E5E">
        <w:rPr>
          <w:rFonts w:ascii="PT Astra Serif" w:hAnsi="PT Astra Serif"/>
          <w:sz w:val="24"/>
          <w:szCs w:val="24"/>
        </w:rPr>
        <w:t>3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685"/>
        <w:gridCol w:w="1276"/>
        <w:gridCol w:w="730"/>
        <w:gridCol w:w="1396"/>
        <w:gridCol w:w="1276"/>
      </w:tblGrid>
      <w:tr w:rsidR="00F111AB" w:rsidRPr="00F111AB" w:rsidTr="00F111AB">
        <w:trPr>
          <w:trHeight w:val="30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на 01.07.2021</w:t>
            </w:r>
          </w:p>
        </w:tc>
      </w:tr>
      <w:tr w:rsidR="00F111AB" w:rsidRPr="00F111AB" w:rsidTr="0064462D">
        <w:trPr>
          <w:trHeight w:val="92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AB" w:rsidRPr="00F111AB" w:rsidRDefault="00F111AB" w:rsidP="00F111A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кол-во, шт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доля, 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на сумму </w:t>
            </w:r>
            <w:r w:rsidRPr="00F111AB">
              <w:rPr>
                <w:rFonts w:ascii="PT Astra Serif" w:hAnsi="PT Astra Serif"/>
                <w:i/>
                <w:iCs/>
                <w:color w:val="000000"/>
              </w:rPr>
              <w:t>(млн.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доля, %</w:t>
            </w:r>
          </w:p>
        </w:tc>
      </w:tr>
      <w:tr w:rsidR="00F111AB" w:rsidRPr="00F111AB" w:rsidTr="0064462D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Победители по проведенным процедурам через Уполномоченный орган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2 449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111C8">
              <w:rPr>
                <w:rFonts w:ascii="PT Astra Serif" w:hAnsi="PT Astra Serif"/>
                <w:color w:val="000000"/>
                <w:sz w:val="22"/>
                <w:szCs w:val="22"/>
              </w:rPr>
              <w:t>9 615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111C8">
              <w:rPr>
                <w:rFonts w:ascii="PT Astra Serif" w:hAnsi="PT Astra Serif"/>
                <w:color w:val="000000"/>
                <w:sz w:val="22"/>
                <w:szCs w:val="22"/>
              </w:rPr>
              <w:t>100%</w:t>
            </w:r>
          </w:p>
        </w:tc>
      </w:tr>
      <w:tr w:rsidR="00F111AB" w:rsidRPr="00F111AB" w:rsidTr="00F111A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111C8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111C8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F111AB" w:rsidRPr="00F111AB" w:rsidTr="00F111A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·</w:t>
            </w:r>
            <w:r w:rsidRPr="00F111AB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         </w:t>
            </w:r>
            <w:r w:rsidRPr="00F111AB">
              <w:rPr>
                <w:rFonts w:ascii="PT Astra Serif" w:hAnsi="PT Astra Serif"/>
                <w:color w:val="000000"/>
              </w:rPr>
              <w:t>местные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7111C8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111C8">
              <w:rPr>
                <w:rFonts w:ascii="PT Astra Serif" w:hAnsi="PT Astra Serif"/>
                <w:color w:val="000000"/>
                <w:sz w:val="22"/>
                <w:szCs w:val="22"/>
              </w:rPr>
              <w:t>5 223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D10EE3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10EE3">
              <w:rPr>
                <w:rFonts w:ascii="PT Astra Serif" w:hAnsi="PT Astra Serif"/>
                <w:color w:val="000000"/>
                <w:sz w:val="22"/>
                <w:szCs w:val="22"/>
              </w:rPr>
              <w:t>54%</w:t>
            </w:r>
          </w:p>
        </w:tc>
      </w:tr>
      <w:tr w:rsidR="00F111AB" w:rsidRPr="00F111AB" w:rsidTr="00F111A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·</w:t>
            </w:r>
            <w:r w:rsidRPr="00F111AB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         </w:t>
            </w:r>
            <w:r w:rsidRPr="00F111AB">
              <w:rPr>
                <w:rFonts w:ascii="PT Astra Serif" w:hAnsi="PT Astra Serif"/>
                <w:color w:val="000000"/>
              </w:rPr>
              <w:t>другие регионы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1 484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4 391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D10EE3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10EE3">
              <w:rPr>
                <w:rFonts w:ascii="PT Astra Serif" w:hAnsi="PT Astra Serif"/>
                <w:color w:val="000000"/>
                <w:sz w:val="22"/>
                <w:szCs w:val="22"/>
              </w:rPr>
              <w:t>46%</w:t>
            </w:r>
          </w:p>
        </w:tc>
      </w:tr>
      <w:tr w:rsidR="00F111AB" w:rsidRPr="00F111AB" w:rsidTr="0064462D">
        <w:trPr>
          <w:trHeight w:val="10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Победители по проведенными самостоятельно государственными заказчиками конкурентными процедурами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2 925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100%</w:t>
            </w:r>
          </w:p>
        </w:tc>
      </w:tr>
      <w:tr w:rsidR="00F111AB" w:rsidRPr="00F111AB" w:rsidTr="00F111A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F111AB" w:rsidRPr="00F111AB" w:rsidTr="00F111A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·</w:t>
            </w:r>
            <w:r w:rsidRPr="00F111AB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         </w:t>
            </w:r>
            <w:r w:rsidRPr="00F111AB">
              <w:rPr>
                <w:rFonts w:ascii="PT Astra Serif" w:hAnsi="PT Astra Serif"/>
                <w:color w:val="000000"/>
              </w:rPr>
              <w:t>местные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81%</w:t>
            </w:r>
          </w:p>
        </w:tc>
      </w:tr>
      <w:tr w:rsidR="00F111AB" w:rsidRPr="00F111AB" w:rsidTr="00F111A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·</w:t>
            </w:r>
            <w:r w:rsidRPr="00F111AB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         </w:t>
            </w:r>
            <w:r w:rsidRPr="00F111AB">
              <w:rPr>
                <w:rFonts w:ascii="PT Astra Serif" w:hAnsi="PT Astra Serif"/>
                <w:color w:val="000000"/>
              </w:rPr>
              <w:t>другие регионы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F111AB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11AB">
              <w:rPr>
                <w:rFonts w:ascii="PT Astra Serif" w:hAnsi="PT Astra Serif"/>
                <w:color w:val="000000"/>
                <w:sz w:val="22"/>
                <w:szCs w:val="22"/>
              </w:rPr>
              <w:t>19%</w:t>
            </w:r>
          </w:p>
        </w:tc>
      </w:tr>
    </w:tbl>
    <w:p w:rsidR="00B726CD" w:rsidRDefault="00AE6F4E" w:rsidP="00AE6F4E">
      <w:pPr>
        <w:ind w:left="142" w:right="-2"/>
        <w:jc w:val="both"/>
        <w:rPr>
          <w:rFonts w:ascii="PT Astra Serif" w:hAnsi="PT Astra Serif"/>
          <w:sz w:val="28"/>
          <w:szCs w:val="28"/>
        </w:rPr>
      </w:pPr>
      <w:r w:rsidRPr="00AE6F4E">
        <w:rPr>
          <w:rFonts w:ascii="PT Astra Serif" w:hAnsi="PT Astra Serif"/>
          <w:b/>
          <w:sz w:val="28"/>
          <w:szCs w:val="28"/>
        </w:rPr>
        <w:t>Анализ победителей</w:t>
      </w:r>
      <w:r w:rsidRPr="00AE6F4E">
        <w:rPr>
          <w:rFonts w:ascii="PT Astra Serif" w:hAnsi="PT Astra Serif"/>
          <w:sz w:val="28"/>
          <w:szCs w:val="28"/>
        </w:rPr>
        <w:t xml:space="preserve"> конкурентных процедур, проведенных как через Уполномоченный орган, так </w:t>
      </w:r>
      <w:r w:rsidR="008A1306">
        <w:rPr>
          <w:rFonts w:ascii="PT Astra Serif" w:hAnsi="PT Astra Serif"/>
          <w:sz w:val="28"/>
          <w:szCs w:val="28"/>
        </w:rPr>
        <w:t xml:space="preserve">и </w:t>
      </w:r>
      <w:r w:rsidRPr="00AE6F4E">
        <w:rPr>
          <w:rFonts w:ascii="PT Astra Serif" w:hAnsi="PT Astra Serif"/>
          <w:sz w:val="28"/>
          <w:szCs w:val="28"/>
        </w:rPr>
        <w:t>самостоятельно Заказчиками, представлен на диаграммах 3 и 4</w:t>
      </w:r>
    </w:p>
    <w:p w:rsidR="00AE6F4E" w:rsidRPr="00AE6F4E" w:rsidRDefault="00AE6F4E" w:rsidP="00AE6F4E">
      <w:pPr>
        <w:ind w:left="142" w:right="-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  <w:r w:rsidRPr="00AE6F4E">
        <w:rPr>
          <w:rFonts w:ascii="PT Astra Serif" w:hAnsi="PT Astra Serif"/>
          <w:sz w:val="24"/>
          <w:szCs w:val="24"/>
        </w:rPr>
        <w:t xml:space="preserve">Диаграмма 3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</w:t>
      </w:r>
      <w:r w:rsidRPr="00AE6F4E">
        <w:rPr>
          <w:rFonts w:ascii="PT Astra Serif" w:hAnsi="PT Astra Serif"/>
          <w:sz w:val="24"/>
          <w:szCs w:val="24"/>
        </w:rPr>
        <w:t>Диаграмма 4</w:t>
      </w:r>
    </w:p>
    <w:tbl>
      <w:tblPr>
        <w:tblStyle w:val="ad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9F6537" w:rsidTr="00A963CA">
        <w:trPr>
          <w:trHeight w:val="3933"/>
        </w:trPr>
        <w:tc>
          <w:tcPr>
            <w:tcW w:w="5245" w:type="dxa"/>
          </w:tcPr>
          <w:p w:rsidR="009F6537" w:rsidRDefault="00F111AB" w:rsidP="00D46E8D">
            <w:pPr>
              <w:ind w:right="-2"/>
              <w:rPr>
                <w:rFonts w:ascii="PT Astra Serif" w:hAnsi="PT Astra Serif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DD858C" wp14:editId="6F58F4FE">
                  <wp:extent cx="3162300" cy="2438400"/>
                  <wp:effectExtent l="0" t="0" r="1905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F6537" w:rsidRDefault="00F111AB" w:rsidP="00D46E8D">
            <w:pPr>
              <w:ind w:right="-2"/>
              <w:rPr>
                <w:rFonts w:ascii="PT Astra Serif" w:hAnsi="PT Astra Serif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BBA9C3" wp14:editId="346C707D">
                  <wp:extent cx="3124200" cy="2438400"/>
                  <wp:effectExtent l="0" t="0" r="19050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61333" w:rsidRPr="002C615E" w:rsidRDefault="00261333" w:rsidP="00261333">
      <w:pPr>
        <w:jc w:val="both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>В таблице</w:t>
      </w:r>
      <w:r w:rsidR="00AE6F4E">
        <w:rPr>
          <w:rFonts w:ascii="PT Astra Serif" w:hAnsi="PT Astra Serif"/>
          <w:sz w:val="28"/>
          <w:szCs w:val="28"/>
        </w:rPr>
        <w:t xml:space="preserve"> 4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заявок</w:t>
      </w:r>
      <w:r w:rsidRPr="002C615E">
        <w:rPr>
          <w:rFonts w:ascii="PT Astra Serif" w:hAnsi="PT Astra Serif"/>
          <w:sz w:val="28"/>
          <w:szCs w:val="28"/>
        </w:rPr>
        <w:t xml:space="preserve"> участников закупок</w:t>
      </w:r>
      <w:r>
        <w:rPr>
          <w:rFonts w:ascii="PT Astra Serif" w:hAnsi="PT Astra Serif"/>
          <w:sz w:val="28"/>
          <w:szCs w:val="28"/>
        </w:rPr>
        <w:t>.</w:t>
      </w:r>
    </w:p>
    <w:p w:rsidR="0011271C" w:rsidRPr="00AE6F4E" w:rsidRDefault="00AE6F4E" w:rsidP="00AE6F4E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AE6F4E">
        <w:rPr>
          <w:rFonts w:ascii="PT Astra Serif" w:hAnsi="PT Astra Serif"/>
          <w:sz w:val="24"/>
          <w:szCs w:val="24"/>
        </w:rPr>
        <w:t>Таблица 4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84"/>
        <w:gridCol w:w="1985"/>
        <w:gridCol w:w="1843"/>
        <w:gridCol w:w="2409"/>
      </w:tblGrid>
      <w:tr w:rsidR="0011271C" w:rsidRPr="00AE6F4E" w:rsidTr="00AE6F4E">
        <w:trPr>
          <w:trHeight w:val="96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AE6F4E" w:rsidRDefault="0011271C" w:rsidP="0011271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AE6F4E" w:rsidRDefault="0011271C" w:rsidP="0011271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Подано заявок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AE6F4E" w:rsidRDefault="0011271C" w:rsidP="0011271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Отклонено заявок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AE6F4E" w:rsidRDefault="0011271C" w:rsidP="0011271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Кол-во заявок участников, принявших участие в закупках</w:t>
            </w:r>
          </w:p>
        </w:tc>
      </w:tr>
      <w:tr w:rsidR="0011271C" w:rsidRPr="00AE6F4E" w:rsidTr="00AE6F4E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C" w:rsidRPr="00AE6F4E" w:rsidRDefault="0011271C" w:rsidP="0011271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</w:tr>
      <w:tr w:rsidR="00A963CA" w:rsidRPr="00AE6F4E" w:rsidTr="0030227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A" w:rsidRPr="00AE6F4E" w:rsidRDefault="00A963CA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3CA" w:rsidRPr="00A963CA" w:rsidRDefault="00A963CA" w:rsidP="00A963CA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963CA">
              <w:rPr>
                <w:rFonts w:ascii="PT Astra Serif" w:hAnsi="PT Astra Serif"/>
                <w:color w:val="000000"/>
                <w:sz w:val="24"/>
                <w:szCs w:val="24"/>
              </w:rPr>
              <w:t>8 020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3CA" w:rsidRPr="00A963CA" w:rsidRDefault="00A963CA" w:rsidP="00A963CA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963CA">
              <w:rPr>
                <w:rFonts w:ascii="PT Astra Serif" w:hAnsi="PT Astra Serif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3CA" w:rsidRPr="00A963CA" w:rsidRDefault="00A963CA" w:rsidP="00A963CA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963CA">
              <w:rPr>
                <w:rFonts w:ascii="PT Astra Serif" w:hAnsi="PT Astra Serif"/>
                <w:color w:val="000000"/>
                <w:sz w:val="24"/>
                <w:szCs w:val="24"/>
              </w:rPr>
              <w:t>5 120</w:t>
            </w:r>
          </w:p>
        </w:tc>
      </w:tr>
      <w:tr w:rsidR="0011271C" w:rsidRPr="00AE6F4E" w:rsidTr="00AE6F4E">
        <w:trPr>
          <w:trHeight w:val="364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C" w:rsidRPr="00AE6F4E" w:rsidRDefault="0011271C" w:rsidP="00AE6F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заказчиками </w:t>
            </w:r>
          </w:p>
        </w:tc>
      </w:tr>
      <w:tr w:rsidR="00A963CA" w:rsidRPr="00AE6F4E" w:rsidTr="00302276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A" w:rsidRPr="00AE6F4E" w:rsidRDefault="00A963CA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3CA" w:rsidRPr="00A963CA" w:rsidRDefault="00A963CA" w:rsidP="00A963CA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963CA">
              <w:rPr>
                <w:rFonts w:ascii="PT Astra Serif" w:hAnsi="PT Astra Serif"/>
                <w:color w:val="000000"/>
                <w:sz w:val="24"/>
                <w:szCs w:val="24"/>
              </w:rPr>
              <w:t>8 792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3CA" w:rsidRPr="00A963CA" w:rsidRDefault="00A963CA" w:rsidP="00A963CA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963CA">
              <w:rPr>
                <w:rFonts w:ascii="PT Astra Serif" w:hAnsi="PT Astra Serif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3CA" w:rsidRPr="00A963CA" w:rsidRDefault="00A963CA" w:rsidP="00A963CA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963CA">
              <w:rPr>
                <w:rFonts w:ascii="PT Astra Serif" w:hAnsi="PT Astra Serif"/>
                <w:color w:val="000000"/>
                <w:sz w:val="24"/>
                <w:szCs w:val="24"/>
              </w:rPr>
              <w:t>6 378</w:t>
            </w:r>
          </w:p>
        </w:tc>
      </w:tr>
      <w:tr w:rsidR="00A963CA" w:rsidRPr="00AE6F4E" w:rsidTr="00302276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CA" w:rsidRPr="00AE6F4E" w:rsidRDefault="00A963CA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3CA" w:rsidRPr="00A963CA" w:rsidRDefault="00A963CA" w:rsidP="00A963CA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963CA">
              <w:rPr>
                <w:rFonts w:ascii="PT Astra Serif" w:hAnsi="PT Astra Serif"/>
                <w:color w:val="000000"/>
                <w:sz w:val="24"/>
                <w:szCs w:val="24"/>
              </w:rPr>
              <w:t>16 812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3CA" w:rsidRPr="00A963CA" w:rsidRDefault="00A963CA" w:rsidP="00A963CA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963CA">
              <w:rPr>
                <w:rFonts w:ascii="PT Astra Serif" w:hAnsi="PT Astra Serif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3CA" w:rsidRPr="00A963CA" w:rsidRDefault="00A963CA" w:rsidP="00A963CA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963CA">
              <w:rPr>
                <w:rFonts w:ascii="PT Astra Serif" w:hAnsi="PT Astra Serif"/>
                <w:color w:val="000000"/>
                <w:sz w:val="24"/>
                <w:szCs w:val="24"/>
              </w:rPr>
              <w:t>11 498</w:t>
            </w:r>
          </w:p>
        </w:tc>
      </w:tr>
    </w:tbl>
    <w:p w:rsidR="0011271C" w:rsidRDefault="0011271C" w:rsidP="00D46E8D">
      <w:pPr>
        <w:ind w:left="-142" w:right="-2"/>
        <w:rPr>
          <w:rFonts w:ascii="PT Astra Serif" w:hAnsi="PT Astra Serif"/>
          <w:b/>
          <w:sz w:val="28"/>
        </w:rPr>
        <w:sectPr w:rsidR="0011271C" w:rsidSect="00EC4CB2">
          <w:pgSz w:w="11906" w:h="16838" w:code="9"/>
          <w:pgMar w:top="851" w:right="849" w:bottom="0" w:left="851" w:header="284" w:footer="720" w:gutter="0"/>
          <w:cols w:space="720"/>
          <w:titlePg/>
          <w:docGrid w:linePitch="272"/>
        </w:sectPr>
      </w:pPr>
    </w:p>
    <w:p w:rsidR="007563FC" w:rsidRDefault="007563FC" w:rsidP="00D46E8D">
      <w:pPr>
        <w:ind w:left="-142" w:right="-2"/>
        <w:rPr>
          <w:rFonts w:ascii="PT Astra Serif" w:hAnsi="PT Astra Serif"/>
          <w:b/>
          <w:sz w:val="28"/>
        </w:rPr>
      </w:pPr>
    </w:p>
    <w:p w:rsidR="007563FC" w:rsidRDefault="009F0C9B" w:rsidP="00B726CD">
      <w:pPr>
        <w:ind w:left="-142" w:right="-2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9F0C9B">
        <w:rPr>
          <w:rFonts w:ascii="PT Astra Serif" w:hAnsi="PT Astra Serif"/>
          <w:sz w:val="28"/>
          <w:szCs w:val="28"/>
        </w:rPr>
        <w:t xml:space="preserve">В таблице 5 представлена информация </w:t>
      </w:r>
      <w:r w:rsidRPr="009F0C9B">
        <w:rPr>
          <w:rFonts w:ascii="PT Astra Serif" w:hAnsi="PT Astra Serif"/>
          <w:b/>
          <w:bCs/>
          <w:color w:val="000000"/>
          <w:sz w:val="28"/>
          <w:szCs w:val="28"/>
        </w:rPr>
        <w:t>об объеме несостоявшихся процедур</w:t>
      </w:r>
      <w:r w:rsidRPr="009F0C9B">
        <w:rPr>
          <w:rFonts w:ascii="PT Astra Serif" w:hAnsi="PT Astra Serif"/>
          <w:bCs/>
          <w:color w:val="000000"/>
          <w:sz w:val="28"/>
          <w:szCs w:val="28"/>
        </w:rPr>
        <w:t>, объявленных в январе-мае 2021 года</w:t>
      </w:r>
      <w:r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9F0C9B" w:rsidRDefault="00695F49" w:rsidP="009F0C9B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9F0C9B" w:rsidRPr="009F0C9B">
        <w:rPr>
          <w:rFonts w:ascii="PT Astra Serif" w:hAnsi="PT Astra Serif"/>
          <w:sz w:val="24"/>
          <w:szCs w:val="24"/>
        </w:rPr>
        <w:t>Таблица 5</w:t>
      </w:r>
    </w:p>
    <w:p w:rsidR="00B03871" w:rsidRPr="009F0C9B" w:rsidRDefault="00B03871" w:rsidP="009F0C9B">
      <w:pPr>
        <w:ind w:left="-142" w:right="-2"/>
        <w:jc w:val="right"/>
        <w:rPr>
          <w:rFonts w:ascii="PT Astra Serif" w:hAnsi="PT Astra Serif"/>
          <w:sz w:val="24"/>
          <w:szCs w:val="24"/>
        </w:rPr>
      </w:pPr>
    </w:p>
    <w:tbl>
      <w:tblPr>
        <w:tblW w:w="153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66"/>
        <w:gridCol w:w="993"/>
        <w:gridCol w:w="870"/>
        <w:gridCol w:w="12"/>
        <w:gridCol w:w="961"/>
        <w:gridCol w:w="854"/>
        <w:gridCol w:w="993"/>
        <w:gridCol w:w="821"/>
        <w:gridCol w:w="1022"/>
        <w:gridCol w:w="821"/>
        <w:gridCol w:w="992"/>
        <w:gridCol w:w="826"/>
      </w:tblGrid>
      <w:tr w:rsidR="00B03871" w:rsidTr="00B03871">
        <w:trPr>
          <w:trHeight w:val="225"/>
        </w:trPr>
        <w:tc>
          <w:tcPr>
            <w:tcW w:w="567" w:type="dxa"/>
            <w:vMerge w:val="restart"/>
            <w:vAlign w:val="center"/>
          </w:tcPr>
          <w:p w:rsidR="00B03871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66" w:type="dxa"/>
            <w:vMerge w:val="restart"/>
            <w:shd w:val="clear" w:color="auto" w:fill="auto"/>
            <w:vAlign w:val="center"/>
          </w:tcPr>
          <w:p w:rsidR="00B03871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87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03871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bottom w:val="nil"/>
            </w:tcBorders>
            <w:shd w:val="clear" w:color="auto" w:fill="auto"/>
          </w:tcPr>
          <w:p w:rsidR="00B03871" w:rsidRDefault="00B038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  <w:gridSpan w:val="6"/>
            <w:shd w:val="clear" w:color="auto" w:fill="auto"/>
          </w:tcPr>
          <w:p w:rsidR="00B03871" w:rsidRDefault="00255185" w:rsidP="00255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из них:</w:t>
            </w:r>
          </w:p>
        </w:tc>
      </w:tr>
      <w:tr w:rsidR="00255185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5" w:rsidRPr="00302276" w:rsidRDefault="00255185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5" w:rsidRPr="00302276" w:rsidRDefault="00255185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5" w:rsidRPr="00302276" w:rsidRDefault="00255185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446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объявлено закупок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185" w:rsidRPr="00302276" w:rsidRDefault="00255185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5" w:rsidRPr="007563FC" w:rsidRDefault="00255185" w:rsidP="00AE3F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изначально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подана 1 заявка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185" w:rsidRDefault="00255185" w:rsidP="00AE3F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изначально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о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55185" w:rsidRPr="007563FC" w:rsidRDefault="00255185" w:rsidP="00AE3F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 заяв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о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185" w:rsidRDefault="00255185" w:rsidP="00AE3F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изначально подано </w:t>
            </w:r>
          </w:p>
          <w:p w:rsidR="00255185" w:rsidRPr="007563FC" w:rsidRDefault="00255185" w:rsidP="00AE3F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и более заявки</w:t>
            </w:r>
          </w:p>
        </w:tc>
      </w:tr>
      <w:tr w:rsidR="00B03871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71" w:rsidRPr="00302276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71" w:rsidRPr="00302276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71" w:rsidRPr="007563FC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71" w:rsidRPr="007563FC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71" w:rsidRPr="007563FC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71" w:rsidRPr="007563FC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71" w:rsidRPr="007563FC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71" w:rsidRPr="007563FC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71" w:rsidRPr="007563FC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71" w:rsidRPr="007563FC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71" w:rsidRPr="007563FC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71" w:rsidRPr="007563FC" w:rsidRDefault="00B03871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64462D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</w:t>
            </w:r>
            <w:r w:rsidR="00302276" w:rsidRPr="0030227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здравоохранения Ульяновской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3 153,47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2 948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2 046,84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1 385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1 767,69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247,81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образования и науки Ульяновской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657,67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195,74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147,20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27,85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20,68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912,05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910,27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96,52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813,75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2 064,25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1 229,52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866,76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362,77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природы и цикличной экономики Ульянов-ской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78,38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32,28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31,36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50,49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85,86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49,55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3 353,69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2 870,16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2 803,11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58,63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574,31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18,58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17,16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160,21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72,08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57,98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11,24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13,83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10,59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25,15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17,43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17,43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16,91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11,79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11 214,29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4 371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7 508,10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5 900,25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1 355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1 537,15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70,70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76" w:rsidRPr="00302276" w:rsidRDefault="00302276" w:rsidP="00B0387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67%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276" w:rsidRPr="00302276" w:rsidTr="00B0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276" w:rsidRPr="00302276" w:rsidRDefault="00302276" w:rsidP="00B038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76" w:rsidRPr="00302276" w:rsidRDefault="00302276" w:rsidP="00B038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0227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83596" w:rsidRPr="00695F49" w:rsidRDefault="00E83596" w:rsidP="00E83596">
      <w:pPr>
        <w:ind w:left="709" w:right="-2"/>
        <w:jc w:val="both"/>
        <w:rPr>
          <w:rFonts w:ascii="PT Astra Serif" w:hAnsi="PT Astra Serif"/>
          <w:sz w:val="24"/>
          <w:szCs w:val="24"/>
        </w:rPr>
      </w:pPr>
      <w:r w:rsidRPr="00695F49">
        <w:rPr>
          <w:rFonts w:ascii="PT Astra Serif" w:hAnsi="PT Astra Serif"/>
          <w:sz w:val="24"/>
          <w:szCs w:val="24"/>
        </w:rPr>
        <w:t xml:space="preserve">На диаграммах 5,6 отражена структура </w:t>
      </w:r>
      <w:r w:rsidRPr="00A578BB">
        <w:rPr>
          <w:rFonts w:ascii="PT Astra Serif" w:hAnsi="PT Astra Serif"/>
          <w:b/>
          <w:sz w:val="24"/>
          <w:szCs w:val="24"/>
        </w:rPr>
        <w:t>несостоявшихся закупок</w:t>
      </w:r>
      <w:r w:rsidRPr="00695F49">
        <w:rPr>
          <w:rFonts w:ascii="PT Astra Serif" w:hAnsi="PT Astra Serif"/>
          <w:sz w:val="24"/>
          <w:szCs w:val="24"/>
        </w:rPr>
        <w:t>, объявленных в 2021 году как через Уполномоченный орган, так и самостоятельно заказчиками.</w:t>
      </w:r>
    </w:p>
    <w:p w:rsidR="00E83596" w:rsidRPr="00695F49" w:rsidRDefault="00695F49" w:rsidP="00E83596">
      <w:pPr>
        <w:ind w:left="709" w:right="-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</w:t>
      </w:r>
      <w:r w:rsidR="00E83596" w:rsidRPr="00695F49">
        <w:rPr>
          <w:rFonts w:ascii="PT Astra Serif" w:hAnsi="PT Astra Serif"/>
          <w:sz w:val="24"/>
          <w:szCs w:val="24"/>
        </w:rPr>
        <w:t xml:space="preserve">Диаграмма 5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</w:t>
      </w:r>
      <w:r w:rsidR="00E83596" w:rsidRPr="00695F49">
        <w:rPr>
          <w:rFonts w:ascii="PT Astra Serif" w:hAnsi="PT Astra Serif"/>
          <w:sz w:val="24"/>
          <w:szCs w:val="24"/>
        </w:rPr>
        <w:t>Диаграмма 6</w:t>
      </w:r>
    </w:p>
    <w:p w:rsidR="009F0C9B" w:rsidRDefault="009F0C9B" w:rsidP="00B726CD">
      <w:pPr>
        <w:ind w:left="-142" w:right="-2"/>
        <w:jc w:val="center"/>
        <w:rPr>
          <w:rFonts w:ascii="PT Astra Serif" w:hAnsi="PT Astra Serif"/>
          <w:b/>
          <w:sz w:val="28"/>
        </w:rPr>
        <w:sectPr w:rsidR="009F0C9B" w:rsidSect="007563FC">
          <w:pgSz w:w="16838" w:h="11906" w:orient="landscape" w:code="9"/>
          <w:pgMar w:top="851" w:right="851" w:bottom="849" w:left="0" w:header="284" w:footer="720" w:gutter="0"/>
          <w:cols w:space="720"/>
          <w:titlePg/>
          <w:docGrid w:linePitch="272"/>
        </w:sectPr>
      </w:pPr>
    </w:p>
    <w:p w:rsidR="00CF6B97" w:rsidRDefault="002D2C89" w:rsidP="00CF6B97">
      <w:pPr>
        <w:ind w:left="-142" w:right="-2"/>
        <w:rPr>
          <w:rFonts w:ascii="PT Astra Serif" w:hAnsi="PT Astra Serif"/>
          <w:b/>
          <w:sz w:val="28"/>
        </w:rPr>
      </w:pPr>
      <w:r>
        <w:rPr>
          <w:noProof/>
        </w:rPr>
        <w:drawing>
          <wp:inline distT="0" distB="0" distL="0" distR="0" wp14:anchorId="4021FAAC" wp14:editId="2BF256E0">
            <wp:extent cx="4648200" cy="36576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6B97" w:rsidRPr="002C615E" w:rsidRDefault="002D2C89" w:rsidP="007563FC">
      <w:pPr>
        <w:ind w:left="-142" w:right="-2"/>
        <w:rPr>
          <w:rFonts w:ascii="PT Astra Serif" w:hAnsi="PT Astra Serif"/>
          <w:b/>
          <w:sz w:val="28"/>
        </w:rPr>
        <w:sectPr w:rsidR="00CF6B97" w:rsidRPr="002C615E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  <w:r>
        <w:rPr>
          <w:noProof/>
        </w:rPr>
        <w:drawing>
          <wp:inline distT="0" distB="0" distL="0" distR="0" wp14:anchorId="463E5225" wp14:editId="035C4D69">
            <wp:extent cx="4638675" cy="36576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6B97" w:rsidRPr="00CF6B97" w:rsidRDefault="00CF6B97">
      <w:pPr>
        <w:rPr>
          <w:rFonts w:ascii="PT Astra Serif" w:hAnsi="PT Astra Serif"/>
          <w:b/>
          <w:sz w:val="26"/>
          <w:szCs w:val="26"/>
        </w:rPr>
      </w:pPr>
    </w:p>
    <w:p w:rsidR="004E628F" w:rsidRPr="002C615E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b/>
          <w:sz w:val="26"/>
          <w:szCs w:val="26"/>
          <w:lang w:val="en-US"/>
        </w:rPr>
        <w:t>II</w:t>
      </w:r>
      <w:r w:rsidRPr="002C615E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566D5B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2C615E">
        <w:rPr>
          <w:rFonts w:ascii="PT Astra Serif" w:hAnsi="PT Astra Serif"/>
          <w:b/>
          <w:caps/>
          <w:sz w:val="26"/>
          <w:szCs w:val="26"/>
        </w:rPr>
        <w:t xml:space="preserve">(МУНИЦИПАЛЬНЫЕ бюджетЫ на </w:t>
      </w:r>
      <w:r w:rsidR="00AA3D67" w:rsidRPr="002C615E">
        <w:rPr>
          <w:rFonts w:ascii="PT Astra Serif" w:hAnsi="PT Astra Serif"/>
          <w:b/>
          <w:caps/>
          <w:sz w:val="26"/>
          <w:szCs w:val="26"/>
        </w:rPr>
        <w:t>20</w:t>
      </w:r>
      <w:r w:rsidR="006328AC">
        <w:rPr>
          <w:rFonts w:ascii="PT Astra Serif" w:hAnsi="PT Astra Serif"/>
          <w:b/>
          <w:caps/>
          <w:sz w:val="26"/>
          <w:szCs w:val="26"/>
        </w:rPr>
        <w:t>2</w:t>
      </w:r>
      <w:r w:rsidR="00CC4004" w:rsidRPr="00BC79A1">
        <w:rPr>
          <w:rFonts w:ascii="PT Astra Serif" w:hAnsi="PT Astra Serif"/>
          <w:b/>
          <w:caps/>
          <w:sz w:val="26"/>
          <w:szCs w:val="26"/>
        </w:rPr>
        <w:t xml:space="preserve">1 </w:t>
      </w:r>
      <w:r w:rsidRPr="002C615E">
        <w:rPr>
          <w:rFonts w:ascii="PT Astra Serif" w:hAnsi="PT Astra Serif"/>
          <w:b/>
          <w:sz w:val="26"/>
          <w:szCs w:val="26"/>
        </w:rPr>
        <w:t>ГОД</w:t>
      </w:r>
      <w:r w:rsidRPr="002C615E">
        <w:rPr>
          <w:rFonts w:ascii="PT Astra Serif" w:hAnsi="PT Astra Serif"/>
          <w:b/>
          <w:caps/>
          <w:sz w:val="26"/>
          <w:szCs w:val="26"/>
        </w:rPr>
        <w:t>)</w:t>
      </w:r>
    </w:p>
    <w:p w:rsidR="004E628F" w:rsidRPr="00405070" w:rsidRDefault="00DA018A" w:rsidP="00DA018A">
      <w:pPr>
        <w:pStyle w:val="a4"/>
        <w:ind w:right="-143" w:firstLine="720"/>
        <w:jc w:val="right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 w:rsidR="00EC1BD7">
        <w:rPr>
          <w:rFonts w:ascii="PT Astra Serif" w:hAnsi="PT Astra Serif"/>
          <w:b w:val="0"/>
        </w:rPr>
        <w:t>Таблица 4</w:t>
      </w:r>
    </w:p>
    <w:tbl>
      <w:tblPr>
        <w:tblW w:w="10056" w:type="dxa"/>
        <w:tblInd w:w="103" w:type="dxa"/>
        <w:tblLook w:val="04A0" w:firstRow="1" w:lastRow="0" w:firstColumn="1" w:lastColumn="0" w:noHBand="0" w:noVBand="1"/>
      </w:tblPr>
      <w:tblGrid>
        <w:gridCol w:w="6668"/>
        <w:gridCol w:w="850"/>
        <w:gridCol w:w="1418"/>
        <w:gridCol w:w="1120"/>
      </w:tblGrid>
      <w:tr w:rsidR="00B91CFE" w:rsidRPr="00B91CFE" w:rsidTr="00B91CFE">
        <w:trPr>
          <w:trHeight w:val="255"/>
        </w:trPr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91CFE"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91CFE"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FE" w:rsidRPr="00CE51B3" w:rsidRDefault="00CE51B3" w:rsidP="00B91CF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E51B3">
              <w:rPr>
                <w:rFonts w:ascii="PT Astra Serif" w:hAnsi="PT Astra Serif"/>
                <w:b/>
              </w:rPr>
              <w:t>на 01.07.202</w:t>
            </w:r>
            <w:r w:rsidRPr="00CE51B3">
              <w:rPr>
                <w:rFonts w:ascii="PT Astra Serif" w:hAnsi="PT Astra Serif"/>
                <w:b/>
                <w:lang w:val="en-US"/>
              </w:rPr>
              <w:t>1</w:t>
            </w:r>
            <w:r w:rsidRPr="00CE51B3"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91CFE"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91CFE"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11183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91CFE"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8670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78%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а) конкурентные процедуры: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5955</w:t>
            </w:r>
            <w:r w:rsidR="00CE51B3">
              <w:rPr>
                <w:rStyle w:val="af0"/>
                <w:rFonts w:ascii="PT Astra Serif" w:hAnsi="PT Astra Serif" w:cs="Arial CYR"/>
              </w:rPr>
              <w:footnoteReference w:id="7"/>
            </w:r>
            <w:r w:rsidR="00CE51B3">
              <w:rPr>
                <w:rStyle w:val="af0"/>
                <w:rFonts w:ascii="PT Astra Serif" w:hAnsi="PT Astra Serif" w:cs="Arial CYR"/>
              </w:rPr>
              <w:footnoteReference w:id="8"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69%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4930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87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в том числе размещено через Уполномоченный орган (Агентство государственных закупок Ул.обл.) по соглашению с муниципальными образованиями: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both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both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both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both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both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both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2716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31%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1434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  <w:color w:val="000000" w:themeColor="text1"/>
              </w:rPr>
            </w:pPr>
            <w:r w:rsidRPr="00490281">
              <w:rPr>
                <w:rFonts w:ascii="PT Astra Serif" w:hAnsi="PT Astra Serif" w:cs="Arial CYR"/>
                <w:color w:val="000000" w:themeColor="text1"/>
              </w:rPr>
              <w:t>- малые закупки (договоры до 600 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  <w:color w:val="000000" w:themeColor="text1"/>
              </w:rPr>
            </w:pPr>
            <w:r w:rsidRPr="00490281">
              <w:rPr>
                <w:rFonts w:ascii="PT Astra Serif" w:hAnsi="PT Astra Serif" w:cs="Arial CYR"/>
                <w:color w:val="000000" w:themeColor="text1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  <w:color w:val="000000" w:themeColor="text1"/>
              </w:rPr>
            </w:pPr>
            <w:r w:rsidRPr="00490281">
              <w:rPr>
                <w:rFonts w:ascii="PT Astra Serif" w:hAnsi="PT Astra Serif" w:cs="Arial CYR"/>
                <w:color w:val="000000" w:themeColor="text1"/>
              </w:rPr>
              <w:t>1160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4551D2" w:rsidRPr="00B91CFE" w:rsidTr="004551D2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D2" w:rsidRPr="00490281" w:rsidRDefault="004551D2" w:rsidP="004551D2">
            <w:pPr>
              <w:rPr>
                <w:rFonts w:ascii="PT Astra Serif" w:hAnsi="PT Astra Serif"/>
                <w:i/>
                <w:color w:val="000000" w:themeColor="text1"/>
              </w:rPr>
            </w:pPr>
            <w:r w:rsidRPr="00490281">
              <w:rPr>
                <w:rFonts w:ascii="PT Astra Serif" w:hAnsi="PT Astra Serif"/>
                <w:i/>
                <w:color w:val="000000" w:themeColor="text1"/>
              </w:rPr>
              <w:t>в том числе через электронные магазины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D2" w:rsidRPr="00490281" w:rsidRDefault="004551D2" w:rsidP="00C9300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90281">
              <w:rPr>
                <w:rFonts w:ascii="PT Astra Serif" w:hAnsi="PT Astra Serif"/>
                <w:color w:val="000000" w:themeColor="text1"/>
              </w:rPr>
              <w:t>мл</w:t>
            </w:r>
            <w:r w:rsidR="00C9300A" w:rsidRPr="00490281">
              <w:rPr>
                <w:rFonts w:ascii="PT Astra Serif" w:hAnsi="PT Astra Serif"/>
                <w:color w:val="000000" w:themeColor="text1"/>
              </w:rPr>
              <w:t>н</w:t>
            </w:r>
            <w:r w:rsidRPr="00490281">
              <w:rPr>
                <w:rFonts w:ascii="PT Astra Serif" w:hAnsi="PT Astra Serif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D2" w:rsidRPr="00490281" w:rsidRDefault="00C9300A" w:rsidP="004551D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90281">
              <w:rPr>
                <w:rFonts w:ascii="PT Astra Serif" w:hAnsi="PT Astra Serif"/>
                <w:color w:val="000000" w:themeColor="text1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D2" w:rsidRPr="00490281" w:rsidRDefault="004551D2" w:rsidP="004551D2">
            <w:pPr>
              <w:jc w:val="center"/>
              <w:rPr>
                <w:rFonts w:ascii="PT Astra Serif" w:hAnsi="PT Astra Serif" w:cs="Arial CYR"/>
              </w:rPr>
            </w:pPr>
          </w:p>
        </w:tc>
      </w:tr>
      <w:tr w:rsidR="00B91CFE" w:rsidRPr="00B91CFE" w:rsidTr="00490281">
        <w:trPr>
          <w:trHeight w:val="8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  <w:color w:val="000000" w:themeColor="text1"/>
              </w:rPr>
            </w:pPr>
            <w:r w:rsidRPr="00490281">
              <w:rPr>
                <w:rFonts w:ascii="PT Astra Serif" w:hAnsi="PT Astra Serif" w:cs="Arial CYR"/>
                <w:color w:val="000000" w:themeColor="text1"/>
              </w:rPr>
              <w:t>- закупки по предупреждению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  <w:color w:val="000000" w:themeColor="text1"/>
              </w:rPr>
            </w:pPr>
            <w:r w:rsidRPr="00490281">
              <w:rPr>
                <w:rFonts w:ascii="PT Astra Serif" w:hAnsi="PT Astra Serif" w:cs="Arial CYR"/>
                <w:color w:val="000000" w:themeColor="text1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  <w:color w:val="000000" w:themeColor="text1"/>
              </w:rPr>
            </w:pPr>
            <w:r w:rsidRPr="00490281">
              <w:rPr>
                <w:rFonts w:ascii="PT Astra Serif" w:hAnsi="PT Astra Serif" w:cs="Arial CYR"/>
                <w:color w:val="000000" w:themeColor="text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2654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2633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10%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490281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490281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1782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bookmarkStart w:id="0" w:name="RANGE!D30"/>
            <w:r w:rsidRPr="00B91CFE">
              <w:rPr>
                <w:rFonts w:ascii="PT Astra Serif" w:hAnsi="PT Astra Serif" w:cs="Arial CYR"/>
              </w:rPr>
              <w:t>30%</w:t>
            </w:r>
            <w:bookmarkEnd w:id="0"/>
          </w:p>
        </w:tc>
      </w:tr>
      <w:tr w:rsidR="00B91CFE" w:rsidRPr="00B91CFE" w:rsidTr="00B91CFE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FE" w:rsidRPr="00B91CFE" w:rsidRDefault="00B91CFE" w:rsidP="00B91CFE">
            <w:pPr>
              <w:jc w:val="center"/>
              <w:rPr>
                <w:rFonts w:ascii="PT Astra Serif" w:hAnsi="PT Astra Serif" w:cs="Arial CYR"/>
              </w:rPr>
            </w:pPr>
            <w:r w:rsidRPr="00B91CFE"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D565AC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sz w:val="26"/>
          <w:szCs w:val="26"/>
        </w:rPr>
        <w:t xml:space="preserve">В таблице </w:t>
      </w:r>
      <w:r w:rsidR="000C56A1" w:rsidRPr="002C615E">
        <w:rPr>
          <w:rFonts w:ascii="PT Astra Serif" w:hAnsi="PT Astra Serif"/>
          <w:sz w:val="26"/>
          <w:szCs w:val="26"/>
        </w:rPr>
        <w:t>6</w:t>
      </w:r>
      <w:r w:rsidRPr="002C615E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конкурсов, аукционов, запросов котировок за отчётный период.</w:t>
      </w:r>
    </w:p>
    <w:p w:rsidR="00DA018A" w:rsidRPr="00405070" w:rsidRDefault="00DA018A" w:rsidP="00DA018A">
      <w:pPr>
        <w:spacing w:line="226" w:lineRule="auto"/>
        <w:ind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 xml:space="preserve">Таблица </w:t>
      </w:r>
      <w:r w:rsidR="00EC1BD7">
        <w:rPr>
          <w:rFonts w:ascii="PT Astra Serif" w:hAnsi="PT Astra Serif"/>
        </w:rPr>
        <w:t>5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402"/>
        <w:gridCol w:w="1985"/>
        <w:gridCol w:w="1417"/>
        <w:gridCol w:w="1560"/>
        <w:gridCol w:w="1559"/>
      </w:tblGrid>
      <w:tr w:rsidR="00B06967" w:rsidRPr="000B7DA5" w:rsidTr="00DE41AA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bookmarkStart w:id="1" w:name="RANGE!A1"/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№ п/п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Конкурсы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Электронные аукционы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Запросы котировок</w:t>
            </w:r>
          </w:p>
        </w:tc>
      </w:tr>
      <w:tr w:rsidR="00B45DAC" w:rsidRPr="000B7DA5" w:rsidTr="00B45DA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Базарносызганский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Барышский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1,00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Вешкаймский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Инзенский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Карсунский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Кузоватовский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Майнский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Мелекесский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Николаевский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Новомалыклинский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Новоспасский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Павловский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Радищевский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Сенгилеевский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Старокулаткинский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Старомайнский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Сурский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Тереньгульский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Ульяновский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3,00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Цильнинский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Чердаклинский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Димитровград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Новоульяновск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45DAC" w:rsidRPr="000B7DA5" w:rsidTr="00B45DA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0B7DA5" w:rsidRDefault="00B45DAC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AC" w:rsidRPr="00B45DAC" w:rsidRDefault="00B45DAC" w:rsidP="00B45D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45DA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</w:tbl>
    <w:p w:rsidR="00720C85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2C615E" w:rsidRDefault="00EF3507" w:rsidP="00815A5F">
      <w:pPr>
        <w:rPr>
          <w:rFonts w:ascii="PT Astra Serif" w:hAnsi="PT Astra Serif"/>
          <w:sz w:val="28"/>
          <w:szCs w:val="28"/>
        </w:rPr>
        <w:sectPr w:rsidR="00EF3507" w:rsidRPr="002C615E" w:rsidSect="00AB22F7">
          <w:footerReference w:type="default" r:id="rId16"/>
          <w:footerReference w:type="first" r:id="rId17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82EBD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82EBD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82EBD">
        <w:rPr>
          <w:rStyle w:val="af0"/>
          <w:rFonts w:ascii="PT Astra Serif" w:hAnsi="PT Astra Serif"/>
        </w:rPr>
        <w:footnoteReference w:id="9"/>
      </w:r>
    </w:p>
    <w:p w:rsidR="003421D8" w:rsidRPr="00E82EBD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E82EBD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82EBD">
        <w:rPr>
          <w:rFonts w:ascii="PT Astra Serif" w:hAnsi="PT Astra Serif"/>
          <w:b w:val="0"/>
        </w:rPr>
        <w:t xml:space="preserve">Таблица </w:t>
      </w:r>
      <w:r w:rsidR="00EC1BD7">
        <w:rPr>
          <w:rFonts w:ascii="PT Astra Serif" w:hAnsi="PT Astra Serif"/>
          <w:b w:val="0"/>
        </w:rPr>
        <w:t>6</w:t>
      </w: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53"/>
        <w:gridCol w:w="2671"/>
        <w:gridCol w:w="1631"/>
        <w:gridCol w:w="1559"/>
        <w:gridCol w:w="1276"/>
        <w:gridCol w:w="1418"/>
        <w:gridCol w:w="1217"/>
        <w:gridCol w:w="1256"/>
        <w:gridCol w:w="1105"/>
        <w:gridCol w:w="1134"/>
        <w:gridCol w:w="1099"/>
      </w:tblGrid>
      <w:tr w:rsidR="00B45DAC" w:rsidRPr="00F674D0" w:rsidTr="00B45DAC">
        <w:trPr>
          <w:trHeight w:val="435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 xml:space="preserve">Наименование 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Выделено ассигнований                 на 2021 г.                                    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Размещено  по состоянию на 01.</w:t>
            </w:r>
            <w:r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07</w:t>
            </w: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.2021  (тыс. руб.)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Экономия (тыс. руб.)     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Осуществление закупок у единственного поставщика (исполнителя, подрядчика) (</w:t>
            </w:r>
            <w:r w:rsidRPr="00F674D0">
              <w:rPr>
                <w:rFonts w:ascii="PT Astra Serif" w:hAnsi="PT Astra Serif" w:cs="Arial CYR"/>
                <w:b/>
                <w:bCs/>
                <w:i/>
                <w:iCs/>
                <w:sz w:val="16"/>
                <w:szCs w:val="16"/>
              </w:rPr>
              <w:t>тыс.руб</w:t>
            </w: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.)</w:t>
            </w:r>
          </w:p>
        </w:tc>
      </w:tr>
      <w:tr w:rsidR="00B45DAC" w:rsidRPr="00F674D0" w:rsidTr="00B45DAC">
        <w:trPr>
          <w:trHeight w:val="255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8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в том числе:    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B45DAC" w:rsidRPr="00F674D0" w:rsidTr="00B45DAC">
        <w:trPr>
          <w:trHeight w:val="42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- пп. 1,8,29 ч.1 ст. 93 (монополии, коммуналка)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- п 4 ч.1  ст. 93 (малые закупки)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- п 5 ч.1  ст. 93 (малые закупки)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п 9 ч.1  ст. 93 (закупки по предупреждению ЧС)  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прочие (ст. 93)</w:t>
            </w:r>
          </w:p>
        </w:tc>
      </w:tr>
      <w:tr w:rsidR="00B45DAC" w:rsidRPr="00F674D0" w:rsidTr="00B45DAC">
        <w:trPr>
          <w:trHeight w:val="255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Базарносызганский 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71325,30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64251,98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6909,47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23610,36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9510,85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3717,73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9647,52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734,26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1950,93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251,22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1040,42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371,60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668,82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376321,66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274948,25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24992,34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86209,06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41807,45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39657,30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4609,61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110,80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23,90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27212,69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1171,87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12642,03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2994,29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9517,74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76860,97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75973,00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8750,86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39049,30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18155,19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17290,80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3314,84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288,47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31703,62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20948,52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1624,21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7152,33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2826,25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4326,08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209124,78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209124,78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8221,08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71344,79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32327,79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21035,39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17981,61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51305,25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27416,48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1090,27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11710,79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3368,26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8342,53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309500,77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250483,18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6362,60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63115,19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20850,53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21295,99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20169,71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798,96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48155,88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37789,86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1206,71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9285,11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3517,60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5767,51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123581,66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118708,86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17085,33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35978,42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19035,37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13187,35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3755,70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12511,36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11634,53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789,24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6853,76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2059,00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4794,76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180274,41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152876,06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14698,03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64820,27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31563,29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14392,29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18290,08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574,61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30842,52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27678,77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6795,71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7858,49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4282,33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3576,16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Мелекесский 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199802,70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197160,00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26461,50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71550,80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26537,90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37066,10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7944,30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2,50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83694,93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74607,06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9901,51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20587,27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8228,59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12358,68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171588,27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142253,66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6722,25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68539,19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18136,71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31239,18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17336,40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1826,90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21918,36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16159,29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881,68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6338,76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221,40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6117,36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105811,02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81324,83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5240,88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40458,23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15394,77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16889,73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1939,49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14343,78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10906,51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1304,84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7328,36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2781,40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4546,96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Новоспаcский 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215091,48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145070,57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5989,27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65412,08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33134,99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6613,58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21901,09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3762,42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34690,28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29407,90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2149,65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6433,51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2497,30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3809,34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84482,40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6184,77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34722,12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18587,44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8169,86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7964,82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lastRenderedPageBreak/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11797,93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8562,33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2675,49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3718,82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1208,06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2510,76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198867,15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154382,77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60691,70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56362,77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24397,52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21182,81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10782,44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14487,01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11935,03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1007,10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6167,53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2467,54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3699,99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198337,32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181434,77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11480,10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55563,40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19257,98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24427,41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11878,01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60493,88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26102,17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682,85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11994,67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4929,95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7064,72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82063,00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36851,00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18979,00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8802,00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5302,80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4030,39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4030,39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1954,27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2076,12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153076,51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142461,19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13069,04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43172,76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21334,77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19192,91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1929,37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715,71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46763,23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44955,35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11770,37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4480,48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7289,89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207540,45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177112,52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12259,72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45181,83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19790,10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17636,09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7755,64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14470,49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9153,65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7572,80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3293,11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4279,69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125671,00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112567,36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1445,93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43956,53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15267,73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18144,44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9429,96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1114,40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7250,82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4046,42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1668,81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1861,68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1216,40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645,28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199000,00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187440,11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8837,30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84354,71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44145,09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17549,80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22659,82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37160,02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26100,72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1213,90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21299,42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12154,39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9145,03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69802,18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68011,76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3387,08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45978,02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27623,23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13898,47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4456,32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72866,35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72866,35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7050,28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14341,97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7000,75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7341,22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376279,67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313979,33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28259,50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17054,00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2590,00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5652,00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82894,17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52037,35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6188,66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27625,34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10156,15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17469,19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г.Димитровград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930297,69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316089,53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42034,26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101228,86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56807,63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7149,48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36841,55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330,20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г.Новоульяновск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302497,44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279174,78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11354,50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43126,16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18347,30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11588,92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12065,71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1124,23</w:t>
            </w:r>
          </w:p>
        </w:tc>
      </w:tr>
      <w:tr w:rsidR="00B45DAC" w:rsidRPr="00F674D0" w:rsidTr="00B45DAC">
        <w:trPr>
          <w:trHeight w:val="27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right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г.Ульяновск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5495319,57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4322948,16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307974,62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1270342,82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798238,97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109909,27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254396,90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107797,68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11182788,30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8670439,76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697354,21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2715596,49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1433830,72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631036,73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529384,51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885,41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120459,12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 РАЙОНЫ, ГОРОДА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10470972,00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8134322,85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648938,13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2507982,67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1351821,60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505688,90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529127,64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885,41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120459,12</w:t>
            </w:r>
          </w:p>
        </w:tc>
      </w:tr>
      <w:tr w:rsidR="00B45DAC" w:rsidRPr="00F674D0" w:rsidTr="00B45DAC">
        <w:trPr>
          <w:trHeight w:val="27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F674D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 ПОСЕЛЕНИЯ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711816,30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536116,91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48416,08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207613,82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82009,12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125347,83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256,87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DAC" w:rsidRPr="00F674D0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F674D0">
              <w:rPr>
                <w:rFonts w:ascii="PT Astra Serif" w:hAnsi="PT Astra Serif" w:cs="Arial CYR"/>
              </w:rPr>
              <w:t>0,00</w:t>
            </w:r>
          </w:p>
        </w:tc>
      </w:tr>
    </w:tbl>
    <w:p w:rsidR="00E81351" w:rsidRPr="00E82EBD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2C615E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93206A">
      <w:pPr>
        <w:pStyle w:val="a4"/>
        <w:ind w:right="-172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7D42AC" w:rsidSect="00C45A35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D42AC" w:rsidRPr="007D42AC" w:rsidRDefault="007D42AC" w:rsidP="00851F8D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lastRenderedPageBreak/>
        <w:t>Таблица 7</w:t>
      </w:r>
    </w:p>
    <w:tbl>
      <w:tblPr>
        <w:tblW w:w="15465" w:type="dxa"/>
        <w:tblInd w:w="108" w:type="dxa"/>
        <w:tblLook w:val="04A0" w:firstRow="1" w:lastRow="0" w:firstColumn="1" w:lastColumn="0" w:noHBand="0" w:noVBand="1"/>
      </w:tblPr>
      <w:tblGrid>
        <w:gridCol w:w="3544"/>
        <w:gridCol w:w="1687"/>
        <w:gridCol w:w="786"/>
        <w:gridCol w:w="1687"/>
        <w:gridCol w:w="1085"/>
        <w:gridCol w:w="1699"/>
        <w:gridCol w:w="786"/>
        <w:gridCol w:w="1687"/>
        <w:gridCol w:w="751"/>
        <w:gridCol w:w="915"/>
        <w:gridCol w:w="838"/>
      </w:tblGrid>
      <w:tr w:rsidR="00B45DAC" w:rsidRPr="00AD2384" w:rsidTr="00B45DAC">
        <w:trPr>
          <w:trHeight w:val="330"/>
        </w:trPr>
        <w:tc>
          <w:tcPr>
            <w:tcW w:w="154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  <w:sz w:val="27"/>
                <w:szCs w:val="27"/>
              </w:rPr>
            </w:pPr>
            <w:r w:rsidRPr="00AD2384">
              <w:rPr>
                <w:rFonts w:ascii="PT Astra Serif" w:hAnsi="PT Astra Serif" w:cs="Arial CYR"/>
                <w:b/>
                <w:bCs/>
                <w:sz w:val="27"/>
                <w:szCs w:val="27"/>
              </w:rPr>
              <w:t>Рейтинг муниципальных образований Ульяновской области в части организации их закупочной деятельности</w:t>
            </w:r>
          </w:p>
        </w:tc>
      </w:tr>
      <w:tr w:rsidR="00B45DAC" w:rsidRPr="00AD2384" w:rsidTr="00B45DAC">
        <w:trPr>
          <w:trHeight w:val="85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Наименование МО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Среднее количество участников закупок, чел.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Доля закупок у СМП и СОНКО в общем объеме конкурентных процедур, %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Доля освоения выделенных средств, %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Доля конкурентных процедур в общем объеме закупок, %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Сумма баллов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Место</w:t>
            </w:r>
          </w:p>
        </w:tc>
      </w:tr>
      <w:tr w:rsidR="00B45DAC" w:rsidRPr="00AD2384" w:rsidTr="00B45DAC">
        <w:trPr>
          <w:trHeight w:val="82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C" w:rsidRPr="00AD2384" w:rsidRDefault="00B45DAC" w:rsidP="00B45DA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D2384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AC" w:rsidRPr="00AD2384" w:rsidRDefault="00B45DAC" w:rsidP="00B45DA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AC" w:rsidRPr="00AD2384" w:rsidRDefault="00B45DAC" w:rsidP="00B45DAC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B45DAC" w:rsidRPr="00AD2384" w:rsidTr="00B45D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97,72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89,81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62,54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10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15,43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72,65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66,28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18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44,19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89,28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52,33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23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81,05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90,83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64,89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39,25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80,60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74,88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10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92,56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95,78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19,65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85,52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59,75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14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78,52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95,86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66,10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47,24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81,86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52,73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22</w:t>
            </w:r>
          </w:p>
        </w:tc>
      </w:tr>
      <w:tr w:rsidR="00B45DAC" w:rsidRPr="00AD2384" w:rsidTr="00B45DA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49,41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76,76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48,19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19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44,15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69,85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58,82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24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49,20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91,40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58,69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16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30,65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77,95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62,40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20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57,63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67,45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</w:t>
            </w:r>
          </w:p>
        </w:tc>
      </w:tr>
      <w:tr w:rsidR="00B45DAC" w:rsidRPr="00AD2384" w:rsidTr="00B45DAC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35,67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95,34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52,52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12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44,46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93,78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70,68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50,31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83,90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71,68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13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90,66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87,73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60,71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77,16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90,42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50,52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14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90,27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98,75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57,18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40,93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79,71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87,79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84,22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33,98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67,97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17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5,08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14,20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92,29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84,55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</w:t>
            </w:r>
          </w:p>
        </w:tc>
      </w:tr>
      <w:tr w:rsidR="00B45DAC" w:rsidRPr="00AD2384" w:rsidTr="00B45D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3,61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9,26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78,67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70,61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AC" w:rsidRPr="00AD2384" w:rsidRDefault="00B45DAC" w:rsidP="00B45DAC">
            <w:pPr>
              <w:jc w:val="center"/>
              <w:rPr>
                <w:rFonts w:ascii="PT Astra Serif" w:hAnsi="PT Astra Serif" w:cs="Arial CYR"/>
              </w:rPr>
            </w:pPr>
            <w:r w:rsidRPr="00AD2384">
              <w:rPr>
                <w:rFonts w:ascii="PT Astra Serif" w:hAnsi="PT Astra Serif" w:cs="Arial CYR"/>
              </w:rPr>
              <w:t>21</w:t>
            </w:r>
          </w:p>
        </w:tc>
      </w:tr>
    </w:tbl>
    <w:p w:rsidR="007D42AC" w:rsidRPr="008A7A1E" w:rsidRDefault="007D42AC" w:rsidP="008A7A1E">
      <w:pPr>
        <w:pStyle w:val="a4"/>
        <w:ind w:right="-172" w:firstLine="720"/>
        <w:jc w:val="center"/>
        <w:rPr>
          <w:rFonts w:ascii="PT Astra Serif" w:hAnsi="PT Astra Serif"/>
          <w:b w:val="0"/>
          <w:lang w:val="en-US"/>
        </w:rPr>
        <w:sectPr w:rsidR="007D42AC" w:rsidRPr="008A7A1E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075C16" w:rsidRPr="008A7A1E" w:rsidRDefault="00075C16" w:rsidP="008A7A1E">
      <w:pPr>
        <w:pStyle w:val="a4"/>
        <w:ind w:right="140"/>
        <w:rPr>
          <w:rFonts w:ascii="PT Astra Serif" w:hAnsi="PT Astra Serif"/>
          <w:b w:val="0"/>
          <w:lang w:val="en-US"/>
        </w:rPr>
      </w:pPr>
    </w:p>
    <w:p w:rsidR="00720C85" w:rsidRPr="006328AC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  <w:lang w:val="en-US"/>
        </w:rPr>
        <w:t>III</w:t>
      </w:r>
      <w:r w:rsidRPr="006328AC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6328AC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6328AC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3A45B2">
        <w:rPr>
          <w:rFonts w:ascii="PT Astra Serif" w:hAnsi="PT Astra Serif"/>
          <w:sz w:val="28"/>
          <w:szCs w:val="28"/>
        </w:rPr>
        <w:t>Совместные государственные закупки на бюджет 202</w:t>
      </w:r>
      <w:r w:rsidR="003A45B2" w:rsidRPr="003A45B2">
        <w:rPr>
          <w:rFonts w:ascii="PT Astra Serif" w:hAnsi="PT Astra Serif"/>
          <w:sz w:val="28"/>
          <w:szCs w:val="28"/>
        </w:rPr>
        <w:t>1</w:t>
      </w:r>
      <w:r w:rsidRPr="003A45B2">
        <w:rPr>
          <w:rFonts w:ascii="PT Astra Serif" w:hAnsi="PT Astra Serif"/>
          <w:sz w:val="28"/>
          <w:szCs w:val="28"/>
        </w:rPr>
        <w:t xml:space="preserve"> года</w:t>
      </w:r>
    </w:p>
    <w:p w:rsidR="001E54BC" w:rsidRPr="00B80960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405070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t>Таблица 8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360"/>
        <w:gridCol w:w="1480"/>
        <w:gridCol w:w="1580"/>
        <w:gridCol w:w="1021"/>
        <w:gridCol w:w="938"/>
        <w:gridCol w:w="1984"/>
      </w:tblGrid>
      <w:tr w:rsidR="0064222D" w:rsidRPr="0064222D" w:rsidTr="0064222D">
        <w:trPr>
          <w:trHeight w:val="15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сумма (тыс.)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экономия (тыс.)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процедур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заявки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Количество заказчиков участвовавших в совместных закупках</w:t>
            </w:r>
          </w:p>
        </w:tc>
      </w:tr>
      <w:tr w:rsidR="0064222D" w:rsidRPr="0064222D" w:rsidTr="0064222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 xml:space="preserve">Мининстерство здравоохранения Ульяновской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7 739,09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2 078,88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от 4 до 9</w:t>
            </w:r>
          </w:p>
        </w:tc>
      </w:tr>
      <w:tr w:rsidR="0064222D" w:rsidRPr="0064222D" w:rsidTr="0064222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Министерство образования и науки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21 980,24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4 920,49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от 2 до 26</w:t>
            </w:r>
          </w:p>
        </w:tc>
      </w:tr>
      <w:tr w:rsidR="0064222D" w:rsidRPr="0064222D" w:rsidTr="0064222D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44 982,02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2 637,95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от 2 до 18</w:t>
            </w:r>
          </w:p>
        </w:tc>
      </w:tr>
      <w:tr w:rsidR="0064222D" w:rsidRPr="0064222D" w:rsidTr="006422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D" w:rsidRPr="0064222D" w:rsidRDefault="0064222D" w:rsidP="0064222D">
            <w:pPr>
              <w:jc w:val="right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74 701,35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9 637,32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</w:rPr>
            </w:pPr>
            <w:r w:rsidRPr="0064222D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Pr="008A7A1E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3A45B2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6328AC">
        <w:rPr>
          <w:rFonts w:ascii="PT Astra Serif" w:hAnsi="PT Astra Serif"/>
          <w:sz w:val="26"/>
          <w:szCs w:val="26"/>
        </w:rPr>
        <w:t xml:space="preserve">Закупки </w:t>
      </w:r>
      <w:r w:rsidRPr="003A45B2">
        <w:rPr>
          <w:rFonts w:ascii="PT Astra Serif" w:hAnsi="PT Astra Serif"/>
          <w:sz w:val="26"/>
          <w:szCs w:val="26"/>
        </w:rPr>
        <w:t>муниципальных образований Ульяновской области на бюджет 202</w:t>
      </w:r>
      <w:r w:rsidR="003A45B2">
        <w:rPr>
          <w:rFonts w:ascii="PT Astra Serif" w:hAnsi="PT Astra Serif"/>
          <w:sz w:val="26"/>
          <w:szCs w:val="26"/>
        </w:rPr>
        <w:t>1</w:t>
      </w:r>
      <w:r w:rsidRPr="003A45B2">
        <w:rPr>
          <w:rFonts w:ascii="PT Astra Serif" w:hAnsi="PT Astra Serif"/>
          <w:sz w:val="26"/>
          <w:szCs w:val="26"/>
        </w:rPr>
        <w:t xml:space="preserve"> года, </w:t>
      </w:r>
    </w:p>
    <w:p w:rsidR="00307BA7" w:rsidRPr="00307BA7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A45B2">
        <w:rPr>
          <w:rFonts w:ascii="PT Astra Serif" w:hAnsi="PT Astra Serif"/>
          <w:sz w:val="26"/>
          <w:szCs w:val="26"/>
        </w:rPr>
        <w:t>провед</w:t>
      </w:r>
      <w:r w:rsidR="001E54BC" w:rsidRPr="003A45B2">
        <w:rPr>
          <w:rFonts w:ascii="PT Astra Serif" w:hAnsi="PT Astra Serif"/>
          <w:sz w:val="26"/>
          <w:szCs w:val="26"/>
        </w:rPr>
        <w:t>ё</w:t>
      </w:r>
      <w:r w:rsidRPr="003A45B2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3A45B2">
        <w:rPr>
          <w:rFonts w:ascii="PT Astra Serif" w:hAnsi="PT Astra Serif"/>
          <w:sz w:val="26"/>
          <w:szCs w:val="26"/>
        </w:rPr>
        <w:t>Агентство государственных</w:t>
      </w:r>
      <w:r w:rsidR="00307BA7" w:rsidRPr="00307BA7">
        <w:rPr>
          <w:rFonts w:ascii="PT Astra Serif" w:hAnsi="PT Astra Serif"/>
          <w:sz w:val="26"/>
          <w:szCs w:val="26"/>
        </w:rPr>
        <w:t xml:space="preserve"> закупок </w:t>
      </w:r>
    </w:p>
    <w:p w:rsidR="00720C85" w:rsidRPr="00884C3D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07BA7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6328AC">
        <w:rPr>
          <w:rFonts w:ascii="PT Astra Serif" w:hAnsi="PT Astra Serif"/>
          <w:sz w:val="26"/>
          <w:szCs w:val="26"/>
        </w:rPr>
        <w:t xml:space="preserve"> (в рамках переданных полномочий)</w:t>
      </w:r>
    </w:p>
    <w:p w:rsidR="001E54BC" w:rsidRDefault="001E54BC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</w:p>
    <w:p w:rsidR="00B801BA" w:rsidRPr="00BF5B37" w:rsidRDefault="001E54BC" w:rsidP="001E54BC">
      <w:pPr>
        <w:pStyle w:val="a4"/>
        <w:ind w:right="-172" w:firstLine="720"/>
        <w:jc w:val="right"/>
        <w:rPr>
          <w:rFonts w:ascii="PT Astra Serif" w:hAnsi="PT Astra Serif"/>
        </w:rPr>
      </w:pPr>
      <w:r w:rsidRPr="00BF5B37">
        <w:rPr>
          <w:rFonts w:ascii="PT Astra Serif" w:hAnsi="PT Astra Serif"/>
          <w:b w:val="0"/>
        </w:rPr>
        <w:t>Таблица 9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116"/>
        <w:gridCol w:w="2122"/>
        <w:gridCol w:w="1981"/>
        <w:gridCol w:w="1854"/>
        <w:gridCol w:w="1417"/>
      </w:tblGrid>
      <w:tr w:rsidR="00720C85" w:rsidRPr="00AE7945" w:rsidTr="008A7A1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720C85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аяв</w:t>
            </w:r>
            <w:r w:rsidRPr="00625961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64222D" w:rsidRPr="00AE7945" w:rsidTr="009D471D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18,37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0,73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64222D" w:rsidRPr="00AE7945" w:rsidTr="009D471D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105,15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21,18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89</w:t>
            </w:r>
          </w:p>
        </w:tc>
      </w:tr>
      <w:tr w:rsidR="0064222D" w:rsidRPr="00AE7945" w:rsidTr="009D471D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27,55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2,18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91</w:t>
            </w:r>
          </w:p>
        </w:tc>
      </w:tr>
      <w:tr w:rsidR="0064222D" w:rsidRPr="00AE7945" w:rsidTr="009D471D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86,16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5,08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92</w:t>
            </w:r>
          </w:p>
        </w:tc>
      </w:tr>
      <w:tr w:rsidR="0064222D" w:rsidRPr="00AE7945" w:rsidTr="009D471D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162,80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5,49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138</w:t>
            </w:r>
          </w:p>
        </w:tc>
      </w:tr>
      <w:tr w:rsidR="0064222D" w:rsidRPr="00AE7945" w:rsidTr="009D471D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57,52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6,48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86</w:t>
            </w:r>
          </w:p>
        </w:tc>
      </w:tr>
      <w:tr w:rsidR="0064222D" w:rsidRPr="00AE7945" w:rsidTr="009D471D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92,87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8,67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126</w:t>
            </w:r>
          </w:p>
        </w:tc>
      </w:tr>
      <w:tr w:rsidR="0064222D" w:rsidRPr="00AE7945" w:rsidTr="009D471D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102,71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20,85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183</w:t>
            </w:r>
          </w:p>
        </w:tc>
      </w:tr>
      <w:tr w:rsidR="0064222D" w:rsidRPr="00AE7945" w:rsidTr="009D471D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45,99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0,54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64222D" w:rsidRPr="00AE7945" w:rsidTr="009D471D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29,31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3,40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64222D" w:rsidRPr="00AE7945" w:rsidTr="009D471D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26,95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4,56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143</w:t>
            </w:r>
          </w:p>
        </w:tc>
      </w:tr>
      <w:tr w:rsidR="0064222D" w:rsidRPr="00AE7945" w:rsidTr="009D471D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34,64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2,43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64222D" w:rsidRPr="00AE7945" w:rsidTr="009D471D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55,90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6,31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97</w:t>
            </w:r>
          </w:p>
        </w:tc>
      </w:tr>
      <w:tr w:rsidR="0064222D" w:rsidRPr="00AE7945" w:rsidTr="009D471D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87,05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9,45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272</w:t>
            </w:r>
          </w:p>
        </w:tc>
      </w:tr>
      <w:tr w:rsidR="0064222D" w:rsidRPr="00AE7945" w:rsidTr="009D471D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18,93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3,62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72</w:t>
            </w:r>
          </w:p>
        </w:tc>
      </w:tr>
      <w:tr w:rsidR="0064222D" w:rsidRPr="00AE7945" w:rsidTr="009D471D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49,10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1,30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64222D" w:rsidRPr="00AE7945" w:rsidTr="009D471D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90,81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10,92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64222D" w:rsidRPr="00AE7945" w:rsidTr="009D471D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40,33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0,26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64222D" w:rsidRPr="00AE7945" w:rsidTr="009D471D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44,54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2,34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78</w:t>
            </w:r>
          </w:p>
        </w:tc>
      </w:tr>
      <w:tr w:rsidR="0064222D" w:rsidRPr="00AE7945" w:rsidTr="009D471D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27,75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4,78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64222D" w:rsidRPr="00AE7945" w:rsidTr="009D471D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141,11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14,42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234</w:t>
            </w:r>
          </w:p>
        </w:tc>
      </w:tr>
      <w:tr w:rsidR="0064222D" w:rsidRPr="00AE7945" w:rsidTr="009D471D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168,46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9,13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101</w:t>
            </w:r>
          </w:p>
        </w:tc>
      </w:tr>
      <w:tr w:rsidR="0064222D" w:rsidRPr="00AE7945" w:rsidTr="009D471D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450257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209,74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10,09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120</w:t>
            </w:r>
          </w:p>
        </w:tc>
      </w:tr>
      <w:tr w:rsidR="0064222D" w:rsidRPr="00AE7945" w:rsidTr="009D471D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25961" w:rsidRDefault="0064222D" w:rsidP="00450257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2 255,30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170,68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372</w:t>
            </w:r>
          </w:p>
        </w:tc>
      </w:tr>
      <w:tr w:rsidR="0064222D" w:rsidRPr="00AE7945" w:rsidTr="009D471D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2D" w:rsidRPr="00625961" w:rsidRDefault="0064222D" w:rsidP="00396C14">
            <w:pPr>
              <w:jc w:val="center"/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3 979,07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324,88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CE51B3" w:rsidRDefault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CE51B3">
              <w:rPr>
                <w:rFonts w:ascii="PT Astra Serif" w:hAnsi="PT Astra Serif"/>
                <w:color w:val="000000"/>
              </w:rPr>
              <w:t>2609</w:t>
            </w:r>
          </w:p>
        </w:tc>
      </w:tr>
    </w:tbl>
    <w:p w:rsidR="001E54BC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Sect="004E628F">
          <w:footerReference w:type="default" r:id="rId18"/>
          <w:footerReference w:type="first" r:id="rId19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  <w:r w:rsidRPr="006328AC">
        <w:rPr>
          <w:rFonts w:ascii="PT Astra Serif" w:hAnsi="PT Astra Serif"/>
          <w:b/>
          <w:caps/>
          <w:sz w:val="26"/>
          <w:szCs w:val="26"/>
        </w:rPr>
        <w:t xml:space="preserve"> </w:t>
      </w:r>
    </w:p>
    <w:p w:rsidR="00DF52AA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6328AC">
        <w:rPr>
          <w:rFonts w:ascii="PT Astra Serif" w:hAnsi="PT Astra Serif"/>
          <w:b/>
          <w:caps/>
          <w:sz w:val="26"/>
          <w:szCs w:val="26"/>
        </w:rPr>
        <w:t xml:space="preserve">РЕАЛИЗАЦИЯ </w:t>
      </w:r>
      <w:r>
        <w:rPr>
          <w:rFonts w:ascii="PT Astra Serif" w:hAnsi="PT Astra Serif"/>
          <w:b/>
          <w:caps/>
          <w:sz w:val="26"/>
          <w:szCs w:val="26"/>
        </w:rPr>
        <w:t>НАЦИОНАЛЬНЫХ ПРОЕКТОВ</w:t>
      </w:r>
    </w:p>
    <w:p w:rsidR="00DF52AA" w:rsidRDefault="00DF52AA" w:rsidP="00DF52AA">
      <w:pPr>
        <w:jc w:val="center"/>
        <w:rPr>
          <w:rFonts w:ascii="PT Astra Serif" w:hAnsi="PT Astra Serif"/>
        </w:rPr>
      </w:pPr>
    </w:p>
    <w:p w:rsidR="00DF52AA" w:rsidRPr="00DF52AA" w:rsidRDefault="00DF52AA" w:rsidP="00DF52AA">
      <w:pPr>
        <w:jc w:val="center"/>
        <w:rPr>
          <w:rFonts w:ascii="PT Astra Serif" w:hAnsi="PT Astra Serif"/>
          <w:b/>
          <w:sz w:val="28"/>
          <w:szCs w:val="28"/>
        </w:rPr>
      </w:pPr>
      <w:r w:rsidRPr="00DF52AA">
        <w:rPr>
          <w:rFonts w:ascii="PT Astra Serif" w:hAnsi="PT Astra Serif"/>
          <w:b/>
          <w:sz w:val="28"/>
          <w:szCs w:val="28"/>
        </w:rPr>
        <w:t>Информация по контрактам, заключенным по конкурентным процедурам</w:t>
      </w:r>
      <w:r w:rsidR="00214B90">
        <w:rPr>
          <w:rFonts w:ascii="PT Astra Serif" w:hAnsi="PT Astra Serif"/>
          <w:b/>
          <w:sz w:val="28"/>
          <w:szCs w:val="28"/>
        </w:rPr>
        <w:t>, проведенным через Агентство</w:t>
      </w:r>
      <w:r w:rsidR="005F5404">
        <w:rPr>
          <w:rStyle w:val="af0"/>
          <w:rFonts w:ascii="PT Astra Serif" w:hAnsi="PT Astra Serif"/>
          <w:color w:val="000000"/>
          <w:sz w:val="18"/>
          <w:szCs w:val="18"/>
        </w:rPr>
        <w:footnoteReference w:id="10"/>
      </w:r>
      <w:r w:rsidRPr="00DF52AA">
        <w:rPr>
          <w:rFonts w:ascii="PT Astra Serif" w:hAnsi="PT Astra Serif"/>
          <w:b/>
          <w:sz w:val="28"/>
          <w:szCs w:val="28"/>
        </w:rPr>
        <w:t xml:space="preserve"> </w:t>
      </w:r>
    </w:p>
    <w:p w:rsidR="00DF52AA" w:rsidRDefault="00DF52AA" w:rsidP="00DF52AA">
      <w:pPr>
        <w:jc w:val="right"/>
        <w:rPr>
          <w:rFonts w:ascii="PT Astra Serif" w:hAnsi="PT Astra Serif"/>
          <w:b/>
          <w:caps/>
          <w:sz w:val="28"/>
          <w:szCs w:val="28"/>
        </w:rPr>
      </w:pPr>
      <w:r w:rsidRPr="00BF5B37">
        <w:rPr>
          <w:rFonts w:ascii="PT Astra Serif" w:hAnsi="PT Astra Serif"/>
        </w:rPr>
        <w:t xml:space="preserve">Таблица </w:t>
      </w:r>
      <w:r>
        <w:rPr>
          <w:rFonts w:ascii="PT Astra Serif" w:hAnsi="PT Astra Serif"/>
        </w:rPr>
        <w:t>10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567"/>
        <w:gridCol w:w="4961"/>
        <w:gridCol w:w="1276"/>
        <w:gridCol w:w="1134"/>
        <w:gridCol w:w="1417"/>
        <w:gridCol w:w="1134"/>
        <w:gridCol w:w="1132"/>
        <w:gridCol w:w="1136"/>
      </w:tblGrid>
      <w:tr w:rsidR="0064222D" w:rsidRPr="0064222D" w:rsidTr="0064222D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НП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Заключенные контракты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Жалобы</w:t>
            </w:r>
          </w:p>
        </w:tc>
      </w:tr>
      <w:tr w:rsidR="0064222D" w:rsidRPr="0064222D" w:rsidTr="0064222D">
        <w:trPr>
          <w:trHeight w:val="7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НМЦК млн.руб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контрактов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Цена контракта млн.руб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Зкономия млн.руб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Жалобы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Из них обоснованы</w:t>
            </w:r>
          </w:p>
        </w:tc>
      </w:tr>
      <w:tr w:rsidR="0064222D" w:rsidRPr="0064222D" w:rsidTr="0064222D">
        <w:trPr>
          <w:trHeight w:val="276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Безопасные и качественные автомобильные дороги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550,87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547,32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64222D" w:rsidRPr="0064222D" w:rsidTr="0064222D">
        <w:trPr>
          <w:trHeight w:val="26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74,09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Демография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50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64222D" w:rsidRPr="0064222D" w:rsidTr="0064222D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Жилье и городская среда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554,69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517,27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37,42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64222D" w:rsidRPr="0064222D" w:rsidTr="0064222D">
        <w:trPr>
          <w:trHeight w:val="31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304,61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64222D" w:rsidRPr="0064222D" w:rsidTr="0064222D">
        <w:trPr>
          <w:trHeight w:val="383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1298,56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1298,57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-0,01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64222D" w:rsidRPr="0064222D" w:rsidTr="0064222D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416,34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416,34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11,02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388,41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333,02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55,39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950,17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949,26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2D" w:rsidRPr="0064222D" w:rsidRDefault="0064222D" w:rsidP="006422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3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Цифровая экономика Российской Федерации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62,08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4222D" w:rsidRPr="0064222D" w:rsidTr="006422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4742,05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4621,84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120,21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64222D" w:rsidRDefault="0064222D" w:rsidP="006422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4222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</w:tbl>
    <w:p w:rsidR="00DF52AA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AE3F2B" w:rsidRPr="001C0D33" w:rsidRDefault="00AE3F2B" w:rsidP="00AE3F2B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1C0D33">
        <w:rPr>
          <w:rFonts w:ascii="PT Astra Serif" w:hAnsi="PT Astra Serif"/>
          <w:b/>
          <w:caps/>
          <w:sz w:val="28"/>
          <w:szCs w:val="28"/>
        </w:rPr>
        <w:lastRenderedPageBreak/>
        <w:t xml:space="preserve">IV. РЕАЛИЗАЦИЯ ФУНКЦИИ </w:t>
      </w:r>
    </w:p>
    <w:p w:rsidR="00AE3F2B" w:rsidRPr="001C0D33" w:rsidRDefault="00AE3F2B" w:rsidP="00AE3F2B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1C0D33">
        <w:rPr>
          <w:rFonts w:ascii="PT Astra Serif" w:hAnsi="PT Astra Serif"/>
          <w:b/>
          <w:caps/>
          <w:sz w:val="28"/>
          <w:szCs w:val="28"/>
        </w:rPr>
        <w:t>ПО РЕГУЛИРОВАНИЮ КОНТРАКТНОЙ СИСТЕМЫ</w:t>
      </w:r>
    </w:p>
    <w:p w:rsidR="00AE3F2B" w:rsidRPr="001C0D33" w:rsidRDefault="00AE3F2B" w:rsidP="00AE3F2B">
      <w:pPr>
        <w:rPr>
          <w:rFonts w:ascii="PT Astra Serif" w:hAnsi="PT Astra Serif"/>
          <w:b/>
          <w:caps/>
          <w:color w:val="FF0000"/>
          <w:sz w:val="28"/>
          <w:szCs w:val="28"/>
        </w:rPr>
      </w:pPr>
    </w:p>
    <w:p w:rsidR="00AE3F2B" w:rsidRPr="001C0D33" w:rsidRDefault="00AE3F2B" w:rsidP="00AE3F2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 xml:space="preserve">Выполнение Агентством функции по регулированию контрактной системы заключается в обеспечении реализации государственной политики в сфере закупок </w:t>
      </w:r>
      <w:r w:rsidRPr="001C0D33">
        <w:rPr>
          <w:rFonts w:ascii="PT Astra Serif" w:hAnsi="PT Astra Serif"/>
          <w:color w:val="000000"/>
          <w:sz w:val="28"/>
          <w:szCs w:val="28"/>
        </w:rPr>
        <w:br/>
        <w:t>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</w:t>
      </w:r>
    </w:p>
    <w:p w:rsidR="00AE3F2B" w:rsidRPr="001C0D33" w:rsidRDefault="00AE3F2B" w:rsidP="00AE3F2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>При реализации указанной функции Агентством в январе-июне 2021 года были проведены следующие мероприятия: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1. Осуществление постоянного мониторинга законодательства в сфере закупок, в том числе в целях: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ведения, актуализации и постоянного пополнения Раздела «Библиотека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контрактной системе» на официальном сайте Агентства https://goszakupki73.ru;</w:t>
      </w:r>
    </w:p>
    <w:p w:rsidR="00AE3F2B" w:rsidRPr="009A489D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единообразного толкования и применения отдельных положений Закона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№ 44-ФЗ организована работа по доведению актуальной информации в сфере закупок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до государственных заказчиков и уполномоченных органов муниципальных образований Ульяновской области (было подготовлено и </w:t>
      </w:r>
      <w:r w:rsidRPr="009A489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направлено </w:t>
      </w:r>
      <w:r w:rsidRPr="009A489D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35 </w:t>
      </w:r>
      <w:r w:rsidRPr="009A489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информационных справок руководителям исполнительных органов государственной власти и уполномоченным органам муниципальных образований); 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A489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организации и проведения «круглых столов» (семинаров) по проблемным вопросам в сфере закупок для государственных заказчиков и специалистов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уполномоченных органов муниципальных образований Ульяновской области.</w:t>
      </w:r>
    </w:p>
    <w:p w:rsidR="00AE3F2B" w:rsidRPr="009A489D" w:rsidRDefault="00AE3F2B" w:rsidP="00AE3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 xml:space="preserve">Агентством совместно с ОГКУ «Центр по сопровождению закупок» создан и реализуется обучающий проект «Школа заказчика», в рамках которого осуществляется обучение/консультирование по работе заказчиков (пользователей) </w:t>
      </w:r>
      <w:r w:rsidRPr="001C0D33">
        <w:rPr>
          <w:rFonts w:ascii="PT Astra Serif" w:hAnsi="PT Astra Serif"/>
          <w:color w:val="000000"/>
          <w:sz w:val="28"/>
          <w:szCs w:val="28"/>
        </w:rPr>
        <w:br/>
        <w:t xml:space="preserve">в РИС АЦК-Госзаказ, </w:t>
      </w:r>
      <w:r w:rsidRPr="009A489D">
        <w:rPr>
          <w:rFonts w:ascii="PT Astra Serif" w:hAnsi="PT Astra Serif"/>
          <w:color w:val="000000"/>
          <w:sz w:val="28"/>
          <w:szCs w:val="28"/>
        </w:rPr>
        <w:t xml:space="preserve">оказание методической помощи по проблемным вопросам </w:t>
      </w:r>
      <w:r w:rsidRPr="009A489D">
        <w:rPr>
          <w:rFonts w:ascii="PT Astra Serif" w:hAnsi="PT Astra Serif"/>
          <w:color w:val="000000"/>
          <w:sz w:val="28"/>
          <w:szCs w:val="28"/>
        </w:rPr>
        <w:br/>
        <w:t xml:space="preserve">в сфере закупок (проведено </w:t>
      </w:r>
      <w:r w:rsidRPr="009A489D">
        <w:rPr>
          <w:rFonts w:ascii="PT Astra Serif" w:hAnsi="PT Astra Serif"/>
          <w:b/>
          <w:color w:val="000000"/>
          <w:sz w:val="28"/>
          <w:szCs w:val="28"/>
        </w:rPr>
        <w:t>30</w:t>
      </w:r>
      <w:r w:rsidRPr="009A489D">
        <w:rPr>
          <w:rFonts w:ascii="PT Astra Serif" w:hAnsi="PT Astra Serif"/>
          <w:color w:val="000000"/>
          <w:sz w:val="28"/>
          <w:szCs w:val="28"/>
        </w:rPr>
        <w:t xml:space="preserve"> обучающих семинаров, в которых приняли участие </w:t>
      </w:r>
      <w:r w:rsidRPr="009A489D">
        <w:rPr>
          <w:rFonts w:ascii="PT Astra Serif" w:hAnsi="PT Astra Serif"/>
          <w:b/>
          <w:color w:val="000000"/>
          <w:sz w:val="28"/>
          <w:szCs w:val="28"/>
        </w:rPr>
        <w:t>1187</w:t>
      </w:r>
      <w:r w:rsidRPr="009A489D">
        <w:rPr>
          <w:rFonts w:ascii="PT Astra Serif" w:hAnsi="PT Astra Serif"/>
          <w:color w:val="000000"/>
          <w:sz w:val="28"/>
          <w:szCs w:val="28"/>
        </w:rPr>
        <w:t xml:space="preserve"> специалистов).</w:t>
      </w:r>
    </w:p>
    <w:p w:rsidR="00AE3F2B" w:rsidRPr="001C0D33" w:rsidRDefault="00AE3F2B" w:rsidP="00AE3F2B">
      <w:pPr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2. Организация и проведение обучающих мероприятий по проблемным вопросам, возникающим при осуществлении закупок и применении законодательства о контрактной системе, оказание методической помощи заказчикам/уполномоченным органам, а также участие в профильных мероприятиях в целях получения обратной связи по вопросам закупок</w:t>
      </w:r>
      <w:r w:rsidRPr="001C0D33"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  <w:t>: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- 21.01.2021 вебинар по теме «</w:t>
      </w:r>
      <w:r w:rsidRPr="001C0D33">
        <w:rPr>
          <w:rFonts w:ascii="PT Astra Serif" w:hAnsi="PT Astra Serif"/>
          <w:color w:val="000000"/>
          <w:sz w:val="28"/>
          <w:szCs w:val="28"/>
        </w:rPr>
        <w:t>Актуальные вопросы правоприменительной практики закупок лекарственных препаратов и медицинских изделий», где были рассмотрены последние актуальные изменения, а</w:t>
      </w:r>
      <w:r w:rsidRPr="001C0D33">
        <w:rPr>
          <w:rFonts w:ascii="PT Astra Serif" w:hAnsi="PT Astra Serif"/>
          <w:sz w:val="28"/>
          <w:szCs w:val="28"/>
        </w:rPr>
        <w:t xml:space="preserve"> также практика госзакупок применительно к медицинской отрасли, а также проведены практические </w:t>
      </w:r>
      <w:r w:rsidRPr="001C0D33">
        <w:rPr>
          <w:rFonts w:ascii="PT Astra Serif" w:hAnsi="PT Astra Serif"/>
          <w:color w:val="000000"/>
          <w:sz w:val="28"/>
          <w:szCs w:val="28"/>
        </w:rPr>
        <w:t>занятия по расчету начальной максимальной цены контракта;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>- 04.02.2021 вебинар «Квотирование закупок российских товаров» по вопросам обоснования НМЦК товаров из Перечня, содержания, формы и сроки формирования отчётности по исполнению квоты, а также демонстрация дополнительных сервисов ЭТП ГПБ для заказчиков;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>- 09.02.2021 вебинар по теме «</w:t>
      </w:r>
      <w:r w:rsidRPr="001C0D33">
        <w:rPr>
          <w:rFonts w:ascii="PT Astra Serif" w:hAnsi="PT Astra Serif" w:cs="Arial"/>
          <w:bCs/>
          <w:color w:val="000000"/>
          <w:sz w:val="28"/>
          <w:szCs w:val="28"/>
        </w:rPr>
        <w:t xml:space="preserve">Уникальные возможности ЭДО от ЭТП ГПБ и секретные приемы функционала» по вопросам, касающимся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базового функционала площадки, а также обмена документами с контрагентами; 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- 10.02.2021 онлайн-семинар (при поддержке </w:t>
      </w:r>
      <w:r w:rsidRPr="001C0D33">
        <w:rPr>
          <w:rFonts w:ascii="PT Astra Serif" w:hAnsi="PT Astra Serif"/>
          <w:color w:val="000000"/>
          <w:sz w:val="28"/>
          <w:szCs w:val="28"/>
        </w:rPr>
        <w:t>Комитета по государственному заказу Санкт-Петербурга и ЭТП Сбер А) на тему: «Особенности квотирования закупок товаров российского происхождения для государственных (муниципальных) нужд и для нужд отдельных юридических лиц», где был рассмотрен вопрос об особенностях применения постановления Правительства РФ от 03.12.2020 № 2014 «О минимальной обязательной доле закупок российских товаров и ее достижении заказчиком» и постановления Правительства РФ от 03.12.2020 № 2013 «О минимальной доле закупок товаров российского происхождения»;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24-26.02.2021 организована и проведена I Неделя контрактных отношений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и закупок Ульяновской области «Нам есть чем гордиться: результаты, достижения, перспективные направления в сфере региональных закупок», в рамках которой было проведено </w:t>
      </w: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 разноплановых мероприятий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</w:t>
      </w: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500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человек);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- 03.03.2021 онлайн-семинар по теме: «</w:t>
      </w:r>
      <w:r w:rsidRPr="001C0D33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 xml:space="preserve">Участие субъектов МСП и налогоплательщиков налога на профессиональный доход (самозанятых) </w:t>
      </w:r>
      <w:r w:rsidRPr="001C0D33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br/>
        <w:t xml:space="preserve">в закупках отдельных видов юридических лиц по Федеральному закону № 223-ФЗ», где были рассмотрены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особенности работы в системе закупок в соответствии </w:t>
      </w:r>
      <w:r w:rsidRPr="001C0D33">
        <w:rPr>
          <w:rFonts w:ascii="PT Astra Serif" w:hAnsi="PT Astra Serif" w:cs="Arial"/>
          <w:color w:val="000000"/>
          <w:sz w:val="28"/>
          <w:szCs w:val="28"/>
        </w:rPr>
        <w:br/>
        <w:t xml:space="preserve">с Законом № 223-ФЗ с учётом актуальных изменений законодательства </w:t>
      </w:r>
      <w:r w:rsidRPr="001C0D33">
        <w:rPr>
          <w:rFonts w:ascii="PT Astra Serif" w:hAnsi="PT Astra Serif" w:cs="Arial"/>
          <w:color w:val="000000"/>
          <w:sz w:val="28"/>
          <w:szCs w:val="28"/>
        </w:rPr>
        <w:br/>
        <w:t xml:space="preserve">и сложившейся практики. Также были продемонстрированы возможности </w:t>
      </w:r>
      <w:r w:rsidRPr="001C0D33">
        <w:rPr>
          <w:rFonts w:ascii="PT Astra Serif" w:hAnsi="PT Astra Serif" w:cs="Arial"/>
          <w:color w:val="000000"/>
          <w:sz w:val="28"/>
          <w:szCs w:val="28"/>
        </w:rPr>
        <w:br/>
        <w:t>по использованию дополнительных финансовых инструментов от АО «МСП Банк»;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 w:cs="Arial"/>
          <w:color w:val="000000"/>
          <w:sz w:val="28"/>
          <w:szCs w:val="28"/>
        </w:rPr>
        <w:t>- 05.03.2021 вебинар (при поддержке э</w:t>
      </w:r>
      <w:r w:rsidRPr="001C0D33">
        <w:rPr>
          <w:rFonts w:ascii="PT Astra Serif" w:hAnsi="PT Astra Serif"/>
          <w:color w:val="000000"/>
          <w:sz w:val="28"/>
          <w:szCs w:val="28"/>
        </w:rPr>
        <w:t>лектронной площадки ОТС-тендер) по теме: «Изменение порядка осуществления закупок по № 223-ФЗ в 2020-2021 году», в рамках которого были рассмотрены вопросы изменения порядка осуществления закупок по № 223-ФЗ, а также особенности закупок у субъектов МСП в 2021 г., предоставление преимуществ в закупках самозанятым гражданам;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>- 11.03.2021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 вебинар (при поддержки э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лектронной площадки </w:t>
      </w:r>
      <w:r w:rsidRPr="001C0D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Газпромбанк)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 по теме: «Новые правила закупок в контрактной системе 2021 года», где были рассмотрены особенности применения правил квотирования при реализации национального режима, включая разъяснения Минпромторга, а также новые обязанности закупочных комиссий и важные прецеденты из последней административной и арбитражной практики, прокурорских проверок;  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 xml:space="preserve">- 11.03.2021 принято участие в режиме онлайн в экспертной дискуссии, организованной оператором Национальной электронной площадки Фабрикант </w:t>
      </w:r>
      <w:r w:rsidRPr="001C0D33">
        <w:rPr>
          <w:rFonts w:ascii="PT Astra Serif" w:hAnsi="PT Astra Serif"/>
          <w:color w:val="000000"/>
          <w:sz w:val="28"/>
          <w:szCs w:val="28"/>
        </w:rPr>
        <w:br/>
        <w:t xml:space="preserve">по теме: «Второй оптимизационный законопроект в вопросах и ответах» </w:t>
      </w:r>
      <w:r w:rsidRPr="001C0D33">
        <w:rPr>
          <w:rFonts w:ascii="PT Astra Serif" w:hAnsi="PT Astra Serif"/>
          <w:color w:val="000000"/>
          <w:sz w:val="28"/>
          <w:szCs w:val="28"/>
        </w:rPr>
        <w:br/>
        <w:t>по вопросам, касающихся оптимизации закупочной деятельности;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 xml:space="preserve">- 17.03.2021 круглый стол по теме: «Высокая доля расторжения контрактов в соответствие с Законом № 44-ФЗ», где были рассмотрены вопросы, касающиеся высокой доли расторжения контрактов, причины и пути сокращения количества, расторгаемых контрактов. Экспертами были представлены статистические материалы и обзоры, планируемых изменений в законодательстве в части порядка расторжения контрактов; 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 xml:space="preserve">- 17.03.2021 семинар-совещание по вопросу реализации национального проекта «Безопасные и качественные автомобильные дороги» и проведения ремонта автомобильных дорог местного значения в муниципальных образованиях </w:t>
      </w:r>
      <w:r w:rsidRPr="001C0D33">
        <w:rPr>
          <w:rFonts w:ascii="PT Astra Serif" w:hAnsi="PT Astra Serif"/>
          <w:color w:val="000000"/>
          <w:sz w:val="28"/>
          <w:szCs w:val="28"/>
        </w:rPr>
        <w:lastRenderedPageBreak/>
        <w:t xml:space="preserve">Ульяновской области в 2021 году. </w:t>
      </w:r>
      <w:r w:rsidRPr="001C0D33">
        <w:rPr>
          <w:rFonts w:ascii="PT Astra Serif" w:hAnsi="PT Astra Serif" w:cs="Arial"/>
          <w:sz w:val="28"/>
          <w:szCs w:val="28"/>
        </w:rPr>
        <w:t>На совещании были подведены итоги работы дорожной отрасли за 2020 год, а также были намечены планы ремонта автомобильных дорог на территории Ульяновской области в рамках реализации национального проекта.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 Рассмотрены </w:t>
      </w:r>
      <w:r w:rsidRPr="001C0D33">
        <w:rPr>
          <w:rFonts w:ascii="PT Astra Serif" w:hAnsi="PT Astra Serif" w:cs="Arial"/>
          <w:sz w:val="28"/>
          <w:szCs w:val="28"/>
        </w:rPr>
        <w:t xml:space="preserve">вопросы организации депутатского </w:t>
      </w:r>
      <w:r w:rsidRPr="001C0D33">
        <w:rPr>
          <w:rFonts w:ascii="PT Astra Serif" w:hAnsi="PT Astra Serif" w:cs="Arial"/>
          <w:sz w:val="28"/>
          <w:szCs w:val="28"/>
        </w:rPr>
        <w:br/>
        <w:t>и общественного контроля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, контроля дорожной деятельности и применения расценок при производстве дорожных работ;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 xml:space="preserve">- 18.03.2021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вебинар (при поддержке </w:t>
      </w:r>
      <w:r w:rsidRPr="001C0D33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СКБ Контур)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по теме «Актуальные вопросы закупочной деятельности в медицине: изменения в законодательстве, основные ошибки, правоприменительная практика. Автоматизация работы заказчика», на котором были рассмотрены вопросы, связанные с 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квотированием отечественных товаров, обязательным применением ЕСКЛП при закупке лекарств, 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br/>
        <w:t xml:space="preserve">а также был продемонстрирован функционал </w:t>
      </w:r>
      <w:r w:rsidRPr="001C0D33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СКБ Контур</w:t>
      </w:r>
      <w:r w:rsidRPr="001C0D33">
        <w:rPr>
          <w:rFonts w:ascii="PT Astra Serif" w:hAnsi="PT Astra Serif"/>
          <w:color w:val="000000"/>
          <w:sz w:val="28"/>
          <w:szCs w:val="28"/>
        </w:rPr>
        <w:t>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 xml:space="preserve">-18.03.2021 вебинар (при поддержке ООО «РТС-тендер») по теме: «Функционал электронного подписания протокола всеми членами комиссии </w:t>
      </w:r>
      <w:r w:rsidRPr="001C0D33">
        <w:rPr>
          <w:rFonts w:ascii="PT Astra Serif" w:hAnsi="PT Astra Serif"/>
          <w:color w:val="000000"/>
          <w:sz w:val="28"/>
          <w:szCs w:val="28"/>
        </w:rPr>
        <w:br/>
        <w:t xml:space="preserve">с 1 апреля 2021 года», где были рассмотрены вопросы, касающиеся создания </w:t>
      </w:r>
      <w:r w:rsidRPr="001C0D33">
        <w:rPr>
          <w:rFonts w:ascii="PT Astra Serif" w:hAnsi="PT Astra Serif"/>
          <w:color w:val="000000"/>
          <w:sz w:val="28"/>
          <w:szCs w:val="28"/>
        </w:rPr>
        <w:br/>
        <w:t xml:space="preserve">и изменения комиссий, добавления члена комиссии организатора/заказчика, подписания протокола всеми членами комиссии, а также выгрузки документов </w:t>
      </w:r>
      <w:r w:rsidRPr="001C0D33">
        <w:rPr>
          <w:rFonts w:ascii="PT Astra Serif" w:hAnsi="PT Astra Serif"/>
          <w:color w:val="000000"/>
          <w:sz w:val="28"/>
          <w:szCs w:val="28"/>
        </w:rPr>
        <w:br/>
        <w:t>с информацией об ЭП членов комиссии внутри</w:t>
      </w:r>
      <w:r w:rsidRPr="001C0D33">
        <w:rPr>
          <w:rFonts w:ascii="PT Astra Serif" w:hAnsi="PT Astra Serif"/>
          <w:sz w:val="28"/>
          <w:szCs w:val="28"/>
        </w:rPr>
        <w:t xml:space="preserve"> файлов; 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sz w:val="28"/>
          <w:szCs w:val="28"/>
        </w:rPr>
        <w:t>- 24.03.2021 вебинар, организованный Минздравом по Ульяновской области совместно с ЭТП «СБЕР А» по теме: «Актуальные вопросы и особенности проведения закупок по 44 ФЗ в 2021 году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. Последние изменения в 44 ФЗ, перспективы развития контрактной системы», где были рассмотрены вопросы, касающиеся электронного актирования, квотирования закупок в рамках 44 ФЗ в 2021 г., а также правил проведения закупок у единственного поставщика. «Закупки </w:t>
      </w:r>
      <w:r w:rsidRPr="001C0D33">
        <w:rPr>
          <w:rFonts w:ascii="PT Astra Serif" w:hAnsi="PT Astra Serif"/>
          <w:color w:val="000000"/>
          <w:sz w:val="28"/>
          <w:szCs w:val="28"/>
        </w:rPr>
        <w:br/>
        <w:t>с полки» в 2021 году;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>-29.03.2021 вебинар (при поддержке ЭТП «СБЕР А») по теме: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«Новая 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br/>
        <w:t xml:space="preserve">часть 12 статьи 93 Закона № 44-ФЗ. Закупки у единственного поставщика 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br/>
        <w:t>в электронной форме на сумму до 3 млн. рублей», где были рассмотрены вопросы, касающиеся закупок малого объёма, предусмотренные пунктами 4 и 5 части 1 статьи 93 Закона № 44-ФЗ.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- 01.04.2021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 вебинар (при поддержке ООО «РТС-Тендер»)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1C0D33">
        <w:rPr>
          <w:rFonts w:ascii="PT Astra Serif" w:hAnsi="PT Astra Serif"/>
          <w:sz w:val="28"/>
          <w:szCs w:val="28"/>
        </w:rPr>
        <w:t xml:space="preserve">по теме: </w:t>
      </w:r>
      <w:r w:rsidRPr="001C0D33">
        <w:rPr>
          <w:rStyle w:val="afc"/>
          <w:rFonts w:ascii="PT Astra Serif" w:hAnsi="PT Astra Serif" w:cs="Arial"/>
          <w:b w:val="0"/>
          <w:color w:val="000000"/>
          <w:sz w:val="28"/>
          <w:szCs w:val="28"/>
          <w:shd w:val="clear" w:color="auto" w:fill="FFFFFF"/>
        </w:rPr>
        <w:t xml:space="preserve">«Закупки </w:t>
      </w:r>
      <w:r w:rsidRPr="001C0D33">
        <w:rPr>
          <w:rStyle w:val="afc"/>
          <w:rFonts w:ascii="PT Astra Serif" w:hAnsi="PT Astra Serif" w:cs="Arial"/>
          <w:b w:val="0"/>
          <w:color w:val="000000"/>
          <w:sz w:val="28"/>
          <w:szCs w:val="28"/>
          <w:shd w:val="clear" w:color="auto" w:fill="FFFFFF"/>
        </w:rPr>
        <w:br/>
        <w:t>«с полки» с 1 апреля 2021 года.</w:t>
      </w:r>
      <w:r w:rsidRPr="001C0D33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 </w:t>
      </w:r>
      <w:r w:rsidRPr="001C0D33">
        <w:rPr>
          <w:rStyle w:val="afc"/>
          <w:rFonts w:ascii="PT Astra Serif" w:hAnsi="PT Astra Serif" w:cs="Arial"/>
          <w:b w:val="0"/>
          <w:color w:val="000000"/>
          <w:sz w:val="28"/>
          <w:szCs w:val="28"/>
          <w:shd w:val="clear" w:color="auto" w:fill="FFFFFF"/>
        </w:rPr>
        <w:t>Заказчики»</w:t>
      </w:r>
      <w:r w:rsidRPr="001C0D33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,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где были рассмотрены вопросы, касающиеся сферы применения закупки с полки, извещения о закупке товара, использования каталога, отбора предварительных предложений и рассмотрение заявок заказчиком; </w:t>
      </w:r>
    </w:p>
    <w:p w:rsidR="00AE3F2B" w:rsidRPr="001C0D33" w:rsidRDefault="00AE3F2B" w:rsidP="00AE3F2B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- 02.04.2021 вебинар 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по теме: </w:t>
      </w:r>
      <w:hyperlink r:id="rId20" w:tgtFrame="_blank" w:history="1">
        <w:r w:rsidRPr="001C0D33">
          <w:rPr>
            <w:rStyle w:val="af2"/>
            <w:rFonts w:ascii="PT Astra Serif" w:hAnsi="PT Astra Serif" w:cs="Helvetica"/>
            <w:color w:val="000000"/>
            <w:sz w:val="28"/>
            <w:szCs w:val="28"/>
            <w:shd w:val="clear" w:color="auto" w:fill="FFFFFF"/>
          </w:rPr>
          <w:t>«Особенности закупок ЖНВЛП при изменении предельных зарегистрированных отпускных цен»</w:t>
        </w:r>
      </w:hyperlink>
      <w:r w:rsidRPr="001C0D33">
        <w:rPr>
          <w:rFonts w:ascii="PT Astra Serif" w:hAnsi="PT Astra Serif" w:cs="Helvetica"/>
          <w:color w:val="000000"/>
          <w:sz w:val="28"/>
          <w:szCs w:val="28"/>
        </w:rPr>
        <w:t xml:space="preserve">, где были рассмотрены вопросы, </w:t>
      </w:r>
      <w:r w:rsidRPr="001C0D33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связанные с закупками и поставками лекарственных препаратов в период до и после вступления в силу новых предельных отпускных цен;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- 05.04.2021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вебинар (при поддержки э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лектронной площадки </w:t>
      </w:r>
      <w:r w:rsidRPr="001C0D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Газпромбанк) 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по теме: </w:t>
      </w:r>
      <w:r w:rsidRPr="001C0D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Pr="001C0D33">
        <w:rPr>
          <w:rFonts w:ascii="PT Astra Serif" w:hAnsi="PT Astra Serif" w:cs="Arial"/>
          <w:bCs/>
          <w:color w:val="000000"/>
          <w:sz w:val="28"/>
          <w:szCs w:val="28"/>
        </w:rPr>
        <w:t xml:space="preserve">Закупки лекарственных препаратов и медицинских изделий в соответствии </w:t>
      </w:r>
      <w:r w:rsidRPr="001C0D33">
        <w:rPr>
          <w:rFonts w:ascii="PT Astra Serif" w:hAnsi="PT Astra Serif" w:cs="Arial"/>
          <w:bCs/>
          <w:color w:val="000000"/>
          <w:sz w:val="28"/>
          <w:szCs w:val="28"/>
        </w:rPr>
        <w:br/>
        <w:t xml:space="preserve">с Федеральным законом № 44-ФЗ», на котором были рассмотрены вопросы, связанные с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особенностями формирования технического задания при закупках лекарственных препаратов и медицинских изделий, применения каталога товаров, работ, услуг, элементов национальной системы стандартизации при описании объекта закупки;</w:t>
      </w:r>
    </w:p>
    <w:p w:rsidR="00AE3F2B" w:rsidRPr="001C0D33" w:rsidRDefault="00AE3F2B" w:rsidP="00AE3F2B">
      <w:pPr>
        <w:keepNext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lastRenderedPageBreak/>
        <w:t>- 15.04.2021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«Школа развития Сити-менеджеров» по теме: «Основы контрактной системы в сфере закупок для государственных и муниципальных нужд»;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- 19.04.2021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вебинар (при поддержки э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лектронной площадки </w:t>
      </w:r>
      <w:r w:rsidRPr="001C0D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Газпромбанк) </w:t>
      </w:r>
      <w:r w:rsidRPr="001C0D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1C0D33">
        <w:rPr>
          <w:rFonts w:ascii="PT Astra Serif" w:hAnsi="PT Astra Serif"/>
          <w:color w:val="000000"/>
          <w:sz w:val="28"/>
          <w:szCs w:val="28"/>
        </w:rPr>
        <w:t>по теме: «</w:t>
      </w:r>
      <w:r w:rsidRPr="001C0D33">
        <w:rPr>
          <w:rFonts w:ascii="PT Astra Serif" w:hAnsi="PT Astra Serif" w:cs="Arial"/>
          <w:bCs/>
          <w:color w:val="000000"/>
          <w:sz w:val="28"/>
          <w:szCs w:val="28"/>
        </w:rPr>
        <w:t xml:space="preserve">Закупка строительных работ в соответствии с Федеральным законом </w:t>
      </w:r>
      <w:r w:rsidRPr="001C0D33">
        <w:rPr>
          <w:rFonts w:ascii="PT Astra Serif" w:hAnsi="PT Astra Serif" w:cs="Arial"/>
          <w:bCs/>
          <w:color w:val="000000"/>
          <w:sz w:val="28"/>
          <w:szCs w:val="28"/>
        </w:rPr>
        <w:br/>
        <w:t>№ 44-ФЗ», на котором были рассмотрены вопросы, связанные с н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овым порядком определения НМЦК в соответствии с Приказом Министерства строительства </w:t>
      </w:r>
      <w:r w:rsidRPr="001C0D33">
        <w:rPr>
          <w:rFonts w:ascii="PT Astra Serif" w:hAnsi="PT Astra Serif" w:cs="Arial"/>
          <w:color w:val="000000"/>
          <w:sz w:val="28"/>
          <w:szCs w:val="28"/>
        </w:rPr>
        <w:br/>
        <w:t xml:space="preserve">и жилищно-коммунального хозяйства Российской Федерации от 30.03.2020 № 175/пр, особенностями организации закупок в строительстве; 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- 23.04.2021 вебинар 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(при поддержке ЭТП «СБЕР А») по теме: </w:t>
      </w:r>
      <w:r w:rsidRPr="001C0D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«Обзор изменений законодательства о корпоративных закупках в соответствии с законом </w:t>
      </w:r>
      <w:r w:rsidRPr="001C0D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№ 223-ФЗ», где были рассмотрены вопросы, касающиеся изменений в Федеральный закон № 223-ФЗ, а именно относительно планирования закупок, реестра договоров, нового регулирования конкурентных закупок у субъектов малого и среднего предпринимательства, квотирования закупок российской продукции и другие вопросы; 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- 29.04.2021 вебинар </w:t>
      </w:r>
      <w:r w:rsidRPr="001C0D33">
        <w:rPr>
          <w:rFonts w:ascii="PT Astra Serif" w:hAnsi="PT Astra Serif"/>
          <w:color w:val="000000"/>
          <w:sz w:val="28"/>
          <w:szCs w:val="28"/>
        </w:rPr>
        <w:t>(при поддержке ООО «РТС-Тендер») по теме: «</w:t>
      </w:r>
      <w:r w:rsidRPr="001C0D33">
        <w:rPr>
          <w:rFonts w:ascii="PT Astra Serif" w:hAnsi="PT Astra Serif"/>
          <w:sz w:val="28"/>
          <w:szCs w:val="28"/>
        </w:rPr>
        <w:t xml:space="preserve">Закупки малого объёма в модуле ЗМО РТС-Тендер Ульяновской области», где был продемонстрирован функционал электронной площадки </w:t>
      </w:r>
      <w:r w:rsidRPr="001C0D33">
        <w:rPr>
          <w:rFonts w:ascii="PT Astra Serif" w:hAnsi="PT Astra Serif"/>
          <w:color w:val="000000"/>
          <w:sz w:val="28"/>
          <w:szCs w:val="28"/>
        </w:rPr>
        <w:t>РТС-Тендер для закупок малого объёма;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>- 29.04.2021 принято участие в научно-практической конференции «Развитие малого предпринимательства современной России: тенденции и меры поддержки», с докладом «Госзакупки и малый бизнес: реальность и перспективы». Мероприятие было организовано Ульяновским государственным университетом в Ульяновской городской думе;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 xml:space="preserve">- 12.05.2021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недостатков, выявленных в ходе контрольных мероприятий при проверке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с докладом «Актуальные вопросы в сфере государственных закупок»; 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>- 13.05.2021 вебинар (при поддержке ООО «РТС-Тендер») по теме: «</w:t>
      </w:r>
      <w:r w:rsidRPr="001C0D33">
        <w:rPr>
          <w:rStyle w:val="afc"/>
          <w:rFonts w:ascii="PT Astra Serif" w:hAnsi="PT Astra Serif" w:cs="Arial"/>
          <w:b w:val="0"/>
          <w:color w:val="000000"/>
          <w:sz w:val="28"/>
          <w:szCs w:val="28"/>
          <w:shd w:val="clear" w:color="auto" w:fill="FFFFFF"/>
        </w:rPr>
        <w:t>Применение национального режима при осуществлении закупок по 44-ФЗ. Новации 2021», на котором были рассмотрены</w:t>
      </w:r>
      <w:r w:rsidRPr="001C0D33">
        <w:rPr>
          <w:rStyle w:val="afc"/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общие вопросы по импортозамещению, случаи обязательного применения положения квотирования согласно Постановления Правительства РФ от 03.12.2020 № 2014, отчёт о достижении минимальной обязательной доли с практическим примером, а также проект изменений в КоАП РФ; </w:t>
      </w:r>
    </w:p>
    <w:p w:rsidR="00AE3F2B" w:rsidRPr="00C322B9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0D33">
        <w:rPr>
          <w:rFonts w:ascii="PT Astra Serif" w:hAnsi="PT Astra Serif"/>
          <w:color w:val="000000"/>
          <w:sz w:val="28"/>
          <w:szCs w:val="28"/>
        </w:rPr>
        <w:t xml:space="preserve">- 04.06.2021 вебинар (при поддержке ООО «РТС-Тендер») по теме: </w:t>
      </w:r>
      <w:r w:rsidRPr="001C0D33">
        <w:rPr>
          <w:rFonts w:ascii="PT Astra Serif" w:hAnsi="PT Astra Serif"/>
          <w:sz w:val="28"/>
          <w:szCs w:val="28"/>
        </w:rPr>
        <w:t xml:space="preserve">«Особенности участия самозанятых лиц в закупках. Как ответить на запрос и подготовить возражение на жалобу самозанятого лица», где были рассмотрены вопросы, связанные с анализом Федерального закона от 27.11.2018 № 422-ФЗ </w:t>
      </w:r>
      <w:r>
        <w:rPr>
          <w:rFonts w:ascii="PT Astra Serif" w:hAnsi="PT Astra Serif"/>
          <w:sz w:val="28"/>
          <w:szCs w:val="28"/>
        </w:rPr>
        <w:br/>
      </w:r>
      <w:r w:rsidRPr="001C0D33">
        <w:rPr>
          <w:rFonts w:ascii="PT Astra Serif" w:hAnsi="PT Astra Serif"/>
          <w:sz w:val="28"/>
          <w:szCs w:val="28"/>
        </w:rPr>
        <w:t xml:space="preserve">«О проведении эксперимента по установлению специального налогового режима «Налог на профессиональный доход», а также определены особенности участия </w:t>
      </w:r>
      <w:r w:rsidRPr="001C0D33">
        <w:rPr>
          <w:rFonts w:ascii="PT Astra Serif" w:hAnsi="PT Astra Serif"/>
          <w:sz w:val="28"/>
          <w:szCs w:val="28"/>
        </w:rPr>
        <w:lastRenderedPageBreak/>
        <w:t xml:space="preserve">самозанятых </w:t>
      </w:r>
      <w:r w:rsidRPr="00C322B9">
        <w:rPr>
          <w:rFonts w:ascii="PT Astra Serif" w:hAnsi="PT Astra Serif"/>
          <w:color w:val="000000"/>
          <w:sz w:val="28"/>
          <w:szCs w:val="28"/>
        </w:rPr>
        <w:t xml:space="preserve">лиц в закупках по Законам № 44-ФЗ и № 223-ФЗ; </w:t>
      </w:r>
    </w:p>
    <w:p w:rsidR="00AE3F2B" w:rsidRPr="00C322B9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22B9">
        <w:rPr>
          <w:rFonts w:ascii="PT Astra Serif" w:hAnsi="PT Astra Serif"/>
          <w:color w:val="000000"/>
          <w:sz w:val="28"/>
          <w:szCs w:val="28"/>
        </w:rPr>
        <w:t xml:space="preserve">- 04.06.2021 вебинар </w:t>
      </w:r>
      <w:r w:rsidRPr="001C0D33">
        <w:rPr>
          <w:rFonts w:ascii="PT Astra Serif" w:hAnsi="PT Astra Serif"/>
          <w:color w:val="000000"/>
          <w:sz w:val="28"/>
          <w:szCs w:val="28"/>
        </w:rPr>
        <w:t>(при поддержке Агентства госзакупок Ульяновской области) по теме: «Мониторинг цен в муниципальных образованиях: особенности, рекомендации, предложения», на котором были рассмотрены вопросы, связанные с мониторингом цен в муниципальных образованиях, а также даны рекомендации по формированию ежемесячного отчёта;</w:t>
      </w:r>
    </w:p>
    <w:p w:rsidR="00AE3F2B" w:rsidRPr="00C322B9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22B9">
        <w:rPr>
          <w:rFonts w:ascii="PT Astra Serif" w:hAnsi="PT Astra Serif"/>
          <w:color w:val="000000"/>
          <w:sz w:val="28"/>
          <w:szCs w:val="28"/>
        </w:rPr>
        <w:t xml:space="preserve">- 11.06.2021 совещание по теме: «Анализ ценовой ситуации на территории Ульяновской области», организованный Агентством госзакупок, где были рассмотрены вопросы, связанные с изменением порядка ценового мониторинга, адаптацией муниципальных образований к новым правилам, а также динамикой инфляционных процессов на региональном рынке товаров, работ, услуг. </w:t>
      </w:r>
      <w:r w:rsidRPr="00C322B9">
        <w:rPr>
          <w:rFonts w:ascii="PT Astra Serif" w:hAnsi="PT Astra Serif"/>
          <w:color w:val="000000"/>
          <w:sz w:val="28"/>
          <w:szCs w:val="28"/>
        </w:rPr>
        <w:br/>
        <w:t>В мероприятии приняли участие более 60 человек, среди которых: представители исполнительных органов государственной власти, муниципальных образований, АНО «Центр стратегических исследований Ульяновской области», а также регионального отделения Банка России;</w:t>
      </w:r>
    </w:p>
    <w:p w:rsidR="00AE3F2B" w:rsidRPr="00DA3D05" w:rsidRDefault="00AE3F2B" w:rsidP="00AE3F2B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C322B9">
        <w:rPr>
          <w:rFonts w:ascii="PT Astra Serif" w:hAnsi="PT Astra Serif"/>
          <w:color w:val="000000"/>
          <w:sz w:val="28"/>
          <w:szCs w:val="28"/>
        </w:rPr>
        <w:t>- 15.06.2021 принято участие в заседание комиссии по координации работы по противодействию коррупции в Ульяновской области с докладом «</w:t>
      </w:r>
      <w:r w:rsidRPr="00C322B9">
        <w:rPr>
          <w:rFonts w:ascii="PT Astra Serif" w:hAnsi="PT Astra Serif"/>
          <w:color w:val="000000"/>
          <w:spacing w:val="-4"/>
          <w:sz w:val="28"/>
          <w:szCs w:val="28"/>
        </w:rPr>
        <w:t>О состоянии антикоррупционной работы в органах исполнительной власти и органах местного самоуправления Ульяновской области</w:t>
      </w:r>
      <w:r w:rsidRPr="001C0D33">
        <w:rPr>
          <w:rFonts w:ascii="PT Astra Serif" w:hAnsi="PT Astra Serif"/>
          <w:color w:val="000000"/>
          <w:spacing w:val="-4"/>
          <w:sz w:val="28"/>
          <w:szCs w:val="28"/>
        </w:rPr>
        <w:t xml:space="preserve">». Мероприятие проходило </w:t>
      </w:r>
      <w:r w:rsidRPr="001C0D33">
        <w:rPr>
          <w:rFonts w:ascii="PT Astra Serif" w:hAnsi="PT Astra Serif"/>
          <w:color w:val="000000"/>
          <w:sz w:val="28"/>
          <w:szCs w:val="28"/>
        </w:rPr>
        <w:t>в Правительстве Ульяновской области под председател</w:t>
      </w:r>
      <w:r>
        <w:rPr>
          <w:rFonts w:ascii="PT Astra Serif" w:hAnsi="PT Astra Serif"/>
          <w:color w:val="000000"/>
          <w:sz w:val="28"/>
          <w:szCs w:val="28"/>
        </w:rPr>
        <w:t>ьством Врио Губернатора Ульяновской области</w:t>
      </w:r>
      <w:r w:rsidRPr="00DA3D05">
        <w:rPr>
          <w:rFonts w:ascii="PT Astra Serif" w:hAnsi="PT Astra Serif"/>
          <w:color w:val="000000"/>
          <w:sz w:val="28"/>
          <w:szCs w:val="28"/>
        </w:rPr>
        <w:t>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3D05">
        <w:rPr>
          <w:rFonts w:ascii="PT Astra Serif" w:hAnsi="PT Astra Serif"/>
          <w:color w:val="000000"/>
          <w:sz w:val="28"/>
          <w:szCs w:val="28"/>
        </w:rPr>
        <w:t>- 17.06.2021 региональная стажировка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A3D05">
        <w:rPr>
          <w:rFonts w:ascii="PT Astra Serif" w:hAnsi="PT Astra Serif"/>
          <w:color w:val="000000"/>
          <w:sz w:val="28"/>
          <w:szCs w:val="28"/>
        </w:rPr>
        <w:t>по направлению «Регулирование контрактной системы; Определение поставщика (подрядчика, исполнителя)»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DA3D05">
        <w:rPr>
          <w:rFonts w:ascii="PT Astra Serif" w:hAnsi="PT Astra Serif"/>
          <w:color w:val="000000"/>
          <w:sz w:val="28"/>
          <w:szCs w:val="28"/>
        </w:rPr>
        <w:t>Целью проведения стажировки явля</w:t>
      </w:r>
      <w:r>
        <w:rPr>
          <w:rFonts w:ascii="PT Astra Serif" w:hAnsi="PT Astra Serif"/>
          <w:color w:val="000000"/>
          <w:sz w:val="28"/>
          <w:szCs w:val="28"/>
        </w:rPr>
        <w:t xml:space="preserve">лось повышение профессионализма </w:t>
      </w:r>
      <w:r w:rsidRPr="00DA3D05">
        <w:rPr>
          <w:rFonts w:ascii="PT Astra Serif" w:hAnsi="PT Astra Serif"/>
          <w:color w:val="000000"/>
          <w:sz w:val="28"/>
          <w:szCs w:val="28"/>
        </w:rPr>
        <w:t>специалист</w:t>
      </w:r>
      <w:r>
        <w:rPr>
          <w:rFonts w:ascii="PT Astra Serif" w:hAnsi="PT Astra Serif"/>
          <w:color w:val="000000"/>
          <w:sz w:val="28"/>
          <w:szCs w:val="28"/>
        </w:rPr>
        <w:t>ов</w:t>
      </w:r>
      <w:r w:rsidRPr="00DA3D05">
        <w:rPr>
          <w:rFonts w:ascii="PT Astra Serif" w:hAnsi="PT Astra Serif"/>
          <w:color w:val="000000"/>
          <w:sz w:val="28"/>
          <w:szCs w:val="28"/>
        </w:rPr>
        <w:t xml:space="preserve"> органов муниципальных образований</w:t>
      </w:r>
      <w:r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Pr="00DA3D05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 xml:space="preserve"> На мероприятии были рассмотрены вопросы </w:t>
      </w:r>
      <w:r w:rsidRPr="00DA3D05">
        <w:rPr>
          <w:rFonts w:ascii="PT Astra Serif" w:hAnsi="PT Astra Serif"/>
          <w:color w:val="000000"/>
          <w:sz w:val="28"/>
          <w:szCs w:val="28"/>
        </w:rPr>
        <w:t>организации процесса ос</w:t>
      </w:r>
      <w:r>
        <w:rPr>
          <w:rFonts w:ascii="PT Astra Serif" w:hAnsi="PT Astra Serif"/>
          <w:color w:val="000000"/>
          <w:sz w:val="28"/>
          <w:szCs w:val="28"/>
        </w:rPr>
        <w:t xml:space="preserve">уществления закупок в Агентстве, </w:t>
      </w:r>
      <w:r w:rsidRPr="00DA3D05">
        <w:rPr>
          <w:rFonts w:ascii="PT Astra Serif" w:hAnsi="PT Astra Serif"/>
          <w:color w:val="000000"/>
          <w:sz w:val="28"/>
          <w:szCs w:val="28"/>
        </w:rPr>
        <w:t>особенност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DA3D05">
        <w:rPr>
          <w:rFonts w:ascii="PT Astra Serif" w:hAnsi="PT Astra Serif"/>
          <w:color w:val="000000"/>
          <w:sz w:val="28"/>
          <w:szCs w:val="28"/>
        </w:rPr>
        <w:t xml:space="preserve"> организации процесса автоматиз</w:t>
      </w:r>
      <w:r>
        <w:rPr>
          <w:rFonts w:ascii="PT Astra Serif" w:hAnsi="PT Astra Serif"/>
          <w:color w:val="000000"/>
          <w:sz w:val="28"/>
          <w:szCs w:val="28"/>
        </w:rPr>
        <w:t>ации определения поставщика, а также о</w:t>
      </w:r>
      <w:r w:rsidRPr="00DA3D05">
        <w:rPr>
          <w:rFonts w:ascii="PT Astra Serif" w:hAnsi="PT Astra Serif"/>
          <w:color w:val="000000"/>
          <w:sz w:val="28"/>
          <w:szCs w:val="28"/>
        </w:rPr>
        <w:t>собенности организации процесса нормативного правов</w:t>
      </w:r>
      <w:r>
        <w:rPr>
          <w:rFonts w:ascii="PT Astra Serif" w:hAnsi="PT Astra Serif"/>
          <w:color w:val="000000"/>
          <w:sz w:val="28"/>
          <w:szCs w:val="28"/>
        </w:rPr>
        <w:t>ого регулирования сферы закупок. В вебинаре</w:t>
      </w:r>
      <w:r w:rsidRPr="00DA3D05">
        <w:rPr>
          <w:rFonts w:ascii="PT Astra Serif" w:hAnsi="PT Astra Serif"/>
          <w:color w:val="000000"/>
          <w:sz w:val="28"/>
          <w:szCs w:val="28"/>
        </w:rPr>
        <w:t xml:space="preserve"> п</w:t>
      </w:r>
      <w:r>
        <w:rPr>
          <w:rFonts w:ascii="PT Astra Serif" w:hAnsi="PT Astra Serif"/>
          <w:color w:val="000000"/>
          <w:sz w:val="28"/>
          <w:szCs w:val="28"/>
        </w:rPr>
        <w:t>риняли участие более 30 человек;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-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17.06.2021 круглый стол, организованный 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аналитическим Центром при Правительстве Российской Федерации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 по теме: «Поддержка и взаимодействие малого и среднего предпринимательства и государственных органов власти в рамках системы закупок по № 44-ФЗ и № 223-ФЗ»; </w:t>
      </w:r>
    </w:p>
    <w:p w:rsidR="00AE3F2B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-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18.06.2021 </w:t>
      </w:r>
      <w:r w:rsidRPr="001C0D33">
        <w:rPr>
          <w:rFonts w:ascii="PT Astra Serif" w:hAnsi="PT Astra Serif" w:cs="Arial"/>
          <w:color w:val="000000"/>
          <w:sz w:val="28"/>
          <w:szCs w:val="28"/>
          <w:lang w:val="x-none"/>
        </w:rPr>
        <w:t>IX Международная конференция «Публичные закупки: проблемы правоприменения»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, организованная </w:t>
      </w:r>
      <w:r w:rsidRPr="001C0D33">
        <w:rPr>
          <w:rFonts w:ascii="PT Astra Serif" w:hAnsi="PT Astra Serif" w:cs="Arial"/>
          <w:color w:val="000000"/>
          <w:sz w:val="28"/>
          <w:szCs w:val="28"/>
          <w:lang w:val="x-none"/>
        </w:rPr>
        <w:t>юридически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м</w:t>
      </w:r>
      <w:r w:rsidRPr="001C0D33">
        <w:rPr>
          <w:rFonts w:ascii="PT Astra Serif" w:hAnsi="PT Astra Serif" w:cs="Arial"/>
          <w:color w:val="000000"/>
          <w:sz w:val="28"/>
          <w:szCs w:val="28"/>
          <w:lang w:val="x-none"/>
        </w:rPr>
        <w:t xml:space="preserve"> факультет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ом</w:t>
      </w:r>
      <w:r w:rsidRPr="001C0D33">
        <w:rPr>
          <w:rFonts w:ascii="PT Astra Serif" w:hAnsi="PT Astra Serif" w:cs="Arial"/>
          <w:color w:val="000000"/>
          <w:sz w:val="28"/>
          <w:szCs w:val="28"/>
          <w:lang w:val="x-none"/>
        </w:rPr>
        <w:t xml:space="preserve">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МГУ</w:t>
      </w:r>
      <w:r w:rsidRPr="001C0D33">
        <w:rPr>
          <w:rFonts w:ascii="PT Astra Serif" w:hAnsi="PT Astra Serif" w:cs="Arial"/>
          <w:color w:val="000000"/>
          <w:sz w:val="28"/>
          <w:szCs w:val="28"/>
          <w:lang w:val="x-none"/>
        </w:rPr>
        <w:t xml:space="preserve"> имени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М.В</w:t>
      </w:r>
      <w:r w:rsidRPr="001C0D33">
        <w:rPr>
          <w:rFonts w:ascii="PT Astra Serif" w:hAnsi="PT Astra Serif" w:cs="Arial"/>
          <w:color w:val="000000"/>
          <w:sz w:val="28"/>
          <w:szCs w:val="28"/>
          <w:lang w:val="x-none"/>
        </w:rPr>
        <w:t xml:space="preserve">. Ломоносова,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ЭТП «ГПБ», а также М</w:t>
      </w:r>
      <w:r w:rsidRPr="001C0D33">
        <w:rPr>
          <w:rFonts w:ascii="PT Astra Serif" w:hAnsi="PT Astra Serif" w:cs="Arial"/>
          <w:color w:val="000000"/>
          <w:sz w:val="28"/>
          <w:szCs w:val="28"/>
          <w:lang w:val="x-none"/>
        </w:rPr>
        <w:t>осковским отделение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м</w:t>
      </w:r>
      <w:r w:rsidRPr="001C0D33">
        <w:rPr>
          <w:rFonts w:ascii="PT Astra Serif" w:hAnsi="PT Astra Serif" w:cs="Arial"/>
          <w:color w:val="000000"/>
          <w:sz w:val="28"/>
          <w:szCs w:val="28"/>
          <w:lang w:val="x-none"/>
        </w:rPr>
        <w:t xml:space="preserve"> ассоциации юристов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Р</w:t>
      </w:r>
      <w:r w:rsidRPr="001C0D33">
        <w:rPr>
          <w:rFonts w:ascii="PT Astra Serif" w:hAnsi="PT Astra Serif" w:cs="Arial"/>
          <w:color w:val="000000"/>
          <w:sz w:val="28"/>
          <w:szCs w:val="28"/>
          <w:lang w:val="x-none"/>
        </w:rPr>
        <w:t>оссии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. 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Основной темой конференции стали правовые проблемы в сфере публичных закупок, возникшие в связи с распространением новой коронавирусной инфекции Covid-19, и пути их преодоления;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AE3F2B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- 23.06.2021 вебинар (при поддержке</w:t>
      </w:r>
      <w:r w:rsidRPr="00D70CF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ЭТП «СБЕР А») </w:t>
      </w:r>
      <w:r>
        <w:rPr>
          <w:rFonts w:ascii="PT Astra Serif" w:hAnsi="PT Astra Serif"/>
          <w:color w:val="000000"/>
          <w:sz w:val="28"/>
          <w:szCs w:val="28"/>
        </w:rPr>
        <w:t>по теме: «В</w:t>
      </w:r>
      <w:r w:rsidRPr="00D70CFF">
        <w:rPr>
          <w:rFonts w:ascii="PT Astra Serif" w:hAnsi="PT Astra Serif" w:cs="Arial"/>
          <w:color w:val="000000"/>
          <w:sz w:val="28"/>
          <w:szCs w:val="28"/>
        </w:rPr>
        <w:t>опросы импортозамещения и исполнения постановления Правительства 2014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», где были рассмотрены вопросы импортозамещения и определения </w:t>
      </w:r>
      <w:r w:rsidRPr="00D70CFF">
        <w:rPr>
          <w:rFonts w:ascii="PT Astra Serif" w:hAnsi="PT Astra Serif" w:cs="Arial"/>
          <w:color w:val="000000"/>
          <w:sz w:val="28"/>
          <w:szCs w:val="28"/>
        </w:rPr>
        <w:t>минимальн</w:t>
      </w:r>
      <w:r>
        <w:rPr>
          <w:rFonts w:ascii="PT Astra Serif" w:hAnsi="PT Astra Serif" w:cs="Arial"/>
          <w:color w:val="000000"/>
          <w:sz w:val="28"/>
          <w:szCs w:val="28"/>
        </w:rPr>
        <w:t>ой</w:t>
      </w:r>
      <w:r w:rsidRPr="00D70CFF">
        <w:rPr>
          <w:rFonts w:ascii="PT Astra Serif" w:hAnsi="PT Astra Serif" w:cs="Arial"/>
          <w:color w:val="000000"/>
          <w:sz w:val="28"/>
          <w:szCs w:val="28"/>
        </w:rPr>
        <w:t xml:space="preserve"> обязательн</w:t>
      </w:r>
      <w:r>
        <w:rPr>
          <w:rFonts w:ascii="PT Astra Serif" w:hAnsi="PT Astra Serif" w:cs="Arial"/>
          <w:color w:val="000000"/>
          <w:sz w:val="28"/>
          <w:szCs w:val="28"/>
        </w:rPr>
        <w:t>ой</w:t>
      </w:r>
      <w:r w:rsidRPr="00D70CFF">
        <w:rPr>
          <w:rFonts w:ascii="PT Astra Serif" w:hAnsi="PT Astra Serif" w:cs="Arial"/>
          <w:color w:val="000000"/>
          <w:sz w:val="28"/>
          <w:szCs w:val="28"/>
        </w:rPr>
        <w:t xml:space="preserve"> дол</w:t>
      </w:r>
      <w:r>
        <w:rPr>
          <w:rFonts w:ascii="PT Astra Serif" w:hAnsi="PT Astra Serif" w:cs="Arial"/>
          <w:color w:val="000000"/>
          <w:sz w:val="28"/>
          <w:szCs w:val="28"/>
        </w:rPr>
        <w:t>и</w:t>
      </w:r>
      <w:r w:rsidRPr="00D70CFF">
        <w:rPr>
          <w:rFonts w:ascii="PT Astra Serif" w:hAnsi="PT Astra Serif" w:cs="Arial"/>
          <w:color w:val="000000"/>
          <w:sz w:val="28"/>
          <w:szCs w:val="28"/>
        </w:rPr>
        <w:t xml:space="preserve"> закупок российских товаров 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</w:t>
      </w:r>
      <w:r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AE3F2B" w:rsidRDefault="00AE3F2B" w:rsidP="00AE3F2B">
      <w:pPr>
        <w:widowControl w:val="0"/>
        <w:suppressAutoHyphens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C416A">
        <w:rPr>
          <w:rFonts w:ascii="PT Astra Serif" w:hAnsi="PT Astra Serif" w:cs="Arial"/>
          <w:color w:val="000000"/>
          <w:sz w:val="28"/>
          <w:szCs w:val="28"/>
        </w:rPr>
        <w:lastRenderedPageBreak/>
        <w:t>- 29.06.2021 вебинар (при поддержке</w:t>
      </w:r>
      <w:r w:rsidRPr="00AC416A">
        <w:rPr>
          <w:rFonts w:ascii="PT Astra Serif" w:hAnsi="PT Astra Serif"/>
          <w:color w:val="000000"/>
          <w:sz w:val="28"/>
          <w:szCs w:val="28"/>
        </w:rPr>
        <w:t xml:space="preserve"> ЭТП «СБЕР А») по теме:</w:t>
      </w:r>
      <w:r w:rsidRPr="00AC416A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«Оптимизационный пакет. Обзор изменений закона о контрактной системе», где был проанализирован оптимизационный законопроект, предусматривающий внесение изменений в Закон № 44-ФЗ, в части сокращения количества способов определения поставщика до 3-х наиболее распространенных, исключается необходимость составления заказчиком документации о закупке; сокращаются и унифицируются сроки при проведении различных способов закупок, и другие вопросы.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Разработка и принятие правовых актов Ульяновской области в случаях, предусмотренных законодательством РФ о контрактной системе в сфере закупок.</w:t>
      </w:r>
    </w:p>
    <w:p w:rsidR="00AE3F2B" w:rsidRPr="00F46A75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46A7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(принято </w:t>
      </w:r>
      <w:r w:rsidRPr="00AE3F2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12</w:t>
      </w:r>
      <w:r w:rsidR="00C135C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актов</w:t>
      </w:r>
      <w:r w:rsidRPr="00F46A7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). 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4. Проведение постоянного мониторинга осуществления закупок </w:t>
      </w: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  <w:t>на территории Ульяновской области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том числе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(ежемесячно/еженедельно подготавливаются отчёты по закупкам, иные аналитические материалы).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постановлением Правительства Ульяновской области 13.11.2018 № 551-П был подготовлен мониторинг закупок товаров, работ, услуг для обеспечения государственных нужд Ульяновской области и размещён в ЕИС:  </w:t>
      </w:r>
    </w:p>
    <w:p w:rsidR="00AE3F2B" w:rsidRPr="00977921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- 21.</w:t>
      </w: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01.2021 в виде аналитического отчёта за 2020 год;</w:t>
      </w:r>
    </w:p>
    <w:p w:rsidR="00AE3F2B" w:rsidRPr="00977921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- 31.03.2021 в виде сводного аналитического отчёта за 2020 год;</w:t>
      </w:r>
    </w:p>
    <w:p w:rsidR="00AE3F2B" w:rsidRPr="00977921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- 12.04.2021 в виде а</w:t>
      </w:r>
      <w:r w:rsidRPr="0097792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налитический отчет за 1 квартал 2021 года.</w:t>
      </w:r>
    </w:p>
    <w:p w:rsidR="00AE3F2B" w:rsidRPr="00977921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от 07.08.2018 № 915-р, распоряжение Агентства государственных закупок Ульяновской области </w:t>
      </w: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br/>
        <w:t>от 05.06.2020 № 10-р «Об обеспечении формирования и анализа сводного плана-графика» осуществляется мониторинг планов-графиков закупок заказчиков Ульяновской области.</w:t>
      </w:r>
    </w:p>
    <w:p w:rsidR="00AE3F2B" w:rsidRPr="00977921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 xml:space="preserve">Подготовлена и размещена на сайте </w:t>
      </w: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val="en-US" w:eastAsia="hi-IN" w:bidi="hi-IN"/>
        </w:rPr>
        <w:t>ul</w:t>
      </w: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-</w:t>
      </w: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val="en-US" w:eastAsia="hi-IN" w:bidi="hi-IN"/>
        </w:rPr>
        <w:t>goszak</w:t>
      </w: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.</w:t>
      </w: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val="en-US" w:eastAsia="hi-IN" w:bidi="hi-IN"/>
        </w:rPr>
        <w:t>ru</w:t>
      </w: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 xml:space="preserve"> аналитическая справка на предмет наличия в ЕИС планов-графиков закупок государственных заказчиков.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77921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По результатам осуществления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мониторинга планов-графиков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в ЕИС в сфере закупок в соответствии с требованиями законодательства о контрактной системе планов-графиков подведомственных заказчиков. С помощью РИС АЦК-Госзаказ ежемесячно формируется сводный план-график государственных закупок.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5. Осуществление методологического сопровождения деятельности государственных заказчиков, уполномоченных органов муниципальных образований области, в том числе в целях:</w:t>
      </w:r>
    </w:p>
    <w:p w:rsidR="00AE3F2B" w:rsidRPr="001C0D33" w:rsidRDefault="00AE3F2B" w:rsidP="00AE3F2B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постоянной методической помощи при подготовке заказчиками технико-экономических заданий, проектов контрактов;</w:t>
      </w:r>
    </w:p>
    <w:p w:rsidR="00AE3F2B" w:rsidRPr="001C0D33" w:rsidRDefault="00AE3F2B" w:rsidP="00AE3F2B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оказания постоянной консультационно-методической помощи заказчикам, специалистам уполномоченных органов муниципальных образований области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проблемным вопросам, возникающим в процессе осуществления закупок;</w:t>
      </w:r>
    </w:p>
    <w:p w:rsidR="00AE3F2B" w:rsidRPr="001C0D33" w:rsidRDefault="00AE3F2B" w:rsidP="00AE3F2B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разработки обязательных для применения заказчиками форм документов, методических рекомендаций в рамках контрактной системы в сфере закупок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Ульяновской области. </w:t>
      </w:r>
    </w:p>
    <w:p w:rsidR="00AE3F2B" w:rsidRPr="001C0D33" w:rsidRDefault="00AE3F2B" w:rsidP="00AE3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C0D33">
        <w:rPr>
          <w:rFonts w:ascii="PT Astra Serif" w:hAnsi="PT Astra Serif"/>
          <w:sz w:val="28"/>
          <w:szCs w:val="28"/>
        </w:rPr>
        <w:t>В целях оказания методической помощи государственным заказчикам Ульяновской области внесены изменения в следующие правовые акты:</w:t>
      </w:r>
    </w:p>
    <w:p w:rsidR="00AE3F2B" w:rsidRPr="00AE3F2B" w:rsidRDefault="00AE3F2B" w:rsidP="00AE3F2B">
      <w:pPr>
        <w:numPr>
          <w:ilvl w:val="3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E3F2B">
        <w:rPr>
          <w:rFonts w:ascii="PT Astra Serif" w:hAnsi="PT Astra Serif"/>
          <w:sz w:val="28"/>
          <w:szCs w:val="28"/>
        </w:rPr>
        <w:t>порядок работы комиссий по осуществлению закупок (распоряжение Агентства государственных закупок Ульяновской области от 07.04.2021 № 18-р);</w:t>
      </w:r>
    </w:p>
    <w:p w:rsidR="00AE3F2B" w:rsidRPr="00AE3F2B" w:rsidRDefault="00AE3F2B" w:rsidP="00AE3F2B">
      <w:pPr>
        <w:pStyle w:val="af4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E3F2B">
        <w:rPr>
          <w:rFonts w:ascii="PT Astra Serif" w:hAnsi="PT Astra Serif"/>
          <w:sz w:val="28"/>
          <w:szCs w:val="28"/>
        </w:rPr>
        <w:t xml:space="preserve">типовые формы </w:t>
      </w:r>
      <w:r w:rsidRPr="00AE3F2B">
        <w:rPr>
          <w:rFonts w:ascii="PT Astra Serif" w:hAnsi="PT Astra Serif"/>
          <w:color w:val="000000"/>
          <w:sz w:val="28"/>
          <w:szCs w:val="28"/>
        </w:rPr>
        <w:t xml:space="preserve">документов, используемых при организации </w:t>
      </w:r>
      <w:r w:rsidRPr="00AE3F2B">
        <w:rPr>
          <w:rFonts w:ascii="PT Astra Serif" w:hAnsi="PT Astra Serif"/>
          <w:color w:val="000000"/>
          <w:sz w:val="28"/>
          <w:szCs w:val="28"/>
        </w:rPr>
        <w:br/>
        <w:t>и осуществлении закупок товаров, работ, услуг (</w:t>
      </w:r>
      <w:r w:rsidRPr="00AE3F2B">
        <w:rPr>
          <w:rFonts w:ascii="PT Astra Serif" w:hAnsi="PT Astra Serif"/>
          <w:sz w:val="28"/>
          <w:szCs w:val="28"/>
        </w:rPr>
        <w:t>распоряжение Агентства государственных закупок Ульяновской области от 07.04.2021 № 19-р</w:t>
      </w:r>
      <w:r w:rsidRPr="00AE3F2B">
        <w:rPr>
          <w:rFonts w:ascii="PT Astra Serif" w:hAnsi="PT Astra Serif"/>
          <w:color w:val="000000"/>
          <w:sz w:val="28"/>
          <w:szCs w:val="28"/>
        </w:rPr>
        <w:t>).</w:t>
      </w:r>
    </w:p>
    <w:p w:rsidR="00AE3F2B" w:rsidRPr="00AE3F2B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E3F2B">
        <w:rPr>
          <w:rFonts w:ascii="PT Astra Serif" w:hAnsi="PT Astra Serif"/>
          <w:b/>
          <w:color w:val="000000"/>
          <w:sz w:val="28"/>
          <w:szCs w:val="28"/>
        </w:rPr>
        <w:t xml:space="preserve">6. Проведение правового анализа проектов нормативных правовых актов муниципальных образований области, относящихся к сфере закупок </w:t>
      </w:r>
      <w:r w:rsidRPr="00AE3F2B">
        <w:rPr>
          <w:rFonts w:ascii="PT Astra Serif" w:hAnsi="PT Astra Serif"/>
          <w:color w:val="000000"/>
          <w:sz w:val="28"/>
          <w:szCs w:val="28"/>
        </w:rPr>
        <w:t xml:space="preserve">в целях повышения эффективности правотворческой деятельности органов местного самоуправления муниципальных образований Ульяновской области (подготовлено </w:t>
      </w:r>
      <w:r w:rsidRPr="00AE3F2B">
        <w:rPr>
          <w:rFonts w:ascii="PT Astra Serif" w:hAnsi="PT Astra Serif"/>
          <w:color w:val="000000"/>
          <w:sz w:val="28"/>
          <w:szCs w:val="28"/>
        </w:rPr>
        <w:br/>
      </w:r>
      <w:r w:rsidRPr="00AE3F2B">
        <w:rPr>
          <w:rFonts w:ascii="PT Astra Serif" w:hAnsi="PT Astra Serif"/>
          <w:b/>
          <w:color w:val="000000"/>
          <w:sz w:val="28"/>
          <w:szCs w:val="28"/>
        </w:rPr>
        <w:t>18</w:t>
      </w:r>
      <w:r w:rsidRPr="00AE3F2B">
        <w:rPr>
          <w:rFonts w:ascii="PT Astra Serif" w:hAnsi="PT Astra Serif"/>
          <w:color w:val="000000"/>
          <w:sz w:val="28"/>
          <w:szCs w:val="28"/>
        </w:rPr>
        <w:t xml:space="preserve"> заключений по муниципальным правовым актам).</w:t>
      </w:r>
    </w:p>
    <w:p w:rsidR="00AE3F2B" w:rsidRPr="001C0D33" w:rsidRDefault="00AE3F2B" w:rsidP="00AE3F2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E3F2B">
        <w:rPr>
          <w:rFonts w:ascii="PT Astra Serif" w:hAnsi="PT Astra Serif"/>
          <w:color w:val="000000"/>
          <w:sz w:val="28"/>
          <w:szCs w:val="28"/>
        </w:rPr>
        <w:t>Проведён мониторинг нормативных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 правовых актов </w:t>
      </w:r>
      <w:r w:rsidRPr="001C0D33">
        <w:rPr>
          <w:rFonts w:ascii="PT Astra Serif" w:hAnsi="PT Astra Serif"/>
          <w:b/>
          <w:color w:val="000000"/>
          <w:sz w:val="28"/>
          <w:szCs w:val="28"/>
        </w:rPr>
        <w:t>12</w:t>
      </w:r>
      <w:r w:rsidRPr="001C0D33">
        <w:rPr>
          <w:rFonts w:ascii="PT Astra Serif" w:hAnsi="PT Astra Serif"/>
          <w:color w:val="000000"/>
          <w:sz w:val="28"/>
          <w:szCs w:val="28"/>
        </w:rPr>
        <w:t xml:space="preserve"> муниципальных образований Ульяновской области (Кузоватовский, Карсунский, Мелекесский, Майнский, Новоспасский, Павловский, Новомалыклинский, Радищевский, Сурский, Старомайнский, Ульяновский и Тереньгульский районы), и направлены соответствующие рекомендации (замечания).</w:t>
      </w:r>
    </w:p>
    <w:p w:rsidR="00AE3F2B" w:rsidRPr="001C0D33" w:rsidRDefault="00AE3F2B" w:rsidP="00AE3F2B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 Профильные рейтинги:</w:t>
      </w:r>
    </w:p>
    <w:p w:rsidR="00AE3F2B" w:rsidRPr="001C0D33" w:rsidRDefault="00AE3F2B" w:rsidP="00AE3F2B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7.1. Взаимодействие с Общероссийской общественной организацией «Гильдия отечественных закупщиков и специ</w:t>
      </w:r>
      <w:bookmarkStart w:id="2" w:name="_GoBack"/>
      <w:bookmarkEnd w:id="2"/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алистов в сфере закупок»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– ООО ГОС), членом Экспертного совета Регионов по развитию контрактной системы которой является руководитель Агентства. </w:t>
      </w:r>
    </w:p>
    <w:p w:rsidR="00AE3F2B" w:rsidRPr="001C0D33" w:rsidRDefault="00AE3F2B" w:rsidP="00AE3F2B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ООО ГОС ежегодно проводит Рейтинг эффективности и прозрачности закупочных систем регионов РФ (далее – Рейтинг).</w:t>
      </w:r>
    </w:p>
    <w:p w:rsidR="00AE3F2B" w:rsidRPr="001C0D33" w:rsidRDefault="00AE3F2B" w:rsidP="00AE3F2B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14.01.2021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(от 14.01.2021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№ 73-ИОГВ-21/15исх; № 73-ИОГВ-21/21вн); </w:t>
      </w:r>
    </w:p>
    <w:p w:rsidR="00AE3F2B" w:rsidRPr="001C0D33" w:rsidRDefault="00AE3F2B" w:rsidP="00AE3F2B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25.03.2021 принято участие в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открытом заседании ООО ГОС в рамках всероссийской форум-выставки «ГОСЗАКАЗ», на котором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итогам Рейтинга эффективности и прозрачности закупочных систем регионов Российской Федерации за 2020 год Ульяновская область 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была:</w:t>
      </w:r>
    </w:p>
    <w:p w:rsidR="00AE3F2B" w:rsidRPr="001C0D33" w:rsidRDefault="00AE3F2B" w:rsidP="00AE3F2B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1) </w:t>
      </w:r>
      <w:r w:rsidRPr="001C0D33">
        <w:rPr>
          <w:rFonts w:ascii="PT Astra Serif" w:hAnsi="PT Astra Serif" w:cs="Arial"/>
          <w:color w:val="000000"/>
          <w:sz w:val="28"/>
          <w:szCs w:val="28"/>
          <w:u w:val="single"/>
          <w:shd w:val="clear" w:color="auto" w:fill="FFFFFF"/>
        </w:rPr>
        <w:t>в сфере государственных закупок</w:t>
      </w:r>
      <w:r w:rsidRPr="001C0D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признана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лидером по показателю «Снятие административных барьеров и обеспечение доступности информации о региональной системе государственных закупок», а также достигла высших и высоких результатов по показателям: «Оценка организационной структуры закупок региона», «Нормативная база региона», «Исполнение требований законодательства о закупках», «Исполнение контрактов», «Оценка информационной инфраструктуры закупок региона», «Оценка профессионализма заказчиков и обеспеченности квалифицированными кадрами», «Оценка осуществления закупочных процедур». Руководителю Агентства был вручен </w:t>
      </w:r>
      <w:r w:rsidRPr="001C0D33">
        <w:rPr>
          <w:rFonts w:ascii="PT Astra Serif" w:hAnsi="PT Astra Serif" w:cs="Arial"/>
          <w:color w:val="000000"/>
          <w:sz w:val="28"/>
          <w:szCs w:val="28"/>
        </w:rPr>
        <w:t>Почетный Знак «ЗА ВЕРНОСТЬ ПРОФЕССИИ»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AE3F2B" w:rsidRPr="001C0D33" w:rsidRDefault="00AE3F2B" w:rsidP="00AE3F2B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2)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– достигла высших и высоких результатов по показателям: «Оценка организационной структуры муниципальных закупок региона», «Оценка осуществления закупочных процедур», «Исполнение требований 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законодательства о закупках», «Исполнение контрактов», «Снятие административных барьеров и обеспечение доступности информации о региональной системе муниципальных закупок», «Нормативная база муниципальных закупок региона», «Оценка профессионализма муниципальных заказчиков и обеспеченности квалифицированными кадрами».</w:t>
      </w:r>
    </w:p>
    <w:p w:rsidR="00AE3F2B" w:rsidRPr="001C0D33" w:rsidRDefault="00AE3F2B" w:rsidP="00AE3F2B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7.2. Агентством проведён Рейтинг муниципальных образований Ульяновской области в части организации ими закупочной деятельности за 2020 год</w:t>
      </w: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AE3F2B" w:rsidRPr="001C0D33" w:rsidRDefault="00AE3F2B" w:rsidP="00AE3F2B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Рейтинг определены 5 муниципалитетов-лидеров:</w:t>
      </w:r>
    </w:p>
    <w:p w:rsidR="00AE3F2B" w:rsidRPr="001C0D33" w:rsidRDefault="00AE3F2B" w:rsidP="00AE3F2B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Цильнинский район</w:t>
      </w:r>
    </w:p>
    <w:p w:rsidR="00AE3F2B" w:rsidRPr="001C0D33" w:rsidRDefault="00AE3F2B" w:rsidP="00AE3F2B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Чердаклинский район</w:t>
      </w:r>
    </w:p>
    <w:p w:rsidR="00AE3F2B" w:rsidRPr="001C0D33" w:rsidRDefault="00AE3F2B" w:rsidP="00AE3F2B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Мелекесский район</w:t>
      </w:r>
    </w:p>
    <w:p w:rsidR="00AE3F2B" w:rsidRPr="001C0D33" w:rsidRDefault="00AE3F2B" w:rsidP="00AE3F2B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Кузоватовский район</w:t>
      </w:r>
    </w:p>
    <w:p w:rsidR="00AE3F2B" w:rsidRPr="001C0D33" w:rsidRDefault="00AE3F2B" w:rsidP="00AE3F2B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Тереньгульский район. </w:t>
      </w:r>
    </w:p>
    <w:p w:rsidR="00AE3F2B" w:rsidRPr="001C0D33" w:rsidRDefault="00AE3F2B" w:rsidP="00AE3F2B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C0D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Церемония награждения была проведена 24.02.2021 в рамках Недели контрактных отношений и закупок.</w:t>
      </w:r>
    </w:p>
    <w:p w:rsidR="00AE3F2B" w:rsidRPr="001C0D33" w:rsidRDefault="00AE3F2B" w:rsidP="00AE3F2B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1C0D33">
        <w:rPr>
          <w:rFonts w:ascii="PT Astra Serif" w:hAnsi="PT Astra Serif"/>
          <w:b/>
          <w:sz w:val="28"/>
        </w:rPr>
        <w:br w:type="page"/>
      </w:r>
      <w:r w:rsidRPr="001C0D33">
        <w:rPr>
          <w:rFonts w:ascii="PT Astra Serif" w:hAnsi="PT Astra Serif"/>
          <w:b/>
          <w:sz w:val="28"/>
          <w:lang w:val="en-US"/>
        </w:rPr>
        <w:lastRenderedPageBreak/>
        <w:t>V</w:t>
      </w:r>
      <w:r w:rsidRPr="001C0D33">
        <w:rPr>
          <w:rFonts w:ascii="PT Astra Serif" w:hAnsi="PT Astra Serif"/>
          <w:b/>
          <w:sz w:val="28"/>
        </w:rPr>
        <w:t xml:space="preserve">. </w:t>
      </w:r>
      <w:r w:rsidRPr="001C0D33">
        <w:rPr>
          <w:rFonts w:ascii="PT Astra Serif" w:hAnsi="PT Astra Serif"/>
          <w:b/>
          <w:caps/>
          <w:sz w:val="28"/>
          <w:szCs w:val="28"/>
        </w:rPr>
        <w:t>ОБЕСПЕЧЕНИЕ ЗАЩИТЫ ПРАВ И ЗАКОННЫХ</w:t>
      </w:r>
    </w:p>
    <w:p w:rsidR="00AE3F2B" w:rsidRPr="001C0D33" w:rsidRDefault="00AE3F2B" w:rsidP="00AE3F2B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1C0D33">
        <w:rPr>
          <w:rFonts w:ascii="PT Astra Serif" w:hAnsi="PT Astra Serif"/>
          <w:b/>
          <w:caps/>
          <w:color w:val="000000"/>
          <w:sz w:val="28"/>
          <w:szCs w:val="28"/>
        </w:rPr>
        <w:t>ИНТЕРЕСОВ УЧАСТНИКОВ ЗАКУПОК</w:t>
      </w:r>
    </w:p>
    <w:p w:rsidR="00AE3F2B" w:rsidRPr="001C0D33" w:rsidRDefault="00AE3F2B" w:rsidP="00AE3F2B">
      <w:pPr>
        <w:jc w:val="center"/>
        <w:rPr>
          <w:rFonts w:ascii="PT Astra Serif" w:hAnsi="PT Astra Serif"/>
          <w:b/>
          <w:caps/>
          <w:color w:val="000000"/>
          <w:sz w:val="12"/>
          <w:szCs w:val="12"/>
        </w:rPr>
      </w:pPr>
    </w:p>
    <w:p w:rsidR="00AE3F2B" w:rsidRPr="001C0D33" w:rsidRDefault="00AE3F2B" w:rsidP="00AE3F2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C0D33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AE3F2B" w:rsidRPr="00137667" w:rsidRDefault="00AE3F2B" w:rsidP="00AE3F2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37667">
        <w:rPr>
          <w:rFonts w:ascii="PT Astra Serif" w:hAnsi="PT Astra Serif"/>
          <w:b/>
          <w:color w:val="000000"/>
          <w:sz w:val="28"/>
          <w:szCs w:val="28"/>
        </w:rPr>
        <w:t>за январь-июнь 2021 года</w:t>
      </w:r>
    </w:p>
    <w:p w:rsidR="00AE3F2B" w:rsidRPr="001C0D33" w:rsidRDefault="00AE3F2B" w:rsidP="00AE3F2B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AE3F2B" w:rsidRPr="001C0D33" w:rsidRDefault="00AE3F2B" w:rsidP="00AE3F2B">
      <w:pPr>
        <w:ind w:firstLine="720"/>
        <w:jc w:val="right"/>
        <w:rPr>
          <w:rFonts w:ascii="PT Astra Serif" w:hAnsi="PT Astra Serif"/>
          <w:color w:val="000000"/>
        </w:rPr>
      </w:pPr>
      <w:r w:rsidRPr="001C0D33">
        <w:rPr>
          <w:rFonts w:ascii="PT Astra Serif" w:hAnsi="PT Astra Serif"/>
          <w:color w:val="000000"/>
        </w:rPr>
        <w:t>Таблица 10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AE3F2B" w:rsidRPr="001C0D33" w:rsidTr="00AE3F2B">
        <w:tc>
          <w:tcPr>
            <w:tcW w:w="708" w:type="dxa"/>
            <w:vMerge w:val="restart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AE3F2B" w:rsidRPr="001C0D33" w:rsidTr="00AE3F2B">
        <w:tc>
          <w:tcPr>
            <w:tcW w:w="708" w:type="dxa"/>
            <w:vMerge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E3F2B" w:rsidRPr="001C0D33" w:rsidTr="00AE3F2B">
        <w:trPr>
          <w:gridAfter w:val="5"/>
          <w:wAfter w:w="6662" w:type="dxa"/>
          <w:trHeight w:val="129"/>
        </w:trPr>
        <w:tc>
          <w:tcPr>
            <w:tcW w:w="708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ФАС России</w:t>
            </w:r>
          </w:p>
        </w:tc>
      </w:tr>
      <w:tr w:rsidR="00AE3F2B" w:rsidRPr="001C0D33" w:rsidTr="00AE3F2B">
        <w:tc>
          <w:tcPr>
            <w:tcW w:w="708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  <w:r w:rsidRPr="001C0D33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Действия электронной площадки</w:t>
            </w:r>
          </w:p>
        </w:tc>
        <w:tc>
          <w:tcPr>
            <w:tcW w:w="1276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08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</w:t>
            </w:r>
          </w:p>
        </w:tc>
        <w:tc>
          <w:tcPr>
            <w:tcW w:w="1276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3086" w:type="dxa"/>
            <w:gridSpan w:val="2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AE3F2B" w:rsidRPr="001C0D33" w:rsidTr="00AE3F2B">
        <w:trPr>
          <w:gridAfter w:val="5"/>
          <w:wAfter w:w="6662" w:type="dxa"/>
        </w:trPr>
        <w:tc>
          <w:tcPr>
            <w:tcW w:w="708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AE3F2B" w:rsidRPr="001C0D33" w:rsidTr="00AE3F2B">
        <w:trPr>
          <w:trHeight w:val="333"/>
        </w:trPr>
        <w:tc>
          <w:tcPr>
            <w:tcW w:w="708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</w:tr>
      <w:tr w:rsidR="00AE3F2B" w:rsidRPr="001C0D33" w:rsidTr="00AE3F2B"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</w:tr>
      <w:tr w:rsidR="00AE3F2B" w:rsidRPr="001C0D33" w:rsidTr="00AE3F2B"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</w:tr>
      <w:tr w:rsidR="00AE3F2B" w:rsidRPr="001C0D33" w:rsidTr="00AE3F2B">
        <w:tc>
          <w:tcPr>
            <w:tcW w:w="708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 всего</w:t>
            </w:r>
          </w:p>
        </w:tc>
        <w:tc>
          <w:tcPr>
            <w:tcW w:w="1276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</w:tr>
      <w:tr w:rsidR="00AE3F2B" w:rsidRPr="001C0D33" w:rsidTr="00AE3F2B"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</w:tr>
      <w:tr w:rsidR="00AE3F2B" w:rsidRPr="001C0D33" w:rsidTr="00AE3F2B"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276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</w:tr>
      <w:tr w:rsidR="00AE3F2B" w:rsidRPr="001C0D33" w:rsidTr="00AE3F2B">
        <w:tc>
          <w:tcPr>
            <w:tcW w:w="708" w:type="dxa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1C0D3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</w:tbl>
    <w:p w:rsidR="00AE3F2B" w:rsidRPr="001C0D33" w:rsidRDefault="00AE3F2B" w:rsidP="00AE3F2B">
      <w:pPr>
        <w:ind w:firstLine="709"/>
        <w:jc w:val="both"/>
        <w:rPr>
          <w:rFonts w:ascii="PT Astra Serif" w:hAnsi="PT Astra Serif"/>
          <w:b/>
          <w:color w:val="000000"/>
        </w:rPr>
      </w:pPr>
    </w:p>
    <w:p w:rsidR="00AE3F2B" w:rsidRPr="001C0D33" w:rsidRDefault="00AE3F2B" w:rsidP="00AE3F2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C0D33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AE3F2B" w:rsidRPr="00137667" w:rsidRDefault="00AE3F2B" w:rsidP="00AE3F2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37667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январь-июнь 2021 года</w:t>
      </w:r>
    </w:p>
    <w:p w:rsidR="00AE3F2B" w:rsidRPr="001C0D33" w:rsidRDefault="00AE3F2B" w:rsidP="00AE3F2B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AE3F2B" w:rsidRPr="001C0D33" w:rsidRDefault="00AE3F2B" w:rsidP="00AE3F2B">
      <w:pPr>
        <w:ind w:firstLine="720"/>
        <w:jc w:val="right"/>
        <w:rPr>
          <w:rFonts w:ascii="PT Astra Serif" w:hAnsi="PT Astra Serif"/>
          <w:color w:val="000000"/>
        </w:rPr>
      </w:pPr>
      <w:r w:rsidRPr="001C0D33">
        <w:rPr>
          <w:rFonts w:ascii="PT Astra Serif" w:hAnsi="PT Astra Serif"/>
          <w:color w:val="000000"/>
        </w:rPr>
        <w:t>Таблица 11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AE3F2B" w:rsidRPr="001C0D33" w:rsidTr="00AE3F2B">
        <w:trPr>
          <w:cantSplit/>
          <w:trHeight w:val="1200"/>
        </w:trPr>
        <w:tc>
          <w:tcPr>
            <w:tcW w:w="770" w:type="dxa"/>
            <w:vAlign w:val="center"/>
          </w:tcPr>
          <w:p w:rsidR="00AE3F2B" w:rsidRPr="001C0D33" w:rsidRDefault="00AE3F2B" w:rsidP="00AE3F2B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AE3F2B" w:rsidRPr="001C0D33" w:rsidRDefault="00AE3F2B" w:rsidP="00AE3F2B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extDirection w:val="btLr"/>
            <w:vAlign w:val="center"/>
          </w:tcPr>
          <w:p w:rsidR="00AE3F2B" w:rsidRPr="001C0D33" w:rsidRDefault="00AE3F2B" w:rsidP="00AE3F2B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AE3F2B" w:rsidRPr="001C0D33" w:rsidRDefault="00AE3F2B" w:rsidP="00AE3F2B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AE3F2B" w:rsidRPr="001C0D33" w:rsidRDefault="00AE3F2B" w:rsidP="00AE3F2B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AE3F2B" w:rsidRPr="001C0D33" w:rsidRDefault="00AE3F2B" w:rsidP="00AE3F2B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AE3F2B" w:rsidRPr="001C0D33" w:rsidRDefault="00AE3F2B" w:rsidP="00AE3F2B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AE3F2B" w:rsidRPr="001C0D33" w:rsidRDefault="00AE3F2B" w:rsidP="00AE3F2B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extDirection w:val="btLr"/>
            <w:vAlign w:val="center"/>
          </w:tcPr>
          <w:p w:rsidR="00AE3F2B" w:rsidRPr="001C0D33" w:rsidRDefault="00AE3F2B" w:rsidP="00AE3F2B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AE3F2B" w:rsidRPr="001C0D33" w:rsidRDefault="00AE3F2B" w:rsidP="00AE3F2B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C0D33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C0D3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  <w:r w:rsidRPr="001C0D3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C0D3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>,5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C0D33"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12,5</w:t>
            </w: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733" w:type="dxa"/>
            <w:vAlign w:val="center"/>
          </w:tcPr>
          <w:p w:rsidR="00AE3F2B" w:rsidRPr="001C0D33" w:rsidRDefault="00C135C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1" w:history="1">
              <w:r w:rsidR="00AE3F2B" w:rsidRPr="001C0D33">
                <w:rPr>
                  <w:rFonts w:ascii="PT Astra Serif" w:hAnsi="PT Astra Serif"/>
                  <w:sz w:val="16"/>
                  <w:szCs w:val="16"/>
                </w:rPr>
                <w:t>Министерство строительства и архитектуры Ульяновской области</w:t>
              </w:r>
            </w:hyperlink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17,5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C0D33"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>,5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 xml:space="preserve">Министерство агропромышленного комплекса </w:t>
            </w:r>
            <w:r w:rsidRPr="001C0D33">
              <w:rPr>
                <w:rFonts w:ascii="PT Astra Serif" w:hAnsi="PT Astra Serif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 xml:space="preserve">Министерство экономического развития </w:t>
            </w:r>
            <w:r w:rsidRPr="001C0D33">
              <w:rPr>
                <w:rFonts w:ascii="PT Astra Serif" w:hAnsi="PT Astra Serif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 xml:space="preserve">Министерство энергетики и жилищно-коммунального комплекса </w:t>
            </w:r>
            <w:hyperlink r:id="rId22" w:history="1">
              <w:r w:rsidRPr="001C0D33">
                <w:rPr>
                  <w:rFonts w:ascii="PT Astra Serif" w:hAnsi="PT Astra Serif"/>
                  <w:sz w:val="16"/>
                  <w:szCs w:val="16"/>
                </w:rPr>
                <w:t xml:space="preserve">и городской среды </w:t>
              </w:r>
            </w:hyperlink>
            <w:r w:rsidRPr="001C0D33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C0D33">
              <w:rPr>
                <w:rFonts w:ascii="PT Astra Serif" w:hAnsi="PT Astra Serif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C0D33">
              <w:rPr>
                <w:rFonts w:ascii="PT Astra Serif" w:hAnsi="PT Astra Serif"/>
                <w:bCs/>
                <w:sz w:val="16"/>
                <w:szCs w:val="16"/>
              </w:rPr>
              <w:t>40</w:t>
            </w:r>
          </w:p>
        </w:tc>
      </w:tr>
      <w:tr w:rsidR="00AE3F2B" w:rsidRPr="001C0D33" w:rsidTr="00AE3F2B">
        <w:tc>
          <w:tcPr>
            <w:tcW w:w="77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733" w:type="dxa"/>
            <w:vAlign w:val="center"/>
          </w:tcPr>
          <w:p w:rsidR="00AE3F2B" w:rsidRPr="001C0D33" w:rsidRDefault="00AE3F2B" w:rsidP="00AE3F2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0D3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C0D33"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708" w:type="dxa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3F2B" w:rsidRPr="001C0D33" w:rsidRDefault="00AE3F2B" w:rsidP="00AE3F2B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</w:t>
            </w:r>
          </w:p>
        </w:tc>
      </w:tr>
    </w:tbl>
    <w:p w:rsidR="00AE3F2B" w:rsidRPr="001C0D33" w:rsidRDefault="00AE3F2B" w:rsidP="00AE3F2B">
      <w:pPr>
        <w:widowControl w:val="0"/>
        <w:suppressAutoHyphens/>
        <w:jc w:val="both"/>
        <w:rPr>
          <w:rFonts w:ascii="PT Astra Serif" w:hAnsi="PT Astra Serif"/>
          <w:b/>
          <w:caps/>
          <w:sz w:val="28"/>
          <w:szCs w:val="28"/>
        </w:rPr>
      </w:pPr>
    </w:p>
    <w:p w:rsidR="00514960" w:rsidRPr="0068184F" w:rsidRDefault="00514960" w:rsidP="00A064FE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sectPr w:rsidR="00514960" w:rsidRPr="0068184F" w:rsidSect="00AE3F2B">
      <w:footerReference w:type="default" r:id="rId23"/>
      <w:footerReference w:type="first" r:id="rId24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D2" w:rsidRDefault="004551D2">
      <w:r>
        <w:separator/>
      </w:r>
    </w:p>
  </w:endnote>
  <w:endnote w:type="continuationSeparator" w:id="0">
    <w:p w:rsidR="004551D2" w:rsidRDefault="0045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D2" w:rsidRPr="00077B48" w:rsidRDefault="004551D2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C135CB">
      <w:rPr>
        <w:noProof/>
        <w:sz w:val="24"/>
        <w:szCs w:val="24"/>
      </w:rPr>
      <w:t>8</w:t>
    </w:r>
    <w:r w:rsidRPr="00077B48">
      <w:rPr>
        <w:sz w:val="24"/>
        <w:szCs w:val="24"/>
      </w:rPr>
      <w:fldChar w:fldCharType="end"/>
    </w:r>
  </w:p>
  <w:p w:rsidR="004551D2" w:rsidRDefault="004551D2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0485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551D2" w:rsidRPr="00F84A47" w:rsidRDefault="004551D2">
        <w:pPr>
          <w:pStyle w:val="af8"/>
          <w:jc w:val="right"/>
          <w:rPr>
            <w:sz w:val="24"/>
            <w:szCs w:val="24"/>
          </w:rPr>
        </w:pPr>
        <w:r w:rsidRPr="00F84A47">
          <w:rPr>
            <w:sz w:val="24"/>
            <w:szCs w:val="24"/>
          </w:rPr>
          <w:fldChar w:fldCharType="begin"/>
        </w:r>
        <w:r w:rsidRPr="00F84A47">
          <w:rPr>
            <w:sz w:val="24"/>
            <w:szCs w:val="24"/>
          </w:rPr>
          <w:instrText>PAGE   \* MERGEFORMAT</w:instrText>
        </w:r>
        <w:r w:rsidRPr="00F84A47">
          <w:rPr>
            <w:sz w:val="24"/>
            <w:szCs w:val="24"/>
          </w:rPr>
          <w:fldChar w:fldCharType="separate"/>
        </w:r>
        <w:r w:rsidR="00C135CB">
          <w:rPr>
            <w:noProof/>
            <w:sz w:val="24"/>
            <w:szCs w:val="24"/>
          </w:rPr>
          <w:t>7</w:t>
        </w:r>
        <w:r w:rsidRPr="00F84A47">
          <w:rPr>
            <w:sz w:val="24"/>
            <w:szCs w:val="24"/>
          </w:rPr>
          <w:fldChar w:fldCharType="end"/>
        </w:r>
      </w:p>
    </w:sdtContent>
  </w:sdt>
  <w:p w:rsidR="004551D2" w:rsidRDefault="004551D2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D2" w:rsidRPr="0048003C" w:rsidRDefault="004551D2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C135CB">
      <w:rPr>
        <w:noProof/>
        <w:sz w:val="28"/>
        <w:szCs w:val="28"/>
      </w:rPr>
      <w:t>12</w:t>
    </w:r>
    <w:r w:rsidRPr="0048003C">
      <w:rPr>
        <w:sz w:val="28"/>
        <w:szCs w:val="28"/>
      </w:rPr>
      <w:fldChar w:fldCharType="end"/>
    </w:r>
  </w:p>
  <w:p w:rsidR="004551D2" w:rsidRDefault="004551D2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D2" w:rsidRPr="00D74F9B" w:rsidRDefault="004551D2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C135CB">
      <w:rPr>
        <w:noProof/>
        <w:sz w:val="28"/>
        <w:szCs w:val="28"/>
      </w:rPr>
      <w:t>13</w:t>
    </w:r>
    <w:r w:rsidRPr="00D74F9B">
      <w:rPr>
        <w:sz w:val="28"/>
        <w:szCs w:val="28"/>
      </w:rPr>
      <w:fldChar w:fldCharType="end"/>
    </w:r>
  </w:p>
  <w:p w:rsidR="004551D2" w:rsidRDefault="004551D2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D2" w:rsidRPr="0048003C" w:rsidRDefault="004551D2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C135CB">
      <w:rPr>
        <w:noProof/>
        <w:sz w:val="28"/>
        <w:szCs w:val="28"/>
      </w:rPr>
      <w:t>15</w:t>
    </w:r>
    <w:r w:rsidRPr="0048003C">
      <w:rPr>
        <w:sz w:val="28"/>
        <w:szCs w:val="28"/>
      </w:rPr>
      <w:fldChar w:fldCharType="end"/>
    </w:r>
  </w:p>
  <w:p w:rsidR="004551D2" w:rsidRDefault="004551D2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D2" w:rsidRPr="00D74F9B" w:rsidRDefault="004551D2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4551D2" w:rsidRDefault="004551D2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D2" w:rsidRPr="0048003C" w:rsidRDefault="004551D2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C135CB">
      <w:rPr>
        <w:noProof/>
        <w:sz w:val="28"/>
        <w:szCs w:val="28"/>
      </w:rPr>
      <w:t>22</w:t>
    </w:r>
    <w:r w:rsidRPr="0048003C">
      <w:rPr>
        <w:sz w:val="28"/>
        <w:szCs w:val="28"/>
      </w:rPr>
      <w:fldChar w:fldCharType="end"/>
    </w:r>
  </w:p>
  <w:p w:rsidR="004551D2" w:rsidRDefault="004551D2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D2" w:rsidRPr="00D74F9B" w:rsidRDefault="004551D2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4551D2" w:rsidRDefault="004551D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D2" w:rsidRDefault="004551D2">
      <w:r>
        <w:separator/>
      </w:r>
    </w:p>
  </w:footnote>
  <w:footnote w:type="continuationSeparator" w:id="0">
    <w:p w:rsidR="004551D2" w:rsidRDefault="004551D2">
      <w:r>
        <w:continuationSeparator/>
      </w:r>
    </w:p>
  </w:footnote>
  <w:footnote w:id="1">
    <w:p w:rsidR="004551D2" w:rsidRPr="00CE51B3" w:rsidRDefault="004551D2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за исключением закупок на предоставление кредита (на сумму 533 млн. руб.)</w:t>
      </w:r>
    </w:p>
  </w:footnote>
  <w:footnote w:id="2">
    <w:p w:rsidR="004551D2" w:rsidRPr="00CE51B3" w:rsidRDefault="004551D2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в т.ч. несостоявшиеся процедуры</w:t>
      </w:r>
    </w:p>
  </w:footnote>
  <w:footnote w:id="3">
    <w:p w:rsidR="004551D2" w:rsidRPr="00CE51B3" w:rsidRDefault="004551D2">
      <w:pPr>
        <w:pStyle w:val="ae"/>
        <w:rPr>
          <w:rFonts w:ascii="PT Astra Serif" w:hAnsi="PT Astra Serif"/>
        </w:rPr>
      </w:pPr>
      <w:r w:rsidRPr="00CE51B3">
        <w:rPr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с учётом «переходящих» закупок, объявленных в прошлых годах на бюджет 2021 года</w:t>
      </w:r>
    </w:p>
  </w:footnote>
  <w:footnote w:id="4">
    <w:p w:rsidR="004551D2" w:rsidRPr="00CE51B3" w:rsidRDefault="004551D2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экономия за исключением закупок на предоставление кредита</w:t>
      </w:r>
    </w:p>
  </w:footnote>
  <w:footnote w:id="5">
    <w:p w:rsidR="004551D2" w:rsidRPr="00CE51B3" w:rsidRDefault="004551D2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с учётом экономии по долгосрочным закупкам (на сумму 77 млн. руб.)</w:t>
      </w:r>
    </w:p>
  </w:footnote>
  <w:footnote w:id="6">
    <w:p w:rsidR="004551D2" w:rsidRDefault="004551D2">
      <w:pPr>
        <w:pStyle w:val="ae"/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доля закупок у СМП от общего объёма всех проведённых конкурентных процедур</w:t>
      </w:r>
    </w:p>
  </w:footnote>
  <w:footnote w:id="7">
    <w:p w:rsidR="004551D2" w:rsidRPr="00CE51B3" w:rsidRDefault="004551D2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в т.ч. несостоявшиеся процедуры</w:t>
      </w:r>
    </w:p>
  </w:footnote>
  <w:footnote w:id="8">
    <w:p w:rsidR="004551D2" w:rsidRDefault="004551D2">
      <w:pPr>
        <w:pStyle w:val="ae"/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с учётом «переходящих» процедур, объявленных в прошлых годах на бюджет 2021 года</w:t>
      </w:r>
    </w:p>
  </w:footnote>
  <w:footnote w:id="9">
    <w:p w:rsidR="004551D2" w:rsidRPr="00CE51B3" w:rsidRDefault="004551D2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10">
    <w:p w:rsidR="004551D2" w:rsidRPr="00CE51B3" w:rsidRDefault="004551D2" w:rsidP="005F5404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>учитываются в том числе контракты муниципальных образований Ульяновской области по закупкам через Агентство госзакупок (в рамках соглашений)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5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F59"/>
    <w:rsid w:val="0004667F"/>
    <w:rsid w:val="0004684A"/>
    <w:rsid w:val="00046CE0"/>
    <w:rsid w:val="0004733D"/>
    <w:rsid w:val="000473AA"/>
    <w:rsid w:val="0004752B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70701"/>
    <w:rsid w:val="00070E32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A93"/>
    <w:rsid w:val="00072AE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A4"/>
    <w:rsid w:val="00092ABF"/>
    <w:rsid w:val="00092B9B"/>
    <w:rsid w:val="00092C25"/>
    <w:rsid w:val="0009301F"/>
    <w:rsid w:val="0009305D"/>
    <w:rsid w:val="00093508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DC"/>
    <w:rsid w:val="000B68FD"/>
    <w:rsid w:val="000B6A8F"/>
    <w:rsid w:val="000B6FD8"/>
    <w:rsid w:val="000B7271"/>
    <w:rsid w:val="000B751A"/>
    <w:rsid w:val="000B7692"/>
    <w:rsid w:val="000C0378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D0"/>
    <w:rsid w:val="000E081E"/>
    <w:rsid w:val="000E0A90"/>
    <w:rsid w:val="000E0BE4"/>
    <w:rsid w:val="000E0C32"/>
    <w:rsid w:val="000E1400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41D1"/>
    <w:rsid w:val="000F44A3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61B1"/>
    <w:rsid w:val="001062AE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CDE"/>
    <w:rsid w:val="00117E66"/>
    <w:rsid w:val="00120970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66"/>
    <w:rsid w:val="0015550B"/>
    <w:rsid w:val="001558EF"/>
    <w:rsid w:val="00155A48"/>
    <w:rsid w:val="0015627B"/>
    <w:rsid w:val="00156A2E"/>
    <w:rsid w:val="001573A1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D4C"/>
    <w:rsid w:val="00185373"/>
    <w:rsid w:val="00185C4F"/>
    <w:rsid w:val="00185D7D"/>
    <w:rsid w:val="001866D2"/>
    <w:rsid w:val="00186D33"/>
    <w:rsid w:val="00186DB0"/>
    <w:rsid w:val="0018758C"/>
    <w:rsid w:val="00187984"/>
    <w:rsid w:val="00187A1E"/>
    <w:rsid w:val="00187AA6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C9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A4D"/>
    <w:rsid w:val="00197C60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3B4"/>
    <w:rsid w:val="001E46ED"/>
    <w:rsid w:val="001E49D2"/>
    <w:rsid w:val="001E4A3B"/>
    <w:rsid w:val="001E4AD1"/>
    <w:rsid w:val="001E4AD5"/>
    <w:rsid w:val="001E4C89"/>
    <w:rsid w:val="001E4F15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AF"/>
    <w:rsid w:val="002251CA"/>
    <w:rsid w:val="0022578D"/>
    <w:rsid w:val="002258BB"/>
    <w:rsid w:val="00225C82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D70"/>
    <w:rsid w:val="00285606"/>
    <w:rsid w:val="002860A0"/>
    <w:rsid w:val="002864A7"/>
    <w:rsid w:val="00286579"/>
    <w:rsid w:val="00286883"/>
    <w:rsid w:val="002868B3"/>
    <w:rsid w:val="002868BB"/>
    <w:rsid w:val="00286A25"/>
    <w:rsid w:val="00286ECF"/>
    <w:rsid w:val="0028713A"/>
    <w:rsid w:val="002871F0"/>
    <w:rsid w:val="002873E4"/>
    <w:rsid w:val="00287586"/>
    <w:rsid w:val="00287C41"/>
    <w:rsid w:val="00287CAD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C"/>
    <w:rsid w:val="002E3E83"/>
    <w:rsid w:val="002E42EF"/>
    <w:rsid w:val="002E44EC"/>
    <w:rsid w:val="002E451C"/>
    <w:rsid w:val="002E4C73"/>
    <w:rsid w:val="002E4C9B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52B"/>
    <w:rsid w:val="002F5621"/>
    <w:rsid w:val="002F5853"/>
    <w:rsid w:val="002F5AA4"/>
    <w:rsid w:val="002F622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453"/>
    <w:rsid w:val="003075CA"/>
    <w:rsid w:val="003078AD"/>
    <w:rsid w:val="00307BA7"/>
    <w:rsid w:val="00307DF7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60668"/>
    <w:rsid w:val="0036068F"/>
    <w:rsid w:val="00360D31"/>
    <w:rsid w:val="003611A9"/>
    <w:rsid w:val="003613FF"/>
    <w:rsid w:val="003615EB"/>
    <w:rsid w:val="003618DC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CD"/>
    <w:rsid w:val="0037214B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8F4"/>
    <w:rsid w:val="00381C40"/>
    <w:rsid w:val="00381C6C"/>
    <w:rsid w:val="00381E71"/>
    <w:rsid w:val="00381FB4"/>
    <w:rsid w:val="00382078"/>
    <w:rsid w:val="0038242F"/>
    <w:rsid w:val="00382E66"/>
    <w:rsid w:val="00383573"/>
    <w:rsid w:val="00383A51"/>
    <w:rsid w:val="00383A73"/>
    <w:rsid w:val="00383DC7"/>
    <w:rsid w:val="00384092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B2"/>
    <w:rsid w:val="00394990"/>
    <w:rsid w:val="00394A2C"/>
    <w:rsid w:val="0039544C"/>
    <w:rsid w:val="003959E2"/>
    <w:rsid w:val="00395F9A"/>
    <w:rsid w:val="0039607A"/>
    <w:rsid w:val="0039614A"/>
    <w:rsid w:val="00396568"/>
    <w:rsid w:val="00396B53"/>
    <w:rsid w:val="00396C14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6A1"/>
    <w:rsid w:val="003A58EE"/>
    <w:rsid w:val="003A5A4A"/>
    <w:rsid w:val="003A5CD7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C35"/>
    <w:rsid w:val="003F4DB1"/>
    <w:rsid w:val="003F4DD0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E"/>
    <w:rsid w:val="00422450"/>
    <w:rsid w:val="004229F2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8C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FBB"/>
    <w:rsid w:val="00430103"/>
    <w:rsid w:val="00430D64"/>
    <w:rsid w:val="00431274"/>
    <w:rsid w:val="00431365"/>
    <w:rsid w:val="00431738"/>
    <w:rsid w:val="004317BF"/>
    <w:rsid w:val="00431C25"/>
    <w:rsid w:val="00431DC6"/>
    <w:rsid w:val="00431E94"/>
    <w:rsid w:val="0043263E"/>
    <w:rsid w:val="004329A9"/>
    <w:rsid w:val="00432C52"/>
    <w:rsid w:val="00432F9D"/>
    <w:rsid w:val="0043337A"/>
    <w:rsid w:val="00433650"/>
    <w:rsid w:val="00433737"/>
    <w:rsid w:val="00433891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CC"/>
    <w:rsid w:val="00437FCD"/>
    <w:rsid w:val="00440295"/>
    <w:rsid w:val="0044047D"/>
    <w:rsid w:val="004404F6"/>
    <w:rsid w:val="004407C5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9F9"/>
    <w:rsid w:val="00480ACC"/>
    <w:rsid w:val="0048137A"/>
    <w:rsid w:val="0048159C"/>
    <w:rsid w:val="00481893"/>
    <w:rsid w:val="004822CC"/>
    <w:rsid w:val="00482455"/>
    <w:rsid w:val="00482752"/>
    <w:rsid w:val="0048277C"/>
    <w:rsid w:val="00482904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C40"/>
    <w:rsid w:val="004A1058"/>
    <w:rsid w:val="004A1161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CCC"/>
    <w:rsid w:val="004B6D11"/>
    <w:rsid w:val="004B6F0E"/>
    <w:rsid w:val="004B7161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C7F"/>
    <w:rsid w:val="00583D3C"/>
    <w:rsid w:val="00583DF5"/>
    <w:rsid w:val="00584441"/>
    <w:rsid w:val="005844BE"/>
    <w:rsid w:val="00584703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7895"/>
    <w:rsid w:val="005A7C1F"/>
    <w:rsid w:val="005A7E9D"/>
    <w:rsid w:val="005A7F8D"/>
    <w:rsid w:val="005A7F91"/>
    <w:rsid w:val="005B0A44"/>
    <w:rsid w:val="005B0D2B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6912"/>
    <w:rsid w:val="005C693F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10809"/>
    <w:rsid w:val="006108DC"/>
    <w:rsid w:val="00610E7F"/>
    <w:rsid w:val="00611201"/>
    <w:rsid w:val="0061122F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CA4"/>
    <w:rsid w:val="00620CA7"/>
    <w:rsid w:val="00621C70"/>
    <w:rsid w:val="00621E4E"/>
    <w:rsid w:val="006220BD"/>
    <w:rsid w:val="00622275"/>
    <w:rsid w:val="006224AE"/>
    <w:rsid w:val="006224BE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653"/>
    <w:rsid w:val="0064799F"/>
    <w:rsid w:val="00647A37"/>
    <w:rsid w:val="00647A7D"/>
    <w:rsid w:val="00647D89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CBC"/>
    <w:rsid w:val="00661DD4"/>
    <w:rsid w:val="00662046"/>
    <w:rsid w:val="00662994"/>
    <w:rsid w:val="00662A43"/>
    <w:rsid w:val="00662D19"/>
    <w:rsid w:val="00662E03"/>
    <w:rsid w:val="00663338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61E"/>
    <w:rsid w:val="006906CB"/>
    <w:rsid w:val="00690966"/>
    <w:rsid w:val="00690F89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FC"/>
    <w:rsid w:val="006A433F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A72"/>
    <w:rsid w:val="006B33D2"/>
    <w:rsid w:val="006B3AC5"/>
    <w:rsid w:val="006B3D18"/>
    <w:rsid w:val="006B428F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715"/>
    <w:rsid w:val="00721758"/>
    <w:rsid w:val="00721F75"/>
    <w:rsid w:val="00722C7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534"/>
    <w:rsid w:val="007316C6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8D"/>
    <w:rsid w:val="00747758"/>
    <w:rsid w:val="0074784F"/>
    <w:rsid w:val="007479B9"/>
    <w:rsid w:val="00747AA6"/>
    <w:rsid w:val="00747AD1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34"/>
    <w:rsid w:val="007675EA"/>
    <w:rsid w:val="0076791F"/>
    <w:rsid w:val="00767B32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5D8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D97"/>
    <w:rsid w:val="007E20B5"/>
    <w:rsid w:val="007E2131"/>
    <w:rsid w:val="007E21FB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A6B"/>
    <w:rsid w:val="00826CBB"/>
    <w:rsid w:val="0082733B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47C"/>
    <w:rsid w:val="00835572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F5C"/>
    <w:rsid w:val="0084527D"/>
    <w:rsid w:val="0084549B"/>
    <w:rsid w:val="008454C3"/>
    <w:rsid w:val="0084565D"/>
    <w:rsid w:val="0084574B"/>
    <w:rsid w:val="00845B17"/>
    <w:rsid w:val="00845E00"/>
    <w:rsid w:val="00846151"/>
    <w:rsid w:val="00846B32"/>
    <w:rsid w:val="0084758C"/>
    <w:rsid w:val="00847DB0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6C0"/>
    <w:rsid w:val="00866874"/>
    <w:rsid w:val="00866923"/>
    <w:rsid w:val="00866928"/>
    <w:rsid w:val="00866BA9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C3"/>
    <w:rsid w:val="008B1E66"/>
    <w:rsid w:val="008B225E"/>
    <w:rsid w:val="008B27CA"/>
    <w:rsid w:val="008B2D76"/>
    <w:rsid w:val="008B2E4D"/>
    <w:rsid w:val="008B2F0A"/>
    <w:rsid w:val="008B3074"/>
    <w:rsid w:val="008B33B4"/>
    <w:rsid w:val="008B35D1"/>
    <w:rsid w:val="008B3A6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2437"/>
    <w:rsid w:val="008D2834"/>
    <w:rsid w:val="008D2950"/>
    <w:rsid w:val="008D2C40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17"/>
    <w:rsid w:val="008F34C7"/>
    <w:rsid w:val="008F3659"/>
    <w:rsid w:val="008F389A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73D"/>
    <w:rsid w:val="00974754"/>
    <w:rsid w:val="00974898"/>
    <w:rsid w:val="00974CBB"/>
    <w:rsid w:val="00975108"/>
    <w:rsid w:val="009751D4"/>
    <w:rsid w:val="00975324"/>
    <w:rsid w:val="00975E50"/>
    <w:rsid w:val="00975E7D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EAE"/>
    <w:rsid w:val="009A102F"/>
    <w:rsid w:val="009A10D9"/>
    <w:rsid w:val="009A1567"/>
    <w:rsid w:val="009A1967"/>
    <w:rsid w:val="009A1AB9"/>
    <w:rsid w:val="009A1C97"/>
    <w:rsid w:val="009A1DE7"/>
    <w:rsid w:val="009A223A"/>
    <w:rsid w:val="009A23EF"/>
    <w:rsid w:val="009A242E"/>
    <w:rsid w:val="009A24CF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74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41"/>
    <w:rsid w:val="009D1C61"/>
    <w:rsid w:val="009D1EA8"/>
    <w:rsid w:val="009D254B"/>
    <w:rsid w:val="009D2633"/>
    <w:rsid w:val="009D2880"/>
    <w:rsid w:val="009D28EE"/>
    <w:rsid w:val="009D2BC9"/>
    <w:rsid w:val="009D3194"/>
    <w:rsid w:val="009D31F7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A004CA"/>
    <w:rsid w:val="00A00B5B"/>
    <w:rsid w:val="00A00C80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5A7"/>
    <w:rsid w:val="00A1373D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260"/>
    <w:rsid w:val="00AB629D"/>
    <w:rsid w:val="00AB65EB"/>
    <w:rsid w:val="00AB6AC0"/>
    <w:rsid w:val="00AB6D31"/>
    <w:rsid w:val="00AB78BA"/>
    <w:rsid w:val="00AB78C0"/>
    <w:rsid w:val="00AB7CE8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4B5"/>
    <w:rsid w:val="00AE3627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56"/>
    <w:rsid w:val="00B0596D"/>
    <w:rsid w:val="00B05C60"/>
    <w:rsid w:val="00B06967"/>
    <w:rsid w:val="00B06C3E"/>
    <w:rsid w:val="00B06C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B8B"/>
    <w:rsid w:val="00B37C1B"/>
    <w:rsid w:val="00B37CD1"/>
    <w:rsid w:val="00B37FB1"/>
    <w:rsid w:val="00B405D0"/>
    <w:rsid w:val="00B407F7"/>
    <w:rsid w:val="00B409BE"/>
    <w:rsid w:val="00B41324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401D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6987"/>
    <w:rsid w:val="00BC69AC"/>
    <w:rsid w:val="00BC72C0"/>
    <w:rsid w:val="00BC761A"/>
    <w:rsid w:val="00BC79A1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5CB"/>
    <w:rsid w:val="00C1371B"/>
    <w:rsid w:val="00C13741"/>
    <w:rsid w:val="00C1387D"/>
    <w:rsid w:val="00C13B49"/>
    <w:rsid w:val="00C13C57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F70"/>
    <w:rsid w:val="00C6475F"/>
    <w:rsid w:val="00C64833"/>
    <w:rsid w:val="00C64B70"/>
    <w:rsid w:val="00C64BD7"/>
    <w:rsid w:val="00C64BFE"/>
    <w:rsid w:val="00C64F24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AE0"/>
    <w:rsid w:val="00C711B2"/>
    <w:rsid w:val="00C71EA3"/>
    <w:rsid w:val="00C72300"/>
    <w:rsid w:val="00C7235C"/>
    <w:rsid w:val="00C72640"/>
    <w:rsid w:val="00C72BC7"/>
    <w:rsid w:val="00C72BF6"/>
    <w:rsid w:val="00C72F03"/>
    <w:rsid w:val="00C738D6"/>
    <w:rsid w:val="00C73A40"/>
    <w:rsid w:val="00C73F41"/>
    <w:rsid w:val="00C7400E"/>
    <w:rsid w:val="00C744F3"/>
    <w:rsid w:val="00C74D10"/>
    <w:rsid w:val="00C74D7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BC"/>
    <w:rsid w:val="00C77045"/>
    <w:rsid w:val="00C773FF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FB"/>
    <w:rsid w:val="00C87FE5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F01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79C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A033C"/>
    <w:rsid w:val="00CA11A4"/>
    <w:rsid w:val="00CA12C1"/>
    <w:rsid w:val="00CA1466"/>
    <w:rsid w:val="00CA14C9"/>
    <w:rsid w:val="00CA1B47"/>
    <w:rsid w:val="00CA1D79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F9"/>
    <w:rsid w:val="00CC506C"/>
    <w:rsid w:val="00CC510C"/>
    <w:rsid w:val="00CC52DB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3FD"/>
    <w:rsid w:val="00D1455B"/>
    <w:rsid w:val="00D145B7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E6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6D"/>
    <w:rsid w:val="00D76F1D"/>
    <w:rsid w:val="00D76FA4"/>
    <w:rsid w:val="00D770BF"/>
    <w:rsid w:val="00D7723B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41A7"/>
    <w:rsid w:val="00E045AB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3EF"/>
    <w:rsid w:val="00E1145A"/>
    <w:rsid w:val="00E11859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463"/>
    <w:rsid w:val="00E25623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07B6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3E8"/>
    <w:rsid w:val="00EF4A62"/>
    <w:rsid w:val="00EF4D41"/>
    <w:rsid w:val="00EF4D9D"/>
    <w:rsid w:val="00EF4E25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7106"/>
    <w:rsid w:val="00F0760D"/>
    <w:rsid w:val="00F07AE3"/>
    <w:rsid w:val="00F07E95"/>
    <w:rsid w:val="00F07ED2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F4E"/>
    <w:rsid w:val="00F14F7D"/>
    <w:rsid w:val="00F15028"/>
    <w:rsid w:val="00F158D7"/>
    <w:rsid w:val="00F15AF6"/>
    <w:rsid w:val="00F16482"/>
    <w:rsid w:val="00F16630"/>
    <w:rsid w:val="00F17081"/>
    <w:rsid w:val="00F177B4"/>
    <w:rsid w:val="00F178EE"/>
    <w:rsid w:val="00F20396"/>
    <w:rsid w:val="00F20B0B"/>
    <w:rsid w:val="00F20D31"/>
    <w:rsid w:val="00F20ECD"/>
    <w:rsid w:val="00F211D0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D47"/>
    <w:rsid w:val="00F72F25"/>
    <w:rsid w:val="00F72F97"/>
    <w:rsid w:val="00F730D7"/>
    <w:rsid w:val="00F7378D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41CF"/>
    <w:rsid w:val="00F844EE"/>
    <w:rsid w:val="00F8460F"/>
    <w:rsid w:val="00F84804"/>
    <w:rsid w:val="00F848C8"/>
    <w:rsid w:val="00F84A47"/>
    <w:rsid w:val="00F84C07"/>
    <w:rsid w:val="00F85474"/>
    <w:rsid w:val="00F855C0"/>
    <w:rsid w:val="00F85B7E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119E"/>
    <w:rsid w:val="00FB1492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313"/>
    <w:rsid w:val="00FC2C17"/>
    <w:rsid w:val="00FC3004"/>
    <w:rsid w:val="00FC36C6"/>
    <w:rsid w:val="00FC39F5"/>
    <w:rsid w:val="00FC3AAC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E6DBF-70A3-449F-B0FC-6A750B9A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basedOn w:val="a0"/>
    <w:next w:val="afb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link.mail.schoolgzakypki-mail.ru/actionmedia/16362176,=0h6zGCoa3r87kvZcgj7ijLg/4517965,1545660670,45846032,?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!!&#1054;&#1058;&#1063;&#1025;&#1058;%202021\&#1054;&#1090;&#1095;&#1105;&#1090;%20&#1040;&#1043;&#1047;\&#1052;&#1072;&#1081;%202021\&#1085;&#1086;&#1074;&#1099;&#1081;%20&#1086;&#1090;&#1095;&#1077;&#1090;%20&#1084;&#1072;&#1081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85;&#1086;&#1074;&#1099;&#1081;%20&#1086;&#1090;&#1095;&#1077;&#1090;%20&#1080;&#1102;&#1085;&#1100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85;&#1086;&#1074;&#1099;&#1081;%20&#1086;&#1090;&#1095;&#1077;&#1090;%20&#1080;&#1102;&#1085;&#1100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85;&#1086;&#1074;&#1099;&#1081;%20&#1086;&#1090;&#1095;&#1077;&#1090;%20&#1080;&#1102;&#1085;&#1100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76;&#1083;&#1103;%20&#1086;&#1090;&#1095;&#1077;&#1090;&#1072;%201%20&#1080;%200%20&#1079;&#1072;&#1103;&#1074;&#1086;&#1082;&#1080;&#1102;&#1085;&#1100;%20&#1085;&#1086;&#1074;&#1086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76;&#1083;&#1103;%20&#1086;&#1090;&#1095;&#1077;&#1090;&#1072;%201%20&#1080;%200%20&#1079;&#1072;&#1103;&#1074;&#1086;&#1082;&#1080;&#1102;&#1085;&#1100;%20&#1085;&#1086;&#1074;&#1086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Структура закупок на средства 2021 года</a:t>
            </a:r>
          </a:p>
        </c:rich>
      </c:tx>
      <c:layout>
        <c:manualLayout>
          <c:xMode val="edge"/>
          <c:yMode val="edge"/>
          <c:x val="0.21587577094658836"/>
          <c:y val="2.5584639757868098E-3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66E-2"/>
          <c:y val="0.20698010619726506"/>
          <c:w val="0.59312920884889386"/>
          <c:h val="0.7808076061063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168E-2"/>
                  <c:y val="0.147034739143875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41394825646866E-2"/>
                  <c:y val="-4.63513442864416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19347581552303E-2"/>
                  <c:y val="2.3520750745562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0.80937540108917727</c:v>
                </c:pt>
                <c:pt idx="1">
                  <c:v>4.6166307313774212E-2</c:v>
                </c:pt>
                <c:pt idx="2">
                  <c:v>0.14445829159704845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534488188976382"/>
          <c:y val="0.6446191072962727"/>
          <c:w val="0.32392749819316063"/>
          <c:h val="0.29489804765395317"/>
        </c:manualLayout>
      </c:layout>
      <c:overlay val="0"/>
      <c:txPr>
        <a:bodyPr/>
        <a:lstStyle/>
        <a:p>
          <a:pPr>
            <a:defRPr sz="1000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91"/>
          <c:y val="0.2887751482768206"/>
          <c:w val="0.64498068256522267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24"/>
                  <c:y val="-1.94812279004520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5048744462670484E-3"/>
                  <c:y val="0.19744479658701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3127822002397813E-2"/>
                  <c:y val="-2.9761969996921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181826707468298E-2"/>
                  <c:y val="-1.16364799336851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0.22986958799432899</c:v>
                </c:pt>
                <c:pt idx="1">
                  <c:v>0.36682557214886397</c:v>
                </c:pt>
                <c:pt idx="2">
                  <c:v>0.24281740320291761</c:v>
                </c:pt>
                <c:pt idx="3">
                  <c:v>0.1077631292706772</c:v>
                </c:pt>
                <c:pt idx="4">
                  <c:v>5.2724307383212127E-2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 количеству</a:t>
            </a:r>
          </a:p>
        </c:rich>
      </c:tx>
      <c:layout/>
      <c:overlay val="0"/>
    </c:title>
    <c:autoTitleDeleted val="0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графики!$V$18:$V$19</c:f>
              <c:strCache>
                <c:ptCount val="2"/>
                <c:pt idx="0">
                  <c:v>·         местные</c:v>
                </c:pt>
                <c:pt idx="1">
                  <c:v>·         другие регионы</c:v>
                </c:pt>
              </c:strCache>
            </c:strRef>
          </c:cat>
          <c:val>
            <c:numRef>
              <c:f>графики!$W$18:$W$19</c:f>
              <c:numCache>
                <c:formatCode>0%</c:formatCode>
                <c:ptCount val="2"/>
                <c:pt idx="0">
                  <c:v>0.4665053963528098</c:v>
                </c:pt>
                <c:pt idx="1">
                  <c:v>0.53349460364719015</c:v>
                </c:pt>
              </c:numCache>
            </c:numRef>
          </c:val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графики!$V$18:$V$19</c:f>
              <c:strCache>
                <c:ptCount val="2"/>
                <c:pt idx="0">
                  <c:v>·         местные</c:v>
                </c:pt>
                <c:pt idx="1">
                  <c:v>·         другие регионы</c:v>
                </c:pt>
              </c:strCache>
            </c:strRef>
          </c:cat>
          <c:val>
            <c:numRef>
              <c:f>графики!$W$13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 сумме</a:t>
            </a:r>
          </a:p>
        </c:rich>
      </c:tx>
      <c:layout/>
      <c:overlay val="0"/>
    </c:title>
    <c:autoTitleDeleted val="0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графики!$V$18:$V$19</c:f>
              <c:strCache>
                <c:ptCount val="2"/>
                <c:pt idx="0">
                  <c:v>·         местные</c:v>
                </c:pt>
                <c:pt idx="1">
                  <c:v>·         другие регионы</c:v>
                </c:pt>
              </c:strCache>
            </c:strRef>
          </c:cat>
          <c:val>
            <c:numRef>
              <c:f>графики!$X$18:$X$19</c:f>
              <c:numCache>
                <c:formatCode>0%</c:formatCode>
                <c:ptCount val="2"/>
                <c:pt idx="0">
                  <c:v>0.56228208223175102</c:v>
                </c:pt>
                <c:pt idx="1">
                  <c:v>0.43771791776824909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57E-2"/>
                  <c:y val="-3.75472595491657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566837752631014E-2"/>
                  <c:y val="1.22480547279958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675500185300821E-4"/>
                  <c:y val="7.03121279460488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0.78585162015428522</c:v>
                </c:pt>
                <c:pt idx="1">
                  <c:v>0.20473169287884399</c:v>
                </c:pt>
                <c:pt idx="2">
                  <c:v>9.4166869668711461E-3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196134574087332"/>
          <c:y val="0.38311730882341116"/>
          <c:w val="0.28256476644481338"/>
          <c:h val="0.37897875461772101"/>
        </c:manualLayout>
      </c:layout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934383202099737E-3"/>
                  <c:y val="-7.91097987751531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0.71091290661070305</c:v>
                </c:pt>
                <c:pt idx="1">
                  <c:v>0.25183630640083943</c:v>
                </c:pt>
                <c:pt idx="2">
                  <c:v>3.7250786988457504E-2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7850-ACE8-4B44-87BD-A8991F7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7041</Words>
  <Characters>40139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47086</CharactersWithSpaces>
  <SharedDoc>false</SharedDoc>
  <HLinks>
    <vt:vector size="12" baseType="variant">
      <vt:variant>
        <vt:i4>3145767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</vt:lpwstr>
      </vt:variant>
      <vt:variant>
        <vt:lpwstr/>
      </vt:variant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2</cp:revision>
  <cp:lastPrinted>2021-06-11T12:10:00Z</cp:lastPrinted>
  <dcterms:created xsi:type="dcterms:W3CDTF">2021-07-15T07:51:00Z</dcterms:created>
  <dcterms:modified xsi:type="dcterms:W3CDTF">2021-07-15T07:51:00Z</dcterms:modified>
</cp:coreProperties>
</file>