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C5" w:rsidRDefault="008856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56C5" w:rsidRDefault="008856C5">
      <w:pPr>
        <w:pStyle w:val="ConsPlusNormal"/>
        <w:jc w:val="both"/>
        <w:outlineLvl w:val="0"/>
      </w:pPr>
    </w:p>
    <w:p w:rsidR="008856C5" w:rsidRDefault="008856C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56C5" w:rsidRDefault="008856C5">
      <w:pPr>
        <w:pStyle w:val="ConsPlusTitle"/>
        <w:jc w:val="center"/>
      </w:pPr>
    </w:p>
    <w:p w:rsidR="008856C5" w:rsidRDefault="008856C5">
      <w:pPr>
        <w:pStyle w:val="ConsPlusTitle"/>
        <w:jc w:val="center"/>
      </w:pPr>
      <w:r>
        <w:t>ПОСТАНОВЛЕНИЕ</w:t>
      </w:r>
    </w:p>
    <w:p w:rsidR="008856C5" w:rsidRDefault="008856C5">
      <w:pPr>
        <w:pStyle w:val="ConsPlusTitle"/>
        <w:jc w:val="center"/>
      </w:pPr>
      <w:r>
        <w:t>от 23 декабря 2015 г. N 1414</w:t>
      </w:r>
    </w:p>
    <w:p w:rsidR="008856C5" w:rsidRDefault="008856C5">
      <w:pPr>
        <w:pStyle w:val="ConsPlusTitle"/>
        <w:jc w:val="center"/>
      </w:pPr>
    </w:p>
    <w:p w:rsidR="008856C5" w:rsidRDefault="008856C5">
      <w:pPr>
        <w:pStyle w:val="ConsPlusTitle"/>
        <w:jc w:val="center"/>
      </w:pPr>
      <w:r>
        <w:t>О ПОРЯДКЕ</w:t>
      </w:r>
    </w:p>
    <w:p w:rsidR="008856C5" w:rsidRDefault="008856C5">
      <w:pPr>
        <w:pStyle w:val="ConsPlusTitle"/>
        <w:jc w:val="center"/>
      </w:pPr>
      <w:r>
        <w:t>ФУНКЦИОНИРОВАНИЯ ЕДИНОЙ ИНФОРМАЦИОННОЙ СИСТЕМЫ</w:t>
      </w:r>
    </w:p>
    <w:p w:rsidR="008856C5" w:rsidRDefault="008856C5">
      <w:pPr>
        <w:pStyle w:val="ConsPlusTitle"/>
        <w:jc w:val="center"/>
      </w:pPr>
      <w:r>
        <w:t>В СФЕРЕ ЗАКУПОК</w:t>
      </w:r>
    </w:p>
    <w:p w:rsidR="008856C5" w:rsidRDefault="008856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56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C5" w:rsidRDefault="008856C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C5" w:rsidRDefault="008856C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6C5" w:rsidRDefault="008856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56C5" w:rsidRDefault="008856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5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8856C5" w:rsidRDefault="00885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6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7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11.04.2019 </w:t>
            </w:r>
            <w:hyperlink r:id="rId8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8856C5" w:rsidRDefault="00885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03.08.2019 </w:t>
            </w:r>
            <w:hyperlink r:id="rId9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14.09.2019 </w:t>
            </w:r>
            <w:hyperlink r:id="rId10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27.12.2019 </w:t>
            </w:r>
            <w:hyperlink r:id="rId11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8856C5" w:rsidRDefault="00885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2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C5" w:rsidRDefault="008856C5"/>
        </w:tc>
      </w:tr>
    </w:tbl>
    <w:p w:rsidR="008856C5" w:rsidRDefault="008856C5">
      <w:pPr>
        <w:pStyle w:val="ConsPlusNormal"/>
        <w:jc w:val="center"/>
      </w:pPr>
    </w:p>
    <w:p w:rsidR="008856C5" w:rsidRDefault="008856C5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исключением </w:t>
      </w:r>
      <w:hyperlink w:anchor="P44" w:history="1">
        <w:r>
          <w:rPr>
            <w:color w:val="0000FF"/>
          </w:rPr>
          <w:t>подпункта "б" пункта 2</w:t>
        </w:r>
      </w:hyperlink>
      <w:r>
        <w:t xml:space="preserve"> и </w:t>
      </w:r>
      <w:hyperlink w:anchor="P114" w:history="1">
        <w:r>
          <w:rPr>
            <w:color w:val="0000FF"/>
          </w:rPr>
          <w:t>подпунктов "о"</w:t>
        </w:r>
      </w:hyperlink>
      <w:r>
        <w:t xml:space="preserve"> - </w:t>
      </w:r>
      <w:hyperlink w:anchor="P117" w:history="1">
        <w:r>
          <w:rPr>
            <w:color w:val="0000FF"/>
          </w:rPr>
          <w:t>"с" пункта 14</w:t>
        </w:r>
      </w:hyperlink>
      <w:r>
        <w:t xml:space="preserve"> Правил, утвержденных настоящим постановлением, которые вступают в силу с 1 января 2017 г.</w:t>
      </w:r>
    </w:p>
    <w:p w:rsidR="008856C5" w:rsidRDefault="008856C5">
      <w:pPr>
        <w:pStyle w:val="ConsPlusNormal"/>
        <w:jc w:val="both"/>
      </w:pPr>
    </w:p>
    <w:p w:rsidR="008856C5" w:rsidRDefault="008856C5">
      <w:pPr>
        <w:pStyle w:val="ConsPlusNormal"/>
        <w:jc w:val="right"/>
      </w:pPr>
      <w:r>
        <w:t>Председатель Правительства</w:t>
      </w:r>
    </w:p>
    <w:p w:rsidR="008856C5" w:rsidRDefault="008856C5">
      <w:pPr>
        <w:pStyle w:val="ConsPlusNormal"/>
        <w:jc w:val="right"/>
      </w:pPr>
      <w:r>
        <w:t>Российской Федерации</w:t>
      </w:r>
    </w:p>
    <w:p w:rsidR="008856C5" w:rsidRDefault="008856C5">
      <w:pPr>
        <w:pStyle w:val="ConsPlusNormal"/>
        <w:jc w:val="right"/>
      </w:pPr>
      <w:r>
        <w:t>Д.МЕДВЕДЕВ</w:t>
      </w:r>
    </w:p>
    <w:p w:rsidR="008856C5" w:rsidRDefault="008856C5">
      <w:pPr>
        <w:pStyle w:val="ConsPlusNormal"/>
        <w:jc w:val="both"/>
      </w:pPr>
    </w:p>
    <w:p w:rsidR="008856C5" w:rsidRDefault="008856C5">
      <w:pPr>
        <w:pStyle w:val="ConsPlusNormal"/>
        <w:jc w:val="both"/>
      </w:pPr>
    </w:p>
    <w:p w:rsidR="008856C5" w:rsidRDefault="008856C5">
      <w:pPr>
        <w:pStyle w:val="ConsPlusNormal"/>
        <w:jc w:val="both"/>
      </w:pPr>
    </w:p>
    <w:p w:rsidR="008856C5" w:rsidRDefault="008856C5">
      <w:pPr>
        <w:pStyle w:val="ConsPlusNormal"/>
        <w:jc w:val="both"/>
      </w:pPr>
    </w:p>
    <w:p w:rsidR="008856C5" w:rsidRDefault="008856C5">
      <w:pPr>
        <w:pStyle w:val="ConsPlusNormal"/>
        <w:jc w:val="both"/>
      </w:pPr>
    </w:p>
    <w:p w:rsidR="008856C5" w:rsidRDefault="008856C5">
      <w:pPr>
        <w:pStyle w:val="ConsPlusNormal"/>
        <w:jc w:val="right"/>
        <w:outlineLvl w:val="0"/>
      </w:pPr>
      <w:r>
        <w:t>Утверждены</w:t>
      </w:r>
    </w:p>
    <w:p w:rsidR="008856C5" w:rsidRDefault="008856C5">
      <w:pPr>
        <w:pStyle w:val="ConsPlusNormal"/>
        <w:jc w:val="right"/>
      </w:pPr>
      <w:r>
        <w:t>постановлением Правительства</w:t>
      </w:r>
    </w:p>
    <w:p w:rsidR="008856C5" w:rsidRDefault="008856C5">
      <w:pPr>
        <w:pStyle w:val="ConsPlusNormal"/>
        <w:jc w:val="right"/>
      </w:pPr>
      <w:r>
        <w:t>Российской Федерации</w:t>
      </w:r>
    </w:p>
    <w:p w:rsidR="008856C5" w:rsidRDefault="008856C5">
      <w:pPr>
        <w:pStyle w:val="ConsPlusNormal"/>
        <w:jc w:val="right"/>
      </w:pPr>
      <w:r>
        <w:t>от 23 декабря 2015 г. N 1414</w:t>
      </w:r>
    </w:p>
    <w:p w:rsidR="008856C5" w:rsidRDefault="008856C5">
      <w:pPr>
        <w:pStyle w:val="ConsPlusNormal"/>
        <w:jc w:val="both"/>
      </w:pPr>
    </w:p>
    <w:p w:rsidR="008856C5" w:rsidRDefault="008856C5">
      <w:pPr>
        <w:pStyle w:val="ConsPlusTitle"/>
        <w:jc w:val="center"/>
      </w:pPr>
      <w:bookmarkStart w:id="0" w:name="P32"/>
      <w:bookmarkEnd w:id="0"/>
      <w:r>
        <w:t>ПРАВИЛА</w:t>
      </w:r>
    </w:p>
    <w:p w:rsidR="008856C5" w:rsidRDefault="008856C5">
      <w:pPr>
        <w:pStyle w:val="ConsPlusTitle"/>
        <w:jc w:val="center"/>
      </w:pPr>
      <w:r>
        <w:t>ФУНКЦИОНИРОВАНИЯ ЕДИНОЙ ИНФОРМАЦИОННОЙ СИСТЕМЫ</w:t>
      </w:r>
    </w:p>
    <w:p w:rsidR="008856C5" w:rsidRDefault="008856C5">
      <w:pPr>
        <w:pStyle w:val="ConsPlusTitle"/>
        <w:jc w:val="center"/>
      </w:pPr>
      <w:r>
        <w:t>В СФЕРЕ ЗАКУПОК</w:t>
      </w:r>
    </w:p>
    <w:p w:rsidR="008856C5" w:rsidRDefault="008856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56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C5" w:rsidRDefault="008856C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C5" w:rsidRDefault="008856C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6C5" w:rsidRDefault="008856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56C5" w:rsidRDefault="008856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14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8856C5" w:rsidRDefault="00885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5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16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11.04.2019 </w:t>
            </w:r>
            <w:hyperlink r:id="rId17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8856C5" w:rsidRDefault="00885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03.08.2019 </w:t>
            </w:r>
            <w:hyperlink r:id="rId18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14.09.2019 </w:t>
            </w:r>
            <w:hyperlink r:id="rId19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27.12.2019 </w:t>
            </w:r>
            <w:hyperlink r:id="rId20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8856C5" w:rsidRDefault="008856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21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6C5" w:rsidRDefault="008856C5"/>
        </w:tc>
      </w:tr>
    </w:tbl>
    <w:p w:rsidR="008856C5" w:rsidRDefault="008856C5">
      <w:pPr>
        <w:pStyle w:val="ConsPlusNormal"/>
        <w:jc w:val="both"/>
      </w:pPr>
    </w:p>
    <w:p w:rsidR="008856C5" w:rsidRDefault="008856C5">
      <w:pPr>
        <w:pStyle w:val="ConsPlusNormal"/>
        <w:ind w:firstLine="540"/>
        <w:jc w:val="both"/>
      </w:pPr>
      <w:r>
        <w:lastRenderedPageBreak/>
        <w:t>1. Настоящие Правила устанавливают порядок функционирования единой информационной системы в сфере закупок (далее - единая информационная система), включая требования к технологическим и лингвистическим средствам единой информационной системы, в том числе требования к обеспечению автоматизации процессов сбора, обработки информации в единой информационной системе, и порядок информационного взаимодействия единой информационной системы с иными информационными системами.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2. Единая информационная система во взаимодействии с иными информационными системами обеспечивает: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а)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</w:t>
      </w:r>
      <w:hyperlink r:id="rId22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8856C5" w:rsidRDefault="008856C5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б) осуществление контроля за соответствием информации об идентификационных кодах закупок и непревышением объема финансового обеспечения для осуществления закупок в соответствии с порядком, установленным Правительством Российской Федерации в соответствии с </w:t>
      </w:r>
      <w:hyperlink r:id="rId23" w:history="1">
        <w:r>
          <w:rPr>
            <w:color w:val="0000FF"/>
          </w:rPr>
          <w:t>частью 6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8856C5" w:rsidRDefault="008856C5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в) использование для подписания электронных документов электронной подписи, вид которой предусмотрен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г) возможность проверки электронной подписи, вид которой предусмотрен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на протяжении всего срока хранения информации и документов, содержащихся в единой информационной системе;</w:t>
      </w:r>
    </w:p>
    <w:p w:rsidR="008856C5" w:rsidRDefault="008856C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д) формирование и размещение информации и документов, предусмотренных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8856C5" w:rsidRDefault="008856C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е)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 в рамках отношений, указанных в </w:t>
      </w:r>
      <w:hyperlink r:id="rId33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ж) формирование и ведение каталога товаров, работ, услуг для обеспечения государственных и муниципальных нужд;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з) возможность осуществления мониторинга закупок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и) возможность осуществления мониторинга и оценки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</w:t>
      </w:r>
      <w:r>
        <w:lastRenderedPageBreak/>
        <w:t xml:space="preserve">изменений, вносимых в такие планы, а также отдельных видов юридических лиц требованиям законодательства Российской Федерации об участии субъектов малого и среднего предпринимательства в закупках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к) возможность проведения анализа и оценки информации о закупках в целях проведения аудита закупок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л) возможность получения информации и документов, содержащихся в единой информационной системе, необходимых для осуществления контроля, предусмотренного </w:t>
      </w:r>
      <w:hyperlink r:id="rId37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2(1). При проведении торгов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утвержденными постановлением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оператора", в единой информационной системе размещается информация о заключенных договорах в виде ссылки на адрес страницы официального </w:t>
      </w:r>
      <w:hyperlink r:id="rId39" w:history="1">
        <w:r>
          <w:rPr>
            <w:color w:val="0000FF"/>
          </w:rPr>
          <w:t>сайта</w:t>
        </w:r>
      </w:hyperlink>
      <w:r>
        <w:t xml:space="preserve"> государственной информационной системы жилищно-коммунального хозяйства в информационно-телекоммуникационной сети "Интернет" (далее - сеть "Интернет"), на котором размещена такая информация.</w:t>
      </w:r>
    </w:p>
    <w:p w:rsidR="008856C5" w:rsidRDefault="008856C5">
      <w:pPr>
        <w:pStyle w:val="ConsPlusNormal"/>
        <w:jc w:val="both"/>
      </w:pPr>
      <w:r>
        <w:t xml:space="preserve">(п. 2(1)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1280;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8856C5" w:rsidRDefault="008856C5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3. Информация, содержащаяся в единой информационной системе, размещается на официальном сайте единой информационной системы в сети "Интернет" (далее - официальный сайт), за исключением случаев, предусмотренных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а также случаев, предусмотренных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принятыми в соответствии с ним нормативными правовыми актами, при которых информация и документы не размещаются в единой информационной системе, на официальном сайте.</w:t>
      </w:r>
    </w:p>
    <w:p w:rsidR="008856C5" w:rsidRDefault="008856C5">
      <w:pPr>
        <w:pStyle w:val="ConsPlusNormal"/>
        <w:jc w:val="both"/>
      </w:pPr>
      <w:r>
        <w:t xml:space="preserve">(в ред. Постановлений Правительства РФ от 20.10.2017 </w:t>
      </w:r>
      <w:hyperlink r:id="rId44" w:history="1">
        <w:r>
          <w:rPr>
            <w:color w:val="0000FF"/>
          </w:rPr>
          <w:t>N 1280</w:t>
        </w:r>
      </w:hyperlink>
      <w:r>
        <w:t xml:space="preserve">, от 27.12.2019 </w:t>
      </w:r>
      <w:hyperlink r:id="rId45" w:history="1">
        <w:r>
          <w:rPr>
            <w:color w:val="0000FF"/>
          </w:rPr>
          <w:t>N 1906</w:t>
        </w:r>
      </w:hyperlink>
      <w:r>
        <w:t xml:space="preserve">, от 07.11.2020 </w:t>
      </w:r>
      <w:hyperlink r:id="rId46" w:history="1">
        <w:r>
          <w:rPr>
            <w:color w:val="0000FF"/>
          </w:rPr>
          <w:t>N 1799</w:t>
        </w:r>
      </w:hyperlink>
      <w:r>
        <w:t>)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На официальном сайте могут также размещаться сообщения по вопросам функционирования единой информационной системы, реализации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8856C5" w:rsidRDefault="008856C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При изменении информации и документов, размещенных на официальном сайте, предыдущие редакции измененных информации и документов сохраняются и остаются доступными для ознакомления пользователями официального сайта, а также обеспечивается возможность размещения документа, содержащего перечень внесенных изменений, одновременно с размещением измененных информации и документов.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4. Официальный сайт имеет доменное имя www.zakupki.gov.ru, доступ к которому осуществляется на безвозмездной основе.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5. Участниками единой информационной системы являются субъекты единой информационной системы и пользователи официального сайта.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lastRenderedPageBreak/>
        <w:t xml:space="preserve">Субъектами единой информационной системы являются участники контрактной системы в сфере закупок, а также иные лица, использующие единую информационную систему для реализации своих функций и полномочий, предусмотренных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Пользователями официального сайта являются физические и юридические лица, в том числе участники обязательного общественного обсуждения закупок (далее - участники обсуждения закупок), использующие информационный ресурс официального сайта.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актом Правительства Российской Федерации, утверждаемым в соответствии с </w:t>
      </w:r>
      <w:hyperlink r:id="rId52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856C5" w:rsidRDefault="008856C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Федеральное казначейство обеспечивает обслуживание участников единой информационной системы непрерывно и круглосуточно, за исключением случаев проведения регламентных и технологических работ. При этом среднее время ожидания ответа на обращения пользователей по телефонам технической поддержки не должно превышать 5 минут.</w:t>
      </w:r>
    </w:p>
    <w:p w:rsidR="008856C5" w:rsidRDefault="008856C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Для целей информационного сопровождения участников единой информационной системы при использовании единой информационной системы и официального сайта в соответствии с законодательством Российской Федерации о контрактной системе в сфере закупок могут привлекаться организации по обслуживанию.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Организациям по обслуживанию могут быть переданы функции по размещению на официальном сайте информации по вопросам контрактной системы в сфере закупок.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7. Доступ к единой информационной системе предоставляется субъектам единой информационной системы после прохождения процедур регистрации, идентификации, аутентификации и авторизации в единой информационной системе.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8. Доступ к официальному сайту пользователям официального сайта, за исключением участников обсуждения закупок, в сети "Интернет" предоставляется без регистрации.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Доступ к официальному сайту для размещения информации при обязательном общественном обсуждении закупок предоставляется участникам обсуждения закупок после прохождения ими процедур самостоятельной регистрации, идентификации, аутентификации и авторизации на официальном сайте.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9. Регистрация субъектов единой информационной системы в единой информационной системе осуществляется Федеральным казначейством в соответствии с устанавливаемым им </w:t>
      </w:r>
      <w:hyperlink r:id="rId55" w:history="1">
        <w:r>
          <w:rPr>
            <w:color w:val="0000FF"/>
          </w:rPr>
          <w:t>порядком</w:t>
        </w:r>
      </w:hyperlink>
      <w:r>
        <w:t>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10. Идентификация, аутентификация и авторизация в единой информационной системе субъектов единой информационной системы обеспечиваются средствами единой информационной системы,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Идентификация, аутентификация и авторизация субъектов единой информационной системы в единой информационной системе </w:t>
      </w:r>
      <w:r>
        <w:lastRenderedPageBreak/>
        <w:t>осуществляются с использованием сертификатов ключей проверки электронной подписи субъектов единой информационной системы.</w:t>
      </w:r>
    </w:p>
    <w:p w:rsidR="008856C5" w:rsidRDefault="008856C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11. Зарегистрированные в единой информационной системе субъекты единой информационной системы после прохождения процедур идентификации, аутентификации и авторизации получают доступ к единой информационной системе для осуществления функций в соответствии с полномочиями, установленными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принимаемыми в соответствии с ними нормативными правовыми актами.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12. Субъектам единой информационной системы запрещено производить действия, направленные на нарушение процесса функционирования единой информационной системы.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13. Технологические (технические и программные) средства единой информационной системы должны обеспечивать: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а) реализацию функций единой информационной системы;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б) круглосуточную непрерывную работу единой информационной системы, за исключением перерывов на регламентные и технологические работы, в соответствии с </w:t>
      </w:r>
      <w:hyperlink r:id="rId59" w:history="1">
        <w:r>
          <w:rPr>
            <w:color w:val="0000FF"/>
          </w:rPr>
          <w:t>требованиями</w:t>
        </w:r>
      </w:hyperlink>
      <w:r>
        <w:t xml:space="preserve"> по обеспечению целостности, устойчивости функционирования и безопасности информационных систем общего пользования, предусмотренными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в) информационное взаимодействие единой информационной системы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г) защиту информации и документов, содержащихся в единой информационной системе, в соответствии с законодательством Российской Федерации в области защиты информации, включая требования о защите информации, содержащейся в системах общего пользования, предусмотренные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д) автоматическую форматно-логическую проверку информации и документов, размещаемых в единой информационной системе в структурированном виде;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е) проверку соблюдения субъектами единой информационной системы правил формирования информации и документов, размещаемых в единой информационной системе, установленных федеральными законами и принятыми в соответствии с ними нормативными правовыми актами;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ж) унификацию состава технологических операций по сбору, подготовке, передаче, обработке и отображению информации и документов, размещаемых в единой информационной системе;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з) ведение электронных журналов учета действий и операций, содержащих сведения о формировании, размещении, изменении, обмене и исключении информации и документов, с указанием времени выполнения действий и операций, их содержания и сведений о субъектах единой информационной системы, осуществивших такие действия и операции, в том числе в процессе информационного взаимодействия единой информационной системы с иными </w:t>
      </w:r>
      <w:r>
        <w:lastRenderedPageBreak/>
        <w:t>информационными системами (далее - электронный журнал учета);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и) ежедневное копирование на резервный материальный носитель, обеспечивающее возможность восстановления информации, документов и электронных журналов учета в единой информационной системе;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к) хранение резервных материальных носителей, полученных в результате ежедневного, еженедельного и ежемесячного копирования;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л) сохранение информации и документов, исключенных из единой информационной системы, без предоставления публичного доступа к ним на официальном сайте;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м) формирование выписок из электронных журналов учета, выполненных по запросам субъектов единой информационной системы;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н) формирование статистических сведений из электронных журналов учета по запросам субъектов единой информационной системы;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о) единство нормативно-справочной информации в единой информационной системе, включая справочники, реестры и классификаторы, используемые участниками единой информационной системы.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14. Технологические (технические и программные) средства официального сайта должны обеспечивать: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а)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сетям". При необходимости проведения плановых регламентных и технологических работ, в ходе которых доступ пользователей официального сайта к информации и документам, размещенным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указанных работ. В случае если возникли неполадки технических средств или программного обеспечения, повлекшие невозможность доступа пользователей официального сайта к официальном сайту (или к его отдельным страницам), в течение 2 часов на официальном сайте после устранения указанных неполадок должна быть размещена информация с указанием причин невозможности доступа к официальном сайту, даты и времени прекращения доступа, даты и времени возобновления доступа к официальному сайту;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б) отсутствие необходимости применения пользователями официального сайта программного обеспечения, которое требует заключения лицензионного или иного соглашения с правообладателем такого программного обеспечения, если оно предусматривает взимание платы;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в) возможность самостоятельной регистрации, идентификации, аутентификации и авторизации участников обсуждения закупок на официальном сайте для их участия в обязательных общественных обсуждениях закупок;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г) возможность представления информации и документов, содержащихся в единой информационной системе, на официальном сайте в форме электронного документа, а также в иных формах представления информации;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д) возможность участия пользователей официального сайта в проводимых на официальном </w:t>
      </w:r>
      <w:r>
        <w:lastRenderedPageBreak/>
        <w:t>сайте опросах и голосованиях, а также возможность просмотра этими пользователями результатов опросов и голосований (если при проведении опроса или голосования предусмотрена возможность просмотра его результатов);</w:t>
      </w:r>
    </w:p>
    <w:p w:rsidR="008856C5" w:rsidRDefault="008856C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е) возможность участия участников обсуждения закупок в обязательных общественных обсуждениях закупок;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ж) возможность получения с официального сайта электронных сообщений об изменении информации, размещаемой на официальном сайте;</w:t>
      </w:r>
    </w:p>
    <w:p w:rsidR="008856C5" w:rsidRDefault="008856C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з) учет посещаемости всех страниц официального сайта;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и)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07.11.2020 N 1799;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к) мониторинг доступности (работоспособности) официального сайта и единой информационной системы с сохранением его результатов в течение 5 лет;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л)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м) возможность размещения информации и документов в формате открытых данных, за исключением случаев, указанных в </w:t>
      </w:r>
      <w:hyperlink w:anchor="P59" w:history="1">
        <w:r>
          <w:rPr>
            <w:color w:val="0000FF"/>
          </w:rPr>
          <w:t>абзаце первом пункта 3</w:t>
        </w:r>
      </w:hyperlink>
      <w:r>
        <w:t xml:space="preserve"> настоящих Правил;</w:t>
      </w:r>
    </w:p>
    <w:p w:rsidR="008856C5" w:rsidRDefault="008856C5">
      <w:pPr>
        <w:pStyle w:val="ConsPlusNormal"/>
        <w:jc w:val="both"/>
      </w:pPr>
      <w:r>
        <w:t xml:space="preserve">(пп. "м"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н) возможность определения даты и времени размещения информации и документов, а также даты и времени их последнего изменения;</w:t>
      </w:r>
    </w:p>
    <w:p w:rsidR="008856C5" w:rsidRDefault="008856C5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о) возможность пользования официальным сайтом с использованием сенсорных экранов;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п) возможность выбора пользователями официального сайта версий официального сайта, оптимизированных для использования посредством электронных вычислительных машин с различными размерами диагонали экрана;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р) возможность выбора пользователями официального сайта специальных версий официального сайта для лиц с ограниченными возможностями;</w:t>
      </w:r>
    </w:p>
    <w:p w:rsidR="008856C5" w:rsidRDefault="008856C5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с) возможность автоматического определения территориального расположения пользователя официального сайта средствами официального сайта, а также представления информационного ресурса официального сайта в зависимости от территориального расположения пользователя официального сайта (в случае если возможность определения территориального расположения не отключена пользователем официального сайта);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т) возможность масштабирования (увеличения и уменьшения) шрифта и элементов интерфейса официального сайта пользователем официального сайта.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15.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в единой информационной системе и на официальном сайте информации и документов на русском языке. Информация и документы в случаях, предусмотренных федеральными законами и принимаемыми в соответствии с ними нормативными правовыми актами, может формироваться в единой информационной системе с использованием букв </w:t>
      </w:r>
      <w:r>
        <w:lastRenderedPageBreak/>
        <w:t>латинского алфавита.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16. При организации информационного взаимодействия единой информационной системы с информационными системами, указанными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настоящих Правил, могут быть использованы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17. При формировании и размещении информации и документов в единой информационной системе, обмене электронными документами в процессе взаимодействия единой информационной системы с иными информационными системами применяются единые формы документов. Требования к указанным формам, формированию и размещению информации и документов в единой информационной системе устанавливаются Министерством финансов Российской Федерации. При этом формирование и размещение электронных документов в единой информационной системе и иных информационных системах осуществляются с использованием единых форматов электронных документов и открытых форматов для обмена данными на основе расширяемого языка разметки (XML), которые разрабатываются и размещаются на официальном сайте единой информационной системы Федеральным казначейством.</w:t>
      </w:r>
    </w:p>
    <w:p w:rsidR="008856C5" w:rsidRDefault="008856C5">
      <w:pPr>
        <w:pStyle w:val="ConsPlusNormal"/>
        <w:jc w:val="both"/>
      </w:pPr>
      <w:r>
        <w:t xml:space="preserve">(в ред. Постановлений Правительства РФ от 11.04.2019 </w:t>
      </w:r>
      <w:hyperlink r:id="rId67" w:history="1">
        <w:r>
          <w:rPr>
            <w:color w:val="0000FF"/>
          </w:rPr>
          <w:t>N 424</w:t>
        </w:r>
      </w:hyperlink>
      <w:r>
        <w:t xml:space="preserve">, от 03.08.2019 </w:t>
      </w:r>
      <w:hyperlink r:id="rId68" w:history="1">
        <w:r>
          <w:rPr>
            <w:color w:val="0000FF"/>
          </w:rPr>
          <w:t>N 1020</w:t>
        </w:r>
      </w:hyperlink>
      <w:r>
        <w:t>)</w:t>
      </w:r>
    </w:p>
    <w:p w:rsidR="008856C5" w:rsidRDefault="008856C5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18. Единая информационная система осуществляет информационное взаимодействие со следующими информационными системами:</w:t>
      </w:r>
    </w:p>
    <w:p w:rsidR="008856C5" w:rsidRDefault="008856C5">
      <w:pPr>
        <w:pStyle w:val="ConsPlusNormal"/>
        <w:spacing w:before="220"/>
        <w:ind w:firstLine="540"/>
        <w:jc w:val="both"/>
      </w:pPr>
      <w:bookmarkStart w:id="6" w:name="P124"/>
      <w:bookmarkEnd w:id="6"/>
      <w:r>
        <w:t>а) государственная интегрированная информационная система управления общественными финансами "Электронный бюджет" (далее - система "Электронный бюджет");</w:t>
      </w:r>
    </w:p>
    <w:p w:rsidR="008856C5" w:rsidRDefault="008856C5">
      <w:pPr>
        <w:pStyle w:val="ConsPlusNormal"/>
        <w:spacing w:before="220"/>
        <w:ind w:firstLine="540"/>
        <w:jc w:val="both"/>
      </w:pPr>
      <w:bookmarkStart w:id="7" w:name="P125"/>
      <w:bookmarkEnd w:id="7"/>
      <w:r>
        <w:t xml:space="preserve">б) электронные площадки, обеспечивающие проведение определения поставщиков (подрядчиков, исполнителей) способами, предусмотренными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в электронной форме (далее - электронные площадки);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в) региональные и муниципальные информационные системы в сфере закупок (далее - региональные системы в сфере закупок);</w:t>
      </w:r>
    </w:p>
    <w:p w:rsidR="008856C5" w:rsidRDefault="008856C5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г) информационная система Федеральной антимонопольной службы, обеспечивающая ведение реестра недобросовестных поставщиков (подрядчиков исполнителей), информационные системы контрольных органов в сфере закупок, информационные системы органов внутреннего государственного (муниципального) финансового контроля (далее - информационные системы органов контроля);</w:t>
      </w:r>
    </w:p>
    <w:p w:rsidR="008856C5" w:rsidRDefault="008856C5">
      <w:pPr>
        <w:pStyle w:val="ConsPlusNormal"/>
        <w:spacing w:before="220"/>
        <w:ind w:firstLine="540"/>
        <w:jc w:val="both"/>
      </w:pPr>
      <w:bookmarkStart w:id="9" w:name="P128"/>
      <w:bookmarkEnd w:id="9"/>
      <w:r>
        <w:t>д) аналитическая информационная система обеспечения открытости деятельности федеральных органов исполнительной власти, размещенная в сети "Интернет" (www.programs.gov.ru) (далее - портал государственных программ);</w:t>
      </w:r>
    </w:p>
    <w:p w:rsidR="008856C5" w:rsidRDefault="008856C5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 xml:space="preserve">е) информационные системы, обеспечивающие формирование и размещение информации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ж) иные информационные системы, осуществляющие информационное взаимодействие с </w:t>
      </w:r>
      <w:r>
        <w:lastRenderedPageBreak/>
        <w:t>единой информационной системой в случаях, установленных законодательством Российской Федерации;</w:t>
      </w:r>
    </w:p>
    <w:p w:rsidR="008856C5" w:rsidRDefault="008856C5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з) информационные элементы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19. При информационном взаимодействии единой информационной системы с системой "Электронный бюджет" осуществляется: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а) предоставление из системы "Электронный бюджет" в единую информационную систему информации и документов, формируемых заказчиками, уполномоченными органами, уполномоченными учреждениями, а также юридическими лицами, в случаях, предусмотренных </w:t>
      </w:r>
      <w:hyperlink r:id="rId72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рамках реализации этого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размещаемых на официальном сайте, а также реестровых записей реестра контрактов, заключенных заказчиками, реестра договоров, заключенных заказчиками, информации об идентификационных кодах банков, реестровых записей реестра банковских гарантий;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б) предоставление из единой информационной системы в систему "Электронный бюджет"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информации, размещенной в единой информационной системе;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в) обмен нормативной справочной информацией, в том числе предоставление из единой информационной системы в систему "Электронный бюджет" сведений из каталога товаров, работ, услуг.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20. При информационном взаимодействии единой информационной системы с электронными площадками обеспечивается: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а) предоставление с электронных площадок в единую информационную систему сведений об аккредитованных на электронных площадках участниках закупок и иной информации и документов в соответствии с положениями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с целью их размещения в единой информационной системе;</w:t>
      </w:r>
    </w:p>
    <w:p w:rsidR="008856C5" w:rsidRDefault="008856C5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 xml:space="preserve">б) предоставление из единой информационной системы на электронные площадки нормативной справочной информации, извещений об осуществлении закупок и документации о закупках в форме электронного документа, информации о заключенных контрактах, информации о зарегистрированных в единой информационной системе путем информационного взаимодействия с единой системой идентификации и аутентификации уполномоченных лицах, указанных в </w:t>
      </w:r>
      <w:hyperlink r:id="rId77" w:history="1">
        <w:r>
          <w:rPr>
            <w:color w:val="0000FF"/>
          </w:rPr>
          <w:t>пункте 3</w:t>
        </w:r>
      </w:hyperlink>
      <w:r>
        <w:t xml:space="preserve">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системе и иной информации и документов в соответствии с положениями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контрактной системе в сфере </w:t>
      </w:r>
      <w:r>
        <w:lastRenderedPageBreak/>
        <w:t>закупок товаров, работ, услуг для обеспечения государственных и муниципальных нужд" с целью их использования на электронных площадках;</w:t>
      </w:r>
    </w:p>
    <w:p w:rsidR="008856C5" w:rsidRDefault="008856C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в) обмен сведениями о протоколах определения поставщика (подрядчика, исполнителя).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21. При информационном взаимодействии единой информационной системы с региональными системами в сфере закупок обеспечивается: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а) предоставление из региональных систем в сфере закупок в единую информационную систему информации и документов, формируемых в рамках реализации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региональных системах в сфере закупок лицами, указанными в </w:t>
      </w:r>
      <w:hyperlink r:id="rId81" w:history="1">
        <w:r>
          <w:rPr>
            <w:color w:val="0000FF"/>
          </w:rPr>
          <w:t>пунктах 7</w:t>
        </w:r>
      </w:hyperlink>
      <w:r>
        <w:t xml:space="preserve"> и </w:t>
      </w:r>
      <w:hyperlink r:id="rId82" w:history="1">
        <w:r>
          <w:rPr>
            <w:color w:val="0000FF"/>
          </w:rPr>
          <w:t>10 статьи 3</w:t>
        </w:r>
      </w:hyperlink>
      <w:r>
        <w:t xml:space="preserve">, </w:t>
      </w:r>
      <w:hyperlink r:id="rId83" w:history="1">
        <w:r>
          <w:rPr>
            <w:color w:val="0000FF"/>
          </w:rPr>
          <w:t>статье 15</w:t>
        </w:r>
      </w:hyperlink>
      <w:r>
        <w:t xml:space="preserve"> этого Федерального закона, и размещаемых на официальном сайте, а также информации и документов о результатах контроля в соответствии с </w:t>
      </w:r>
      <w:hyperlink r:id="rId84" w:history="1">
        <w:r>
          <w:rPr>
            <w:color w:val="0000FF"/>
          </w:rPr>
          <w:t>частью 5 статьи 99</w:t>
        </w:r>
      </w:hyperlink>
      <w:r>
        <w:t xml:space="preserve"> этого Федерального закона;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б) предоставление из единой информационной системы в региональную систему в сфере закупок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 и документов, содержащихся в единой информационной системе;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в) предоставление из единой информационной системы в региональную систему в сфере закупок нормативной справочной информации, в том числе сведений из каталога товаров, работ, услуг.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>22. При информационном взаимодействии единой информационной системы с порталом государственных программ обеспечивается предоставление из единой информационной системы на портал государственных программ информации и документов из реестра контрактов, заключенных заказчиками, необходимых для формирования и мониторинга реализации государственных программ Российской Федерации.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23. Информационное взаимодействие единой информационной системы с информационными системами, указанными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на основании обмена электронными документами, информационными запросами и информационными сообщениями, подписанными электронной подписью.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24. Информационное взаимодействие единой информационной системы и региональных систем в сфере закупок осуществляется с учетом положений </w:t>
      </w:r>
      <w:hyperlink r:id="rId85" w:history="1">
        <w:r>
          <w:rPr>
            <w:color w:val="0000FF"/>
          </w:rPr>
          <w:t>частей 7</w:t>
        </w:r>
      </w:hyperlink>
      <w:r>
        <w:t xml:space="preserve"> и </w:t>
      </w:r>
      <w:hyperlink r:id="rId86" w:history="1">
        <w:r>
          <w:rPr>
            <w:color w:val="0000FF"/>
          </w:rPr>
          <w:t>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25. Федеральное казначейство обеспечивает соответствие информации и документов, полученных из информационных систем, указанных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системе, а также соответствие информации и документов, передаваемых из единой информационной системы в информационные системы, указанные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Операторы информационных систем, указанных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настоящих Правил, обеспечивают достоверность и актуальность информации и документов, передаваемых ими в единую информационную систему.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26. Организация информационного взаимодействия единой информационной системы и информационных систем, указанных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Федеральным казначейством и операторами иных информационных систем самостоятельно или с привлечением </w:t>
      </w:r>
      <w:r>
        <w:lastRenderedPageBreak/>
        <w:t>организаций, находящихся в их ведении, или иных организаций в соответствии с законодательством Российской Федерации.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27. Правила информационного взаимодействия между единой информационной системой и информационными системами, указанными в </w:t>
      </w:r>
      <w:hyperlink w:anchor="P12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8" w:history="1">
        <w:r>
          <w:rPr>
            <w:color w:val="0000FF"/>
          </w:rPr>
          <w:t>"д" пункта 18</w:t>
        </w:r>
      </w:hyperlink>
      <w:r>
        <w:t xml:space="preserve"> настоящих Правил, включающие в том числе требования к стандартам и протоколам обмена электронными документами, устанавливаются соглашениями между Федеральным казначейством и заказчиками (операторами) информационных систем.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Правила информационного взаимодействия между единой информационной системой и информационными системами, указанными в </w:t>
      </w:r>
      <w:hyperlink w:anchor="P12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7" w:history="1">
        <w:r>
          <w:rPr>
            <w:color w:val="0000FF"/>
          </w:rPr>
          <w:t>"г"</w:t>
        </w:r>
      </w:hyperlink>
      <w:r>
        <w:t xml:space="preserve"> и </w:t>
      </w:r>
      <w:hyperlink w:anchor="P129" w:history="1">
        <w:r>
          <w:rPr>
            <w:color w:val="0000FF"/>
          </w:rPr>
          <w:t>"е"</w:t>
        </w:r>
      </w:hyperlink>
      <w:r>
        <w:t xml:space="preserve"> - </w:t>
      </w:r>
      <w:hyperlink w:anchor="P131" w:history="1">
        <w:r>
          <w:rPr>
            <w:color w:val="0000FF"/>
          </w:rPr>
          <w:t>"з" пункта 18</w:t>
        </w:r>
      </w:hyperlink>
      <w:r>
        <w:t xml:space="preserve"> настоящих Правил, включающие в том числе требования к стандартам и протоколам обмена электронными документами, устанавливаются Федеральным казначейством.</w:t>
      </w:r>
    </w:p>
    <w:p w:rsidR="008856C5" w:rsidRDefault="008856C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8856C5" w:rsidRDefault="008856C5">
      <w:pPr>
        <w:pStyle w:val="ConsPlusNormal"/>
        <w:spacing w:before="220"/>
        <w:ind w:firstLine="540"/>
        <w:jc w:val="both"/>
      </w:pPr>
      <w:r>
        <w:t xml:space="preserve">28. При осуществлении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88" w:history="1">
        <w:r>
          <w:rPr>
            <w:color w:val="0000FF"/>
          </w:rPr>
          <w:t>частями 2</w:t>
        </w:r>
      </w:hyperlink>
      <w:r>
        <w:t xml:space="preserve"> и </w:t>
      </w:r>
      <w:hyperlink r:id="rId89" w:history="1">
        <w:r>
          <w:rPr>
            <w:color w:val="0000FF"/>
          </w:rPr>
          <w:t>2.1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при формировании извещения об осуществлении закупки такие требования указываются в соответствии с </w:t>
      </w:r>
      <w:hyperlink r:id="rId90" w:history="1">
        <w:r>
          <w:rPr>
            <w:color w:val="0000FF"/>
          </w:rPr>
          <w:t>частью 6 статьи 56.1</w:t>
        </w:r>
      </w:hyperlink>
      <w:r>
        <w:t xml:space="preserve">, </w:t>
      </w:r>
      <w:hyperlink r:id="rId91" w:history="1">
        <w:r>
          <w:rPr>
            <w:color w:val="0000FF"/>
          </w:rPr>
          <w:t>частью 3 статьи 57.1</w:t>
        </w:r>
      </w:hyperlink>
      <w:r>
        <w:t xml:space="preserve">, </w:t>
      </w:r>
      <w:hyperlink r:id="rId92" w:history="1">
        <w:r>
          <w:rPr>
            <w:color w:val="0000FF"/>
          </w:rPr>
          <w:t>пунктом 6 части 5 статьи 63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 использованием единой информационной системы автоматически на основании сведений из графы "Дополнительные требования к участникам закупки" </w:t>
      </w:r>
      <w:hyperlink r:id="rId93" w:history="1">
        <w:r>
          <w:rPr>
            <w:color w:val="0000FF"/>
          </w:rPr>
          <w:t>приложения N 1</w:t>
        </w:r>
      </w:hyperlink>
      <w:r>
        <w:t xml:space="preserve"> и (или) </w:t>
      </w:r>
      <w:hyperlink r:id="rId94" w:history="1">
        <w:r>
          <w:rPr>
            <w:color w:val="0000FF"/>
          </w:rPr>
          <w:t>приложения N 2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после указания заказчиком номера позиции </w:t>
      </w:r>
      <w:hyperlink r:id="rId95" w:history="1">
        <w:r>
          <w:rPr>
            <w:color w:val="0000FF"/>
          </w:rPr>
          <w:t>приложения N 1</w:t>
        </w:r>
      </w:hyperlink>
      <w:r>
        <w:t xml:space="preserve"> и (или) </w:t>
      </w:r>
      <w:hyperlink r:id="rId96" w:history="1">
        <w:r>
          <w:rPr>
            <w:color w:val="0000FF"/>
          </w:rPr>
          <w:t>приложения N 2</w:t>
        </w:r>
      </w:hyperlink>
      <w:r>
        <w:t xml:space="preserve"> и представляются на электронную площадку в соответствии с </w:t>
      </w:r>
      <w:hyperlink w:anchor="P138" w:history="1">
        <w:r>
          <w:rPr>
            <w:color w:val="0000FF"/>
          </w:rPr>
          <w:t>подпунктом "б" пункта 20</w:t>
        </w:r>
      </w:hyperlink>
      <w:r>
        <w:t xml:space="preserve"> настоящих Правил.</w:t>
      </w:r>
    </w:p>
    <w:p w:rsidR="008856C5" w:rsidRDefault="008856C5">
      <w:pPr>
        <w:pStyle w:val="ConsPlusNormal"/>
        <w:jc w:val="both"/>
      </w:pPr>
      <w:r>
        <w:t xml:space="preserve">(п. 28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14.09.2019 N 1202)</w:t>
      </w:r>
    </w:p>
    <w:p w:rsidR="008856C5" w:rsidRDefault="008856C5">
      <w:pPr>
        <w:pStyle w:val="ConsPlusNormal"/>
        <w:jc w:val="both"/>
      </w:pPr>
    </w:p>
    <w:p w:rsidR="008856C5" w:rsidRDefault="008856C5">
      <w:pPr>
        <w:pStyle w:val="ConsPlusNormal"/>
        <w:jc w:val="both"/>
      </w:pPr>
    </w:p>
    <w:p w:rsidR="008856C5" w:rsidRDefault="00885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49F" w:rsidRDefault="006A149F">
      <w:bookmarkStart w:id="13" w:name="_GoBack"/>
      <w:bookmarkEnd w:id="13"/>
    </w:p>
    <w:sectPr w:rsidR="006A149F" w:rsidSect="005B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C5"/>
    <w:rsid w:val="006A149F"/>
    <w:rsid w:val="008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AB4A5-1D9A-4880-A2AD-C57535C0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F6DAC48DA3BE35A0F4F53168FAA5C118E9FFD05EED2E71665DE901558D9FEEBE31A0C16E6AB1C56D81968690x5f1L" TargetMode="External"/><Relationship Id="rId21" Type="http://schemas.openxmlformats.org/officeDocument/2006/relationships/hyperlink" Target="consultantplus://offline/ref=65F6DAC48DA3BE35A0F4F53168FAA5C118E7F0DE5EEA2E71665DE901558D9FEEAC31F8CD6F63AFC16494C0D7D60560D101C834262AB4FE7Cx0f9L" TargetMode="External"/><Relationship Id="rId34" Type="http://schemas.openxmlformats.org/officeDocument/2006/relationships/hyperlink" Target="consultantplus://offline/ref=65F6DAC48DA3BE35A0F4F53168FAA5C118E9FEDC5CE32E71665DE901558D9FEEBE31A0C16E6AB1C56D81968690x5f1L" TargetMode="External"/><Relationship Id="rId42" Type="http://schemas.openxmlformats.org/officeDocument/2006/relationships/hyperlink" Target="consultantplus://offline/ref=65F6DAC48DA3BE35A0F4F53168FAA5C118E9FEDC5CE32E71665DE901558D9FEEBE31A0C16E6AB1C56D81968690x5f1L" TargetMode="External"/><Relationship Id="rId47" Type="http://schemas.openxmlformats.org/officeDocument/2006/relationships/hyperlink" Target="consultantplus://offline/ref=65F6DAC48DA3BE35A0F4F53168FAA5C118E9FEDC5CE32E71665DE901558D9FEEBE31A0C16E6AB1C56D81968690x5f1L" TargetMode="External"/><Relationship Id="rId50" Type="http://schemas.openxmlformats.org/officeDocument/2006/relationships/hyperlink" Target="consultantplus://offline/ref=65F6DAC48DA3BE35A0F4F53168FAA5C118E9FEDC5CE32E71665DE901558D9FEEBE31A0C16E6AB1C56D81968690x5f1L" TargetMode="External"/><Relationship Id="rId55" Type="http://schemas.openxmlformats.org/officeDocument/2006/relationships/hyperlink" Target="consultantplus://offline/ref=65F6DAC48DA3BE35A0F4F53168FAA5C118E9FFD15FE32E71665DE901558D9FEEAC31F8CD6F63AFC56C94C0D7D60560D101C834262AB4FE7Cx0f9L" TargetMode="External"/><Relationship Id="rId63" Type="http://schemas.openxmlformats.org/officeDocument/2006/relationships/hyperlink" Target="consultantplus://offline/ref=65F6DAC48DA3BE35A0F4F53168FAA5C118E7F0DE5EEA2E71665DE901558D9FEEAC31F8CD6F63AFC26494C0D7D60560D101C834262AB4FE7Cx0f9L" TargetMode="External"/><Relationship Id="rId68" Type="http://schemas.openxmlformats.org/officeDocument/2006/relationships/hyperlink" Target="consultantplus://offline/ref=65F6DAC48DA3BE35A0F4F53168FAA5C118E2F7D05BE22E71665DE901558D9FEEAC31F8CD6F63AFC56D94C0D7D60560D101C834262AB4FE7Cx0f9L" TargetMode="External"/><Relationship Id="rId76" Type="http://schemas.openxmlformats.org/officeDocument/2006/relationships/hyperlink" Target="consultantplus://offline/ref=65F6DAC48DA3BE35A0F4F53168FAA5C118E9FFD05EED2E71665DE901558D9FEEBE31A0C16E6AB1C56D81968690x5f1L" TargetMode="External"/><Relationship Id="rId84" Type="http://schemas.openxmlformats.org/officeDocument/2006/relationships/hyperlink" Target="consultantplus://offline/ref=65F6DAC48DA3BE35A0F4F53168FAA5C118E9FEDC5CE32E71665DE901558D9FEEAC31F8CD6F62ACCD6C94C0D7D60560D101C834262AB4FE7Cx0f9L" TargetMode="External"/><Relationship Id="rId89" Type="http://schemas.openxmlformats.org/officeDocument/2006/relationships/hyperlink" Target="consultantplus://offline/ref=65F6DAC48DA3BE35A0F4F53168FAA5C118E9FEDC5CE32E71665DE901558D9FEEAC31F8CB6B68FB9529CA99879B4E6CD016D43524x3f5L" TargetMode="External"/><Relationship Id="rId97" Type="http://schemas.openxmlformats.org/officeDocument/2006/relationships/hyperlink" Target="consultantplus://offline/ref=65F6DAC48DA3BE35A0F4F53168FAA5C118E2F4DC58EA2E71665DE901558D9FEEAC31F8CD6F63AFC76B94C0D7D60560D101C834262AB4FE7Cx0f9L" TargetMode="External"/><Relationship Id="rId7" Type="http://schemas.openxmlformats.org/officeDocument/2006/relationships/hyperlink" Target="consultantplus://offline/ref=65F6DAC48DA3BE35A0F4F53168FAA5C118E0F4D155EE2E71665DE901558D9FEEAC31F8CD6F63AFC56994C0D7D60560D101C834262AB4FE7Cx0f9L" TargetMode="External"/><Relationship Id="rId71" Type="http://schemas.openxmlformats.org/officeDocument/2006/relationships/hyperlink" Target="consultantplus://offline/ref=65F6DAC48DA3BE35A0F4F53168FAA5C118E9FFD05EED2E71665DE901558D9FEEBE31A0C16E6AB1C56D81968690x5f1L" TargetMode="External"/><Relationship Id="rId92" Type="http://schemas.openxmlformats.org/officeDocument/2006/relationships/hyperlink" Target="consultantplus://offline/ref=65F6DAC48DA3BE35A0F4F53168FAA5C118E9FEDC5CE32E71665DE901558D9FEEAC31F8C46F68FB9529CA99879B4E6CD016D43524x3f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F6DAC48DA3BE35A0F4F53168FAA5C118E0F4D155EE2E71665DE901558D9FEEAC31F8CD6F63AFC56994C0D7D60560D101C834262AB4FE7Cx0f9L" TargetMode="External"/><Relationship Id="rId29" Type="http://schemas.openxmlformats.org/officeDocument/2006/relationships/hyperlink" Target="consultantplus://offline/ref=65F6DAC48DA3BE35A0F4F53168FAA5C118E7F0DE5EEA2E71665DE901558D9FEEAC31F8CD6F63AFC26E94C0D7D60560D101C834262AB4FE7Cx0f9L" TargetMode="External"/><Relationship Id="rId11" Type="http://schemas.openxmlformats.org/officeDocument/2006/relationships/hyperlink" Target="consultantplus://offline/ref=65F6DAC48DA3BE35A0F4F53168FAA5C118E9FEDB5BEC2E71665DE901558D9FEEAC31F8CD6F63AFCC6E94C0D7D60560D101C834262AB4FE7Cx0f9L" TargetMode="External"/><Relationship Id="rId24" Type="http://schemas.openxmlformats.org/officeDocument/2006/relationships/hyperlink" Target="consultantplus://offline/ref=65F6DAC48DA3BE35A0F4F53168FAA5C118E7F0DE5EEA2E71665DE901558D9FEEAC31F8CD6F63AFC26C94C0D7D60560D101C834262AB4FE7Cx0f9L" TargetMode="External"/><Relationship Id="rId32" Type="http://schemas.openxmlformats.org/officeDocument/2006/relationships/hyperlink" Target="consultantplus://offline/ref=65F6DAC48DA3BE35A0F4F53168FAA5C118E7F0DE5EEA2E71665DE901558D9FEEAC31F8CD6F63AFC26994C0D7D60560D101C834262AB4FE7Cx0f9L" TargetMode="External"/><Relationship Id="rId37" Type="http://schemas.openxmlformats.org/officeDocument/2006/relationships/hyperlink" Target="consultantplus://offline/ref=65F6DAC48DA3BE35A0F4F53168FAA5C118E9FEDC5CE32E71665DE901558D9FEEAC31F8CD6F62ACC36B94C0D7D60560D101C834262AB4FE7Cx0f9L" TargetMode="External"/><Relationship Id="rId40" Type="http://schemas.openxmlformats.org/officeDocument/2006/relationships/hyperlink" Target="consultantplus://offline/ref=65F6DAC48DA3BE35A0F4F53168FAA5C119E9F6D85DEB2E71665DE901558D9FEEAC31F8CD6F63AFC56E94C0D7D60560D101C834262AB4FE7Cx0f9L" TargetMode="External"/><Relationship Id="rId45" Type="http://schemas.openxmlformats.org/officeDocument/2006/relationships/hyperlink" Target="consultantplus://offline/ref=65F6DAC48DA3BE35A0F4F53168FAA5C118E9FEDB5BEC2E71665DE901558D9FEEAC31F8CD6F63AFCC6494C0D7D60560D101C834262AB4FE7Cx0f9L" TargetMode="External"/><Relationship Id="rId53" Type="http://schemas.openxmlformats.org/officeDocument/2006/relationships/hyperlink" Target="consultantplus://offline/ref=65F6DAC48DA3BE35A0F4F53168FAA5C118E1F6DE5BED2E71665DE901558D9FEEAC31F8CD6F63AFC56494C0D7D60560D101C834262AB4FE7Cx0f9L" TargetMode="External"/><Relationship Id="rId58" Type="http://schemas.openxmlformats.org/officeDocument/2006/relationships/hyperlink" Target="consultantplus://offline/ref=65F6DAC48DA3BE35A0F4F53168FAA5C118E9FFD05EED2E71665DE901558D9FEEBE31A0C16E6AB1C56D81968690x5f1L" TargetMode="External"/><Relationship Id="rId66" Type="http://schemas.openxmlformats.org/officeDocument/2006/relationships/hyperlink" Target="consultantplus://offline/ref=65F6DAC48DA3BE35A0F4F53168FAA5C118E7F0DE5EEA2E71665DE901558D9FEEAC31F8CD6F63AFC36994C0D7D60560D101C834262AB4FE7Cx0f9L" TargetMode="External"/><Relationship Id="rId74" Type="http://schemas.openxmlformats.org/officeDocument/2006/relationships/hyperlink" Target="consultantplus://offline/ref=65F6DAC48DA3BE35A0F4F53168FAA5C118E9FFD05EED2E71665DE901558D9FEEBE31A0C16E6AB1C56D81968690x5f1L" TargetMode="External"/><Relationship Id="rId79" Type="http://schemas.openxmlformats.org/officeDocument/2006/relationships/hyperlink" Target="consultantplus://offline/ref=65F6DAC48DA3BE35A0F4F53168FAA5C118E9FEDB5BEC2E71665DE901558D9FEEAC31F8CD6F63AFCD6C94C0D7D60560D101C834262AB4FE7Cx0f9L" TargetMode="External"/><Relationship Id="rId87" Type="http://schemas.openxmlformats.org/officeDocument/2006/relationships/hyperlink" Target="consultantplus://offline/ref=65F6DAC48DA3BE35A0F4F53168FAA5C118E1F6DE5BED2E71665DE901558D9FEEAC31F8CD6F63AFC66F94C0D7D60560D101C834262AB4FE7Cx0f9L" TargetMode="External"/><Relationship Id="rId5" Type="http://schemas.openxmlformats.org/officeDocument/2006/relationships/hyperlink" Target="consultantplus://offline/ref=65F6DAC48DA3BE35A0F4F53168FAA5C118E1F6DE5BED2E71665DE901558D9FEEAC31F8CD6F63AFC56A94C0D7D60560D101C834262AB4FE7Cx0f9L" TargetMode="External"/><Relationship Id="rId61" Type="http://schemas.openxmlformats.org/officeDocument/2006/relationships/hyperlink" Target="consultantplus://offline/ref=65F6DAC48DA3BE35A0F4F53168FAA5C113E6FED85FE1737B6E04E5035282C0EBAB20F8CD667DAEC4739D9484x9f3L" TargetMode="External"/><Relationship Id="rId82" Type="http://schemas.openxmlformats.org/officeDocument/2006/relationships/hyperlink" Target="consultantplus://offline/ref=65F6DAC48DA3BE35A0F4F53168FAA5C118E9FEDC5CE32E71665DE901558D9FEEAC31F8CD6F63AFC76594C0D7D60560D101C834262AB4FE7Cx0f9L" TargetMode="External"/><Relationship Id="rId90" Type="http://schemas.openxmlformats.org/officeDocument/2006/relationships/hyperlink" Target="consultantplus://offline/ref=65F6DAC48DA3BE35A0F4F53168FAA5C118E9FEDC5CE32E71665DE901558D9FEEAC31F8CB6F61A4903CDBC18B935973D108C8372636xBf7L" TargetMode="External"/><Relationship Id="rId95" Type="http://schemas.openxmlformats.org/officeDocument/2006/relationships/hyperlink" Target="consultantplus://offline/ref=65F6DAC48DA3BE35A0F4F53168FAA5C118E9F2D95DE22E71665DE901558D9FEEAC31F8CD6F63AFC56994C0D7D60560D101C834262AB4FE7Cx0f9L" TargetMode="External"/><Relationship Id="rId19" Type="http://schemas.openxmlformats.org/officeDocument/2006/relationships/hyperlink" Target="consultantplus://offline/ref=65F6DAC48DA3BE35A0F4F53168FAA5C118E2F4DC58EA2E71665DE901558D9FEEAC31F8CD6F63AFC76B94C0D7D60560D101C834262AB4FE7Cx0f9L" TargetMode="External"/><Relationship Id="rId14" Type="http://schemas.openxmlformats.org/officeDocument/2006/relationships/hyperlink" Target="consultantplus://offline/ref=65F6DAC48DA3BE35A0F4F53168FAA5C118E1F6DE5BED2E71665DE901558D9FEEAC31F8CD6F63AFC56A94C0D7D60560D101C834262AB4FE7Cx0f9L" TargetMode="External"/><Relationship Id="rId22" Type="http://schemas.openxmlformats.org/officeDocument/2006/relationships/hyperlink" Target="consultantplus://offline/ref=65F6DAC48DA3BE35A0F4F53168FAA5C118E9FEDC5CE32E71665DE901558D9FEEAC31F8CD6F63AFC56D94C0D7D60560D101C834262AB4FE7Cx0f9L" TargetMode="External"/><Relationship Id="rId27" Type="http://schemas.openxmlformats.org/officeDocument/2006/relationships/hyperlink" Target="consultantplus://offline/ref=65F6DAC48DA3BE35A0F4F53168FAA5C118E9FEDC5CE32E71665DE901558D9FEEBE31A0C16E6AB1C56D81968690x5f1L" TargetMode="External"/><Relationship Id="rId30" Type="http://schemas.openxmlformats.org/officeDocument/2006/relationships/hyperlink" Target="consultantplus://offline/ref=65F6DAC48DA3BE35A0F4F53168FAA5C118E9FEDC5CE32E71665DE901558D9FEEBE31A0C16E6AB1C56D81968690x5f1L" TargetMode="External"/><Relationship Id="rId35" Type="http://schemas.openxmlformats.org/officeDocument/2006/relationships/hyperlink" Target="consultantplus://offline/ref=65F6DAC48DA3BE35A0F4F53168FAA5C118E9FFD05EED2E71665DE901558D9FEEBE31A0C16E6AB1C56D81968690x5f1L" TargetMode="External"/><Relationship Id="rId43" Type="http://schemas.openxmlformats.org/officeDocument/2006/relationships/hyperlink" Target="consultantplus://offline/ref=65F6DAC48DA3BE35A0F4F53168FAA5C118E9FFD05EED2E71665DE901558D9FEEBE31A0C16E6AB1C56D81968690x5f1L" TargetMode="External"/><Relationship Id="rId48" Type="http://schemas.openxmlformats.org/officeDocument/2006/relationships/hyperlink" Target="consultantplus://offline/ref=65F6DAC48DA3BE35A0F4F53168FAA5C118E9FFD05EED2E71665DE901558D9FEEBE31A0C16E6AB1C56D81968690x5f1L" TargetMode="External"/><Relationship Id="rId56" Type="http://schemas.openxmlformats.org/officeDocument/2006/relationships/hyperlink" Target="consultantplus://offline/ref=65F6DAC48DA3BE35A0F4F53168FAA5C118E9FEDB5BEC2E71665DE901558D9FEEAC31F8CD6F63AFCD6D94C0D7D60560D101C834262AB4FE7Cx0f9L" TargetMode="External"/><Relationship Id="rId64" Type="http://schemas.openxmlformats.org/officeDocument/2006/relationships/hyperlink" Target="consultantplus://offline/ref=65F6DAC48DA3BE35A0F4F53168FAA5C118E7F0DE5EEA2E71665DE901558D9FEEAC31F8CD6F63AFC36D94C0D7D60560D101C834262AB4FE7Cx0f9L" TargetMode="External"/><Relationship Id="rId69" Type="http://schemas.openxmlformats.org/officeDocument/2006/relationships/hyperlink" Target="consultantplus://offline/ref=65F6DAC48DA3BE35A0F4F53168FAA5C118E9FEDC5CE32E71665DE901558D9FEEBE31A0C16E6AB1C56D81968690x5f1L" TargetMode="External"/><Relationship Id="rId77" Type="http://schemas.openxmlformats.org/officeDocument/2006/relationships/hyperlink" Target="consultantplus://offline/ref=65F6DAC48DA3BE35A0F4F53168FAA5C118E4F1D95FEC2E71665DE901558D9FEEAC31F8CD6F63AFC56894C0D7D60560D101C834262AB4FE7Cx0f9L" TargetMode="External"/><Relationship Id="rId8" Type="http://schemas.openxmlformats.org/officeDocument/2006/relationships/hyperlink" Target="consultantplus://offline/ref=65F6DAC48DA3BE35A0F4F53168FAA5C118E3F5DD5AE92E71665DE901558D9FEEAC31F8CD6F63AFC46894C0D7D60560D101C834262AB4FE7Cx0f9L" TargetMode="External"/><Relationship Id="rId51" Type="http://schemas.openxmlformats.org/officeDocument/2006/relationships/hyperlink" Target="consultantplus://offline/ref=65F6DAC48DA3BE35A0F4F53168FAA5C118E9FFD05EED2E71665DE901558D9FEEBE31A0C16E6AB1C56D81968690x5f1L" TargetMode="External"/><Relationship Id="rId72" Type="http://schemas.openxmlformats.org/officeDocument/2006/relationships/hyperlink" Target="consultantplus://offline/ref=65F6DAC48DA3BE35A0F4F53168FAA5C118E9FEDC5CE32E71665DE901558D9FEEAC31F8CD6F63AEC66F94C0D7D60560D101C834262AB4FE7Cx0f9L" TargetMode="External"/><Relationship Id="rId80" Type="http://schemas.openxmlformats.org/officeDocument/2006/relationships/hyperlink" Target="consultantplus://offline/ref=65F6DAC48DA3BE35A0F4F53168FAA5C118E9FEDC5CE32E71665DE901558D9FEEBE31A0C16E6AB1C56D81968690x5f1L" TargetMode="External"/><Relationship Id="rId85" Type="http://schemas.openxmlformats.org/officeDocument/2006/relationships/hyperlink" Target="consultantplus://offline/ref=65F6DAC48DA3BE35A0F4F53168FAA5C118E9FEDC5CE32E71665DE901558D9FEEAC31F8CD6F63AFC36594C0D7D60560D101C834262AB4FE7Cx0f9L" TargetMode="External"/><Relationship Id="rId93" Type="http://schemas.openxmlformats.org/officeDocument/2006/relationships/hyperlink" Target="consultantplus://offline/ref=65F6DAC48DA3BE35A0F4F53168FAA5C118E9F2D95DE22E71665DE901558D9FEEAC31F8CD6F63AFC56B94C0D7D60560D101C834262AB4FE7Cx0f9L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F6DAC48DA3BE35A0F4F53168FAA5C118E7F0DE5EEA2E71665DE901558D9FEEAC31F8CD6F63AFC16494C0D7D60560D101C834262AB4FE7Cx0f9L" TargetMode="External"/><Relationship Id="rId17" Type="http://schemas.openxmlformats.org/officeDocument/2006/relationships/hyperlink" Target="consultantplus://offline/ref=65F6DAC48DA3BE35A0F4F53168FAA5C118E3F5DD5AE92E71665DE901558D9FEEAC31F8CD6F63AFC46894C0D7D60560D101C834262AB4FE7Cx0f9L" TargetMode="External"/><Relationship Id="rId25" Type="http://schemas.openxmlformats.org/officeDocument/2006/relationships/hyperlink" Target="consultantplus://offline/ref=65F6DAC48DA3BE35A0F4F53168FAA5C118E9FEDC5CE32E71665DE901558D9FEEBE31A0C16E6AB1C56D81968690x5f1L" TargetMode="External"/><Relationship Id="rId33" Type="http://schemas.openxmlformats.org/officeDocument/2006/relationships/hyperlink" Target="consultantplus://offline/ref=65F6DAC48DA3BE35A0F4F53168FAA5C118E9FEDC5CE32E71665DE901558D9FEEAC31F8CD6F63AFC56D94C0D7D60560D101C834262AB4FE7Cx0f9L" TargetMode="External"/><Relationship Id="rId38" Type="http://schemas.openxmlformats.org/officeDocument/2006/relationships/hyperlink" Target="consultantplus://offline/ref=65F6DAC48DA3BE35A0F4F53168FAA5C118E9F7DB55E32E71665DE901558D9FEEAC31F8CD6F63AFC56F94C0D7D60560D101C834262AB4FE7Cx0f9L" TargetMode="External"/><Relationship Id="rId46" Type="http://schemas.openxmlformats.org/officeDocument/2006/relationships/hyperlink" Target="consultantplus://offline/ref=65F6DAC48DA3BE35A0F4F53168FAA5C118E7F0DE5EEA2E71665DE901558D9FEEAC31F8CD6F63AFC26B94C0D7D60560D101C834262AB4FE7Cx0f9L" TargetMode="External"/><Relationship Id="rId59" Type="http://schemas.openxmlformats.org/officeDocument/2006/relationships/hyperlink" Target="consultantplus://offline/ref=65F6DAC48DA3BE35A0F4F53168FAA5C112E3F6DF5CE1737B6E04E5035282C0F9AB78F4CC6F63AEC566CBC5C2C75D6CD916D7353836B6FCx7fFL" TargetMode="External"/><Relationship Id="rId67" Type="http://schemas.openxmlformats.org/officeDocument/2006/relationships/hyperlink" Target="consultantplus://offline/ref=65F6DAC48DA3BE35A0F4F53168FAA5C118E3F5DD5AE92E71665DE901558D9FEEAC31F8CD6F63AFC56C94C0D7D60560D101C834262AB4FE7Cx0f9L" TargetMode="External"/><Relationship Id="rId20" Type="http://schemas.openxmlformats.org/officeDocument/2006/relationships/hyperlink" Target="consultantplus://offline/ref=65F6DAC48DA3BE35A0F4F53168FAA5C118E9FEDB5BEC2E71665DE901558D9FEEAC31F8CD6F63AFCC6E94C0D7D60560D101C834262AB4FE7Cx0f9L" TargetMode="External"/><Relationship Id="rId41" Type="http://schemas.openxmlformats.org/officeDocument/2006/relationships/hyperlink" Target="consultantplus://offline/ref=65F6DAC48DA3BE35A0F4F53168FAA5C118E0F4D155EE2E71665DE901558D9FEEAC31F8CD6F63AFC56994C0D7D60560D101C834262AB4FE7Cx0f9L" TargetMode="External"/><Relationship Id="rId54" Type="http://schemas.openxmlformats.org/officeDocument/2006/relationships/hyperlink" Target="consultantplus://offline/ref=65F6DAC48DA3BE35A0F4F53168FAA5C118E1F6DE5BED2E71665DE901558D9FEEAC31F8CD6F63AFC66C94C0D7D60560D101C834262AB4FE7Cx0f9L" TargetMode="External"/><Relationship Id="rId62" Type="http://schemas.openxmlformats.org/officeDocument/2006/relationships/hyperlink" Target="consultantplus://offline/ref=65F6DAC48DA3BE35A0F4F53168FAA5C113E6FED85FE1737B6E04E5035282C0EBAB20F8CD667DAEC4739D9484x9f3L" TargetMode="External"/><Relationship Id="rId70" Type="http://schemas.openxmlformats.org/officeDocument/2006/relationships/hyperlink" Target="consultantplus://offline/ref=65F6DAC48DA3BE35A0F4F53168FAA5C118E9FFD05EED2E71665DE901558D9FEEBE31A0C16E6AB1C56D81968690x5f1L" TargetMode="External"/><Relationship Id="rId75" Type="http://schemas.openxmlformats.org/officeDocument/2006/relationships/hyperlink" Target="consultantplus://offline/ref=65F6DAC48DA3BE35A0F4F53168FAA5C118E9FEDC5CE32E71665DE901558D9FEEBE31A0C16E6AB1C56D81968690x5f1L" TargetMode="External"/><Relationship Id="rId83" Type="http://schemas.openxmlformats.org/officeDocument/2006/relationships/hyperlink" Target="consultantplus://offline/ref=65F6DAC48DA3BE35A0F4F53168FAA5C118E9FEDC5CE32E71665DE901558D9FEEAC31F8CD6F63AEC66F94C0D7D60560D101C834262AB4FE7Cx0f9L" TargetMode="External"/><Relationship Id="rId88" Type="http://schemas.openxmlformats.org/officeDocument/2006/relationships/hyperlink" Target="consultantplus://offline/ref=65F6DAC48DA3BE35A0F4F53168FAA5C118E9FEDC5CE32E71665DE901558D9FEEAC31F8CD6F63ACC06994C0D7D60560D101C834262AB4FE7Cx0f9L" TargetMode="External"/><Relationship Id="rId91" Type="http://schemas.openxmlformats.org/officeDocument/2006/relationships/hyperlink" Target="consultantplus://offline/ref=65F6DAC48DA3BE35A0F4F53168FAA5C118E9FEDC5CE32E71665DE901558D9FEEAC31F8CB6E65A4903CDBC18B935973D108C8372636xBf7L" TargetMode="External"/><Relationship Id="rId96" Type="http://schemas.openxmlformats.org/officeDocument/2006/relationships/hyperlink" Target="consultantplus://offline/ref=65F6DAC48DA3BE35A0F4F53168FAA5C118E9F2D95DE22E71665DE901558D9FEEAC31F8CD6F63AFC76594C0D7D60560D101C834262AB4FE7Cx0f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6DAC48DA3BE35A0F4F53168FAA5C119E9F6D85DEB2E71665DE901558D9FEEAC31F8CD6F63AFC56F94C0D7D60560D101C834262AB4FE7Cx0f9L" TargetMode="External"/><Relationship Id="rId15" Type="http://schemas.openxmlformats.org/officeDocument/2006/relationships/hyperlink" Target="consultantplus://offline/ref=65F6DAC48DA3BE35A0F4F53168FAA5C119E9F6D85DEB2E71665DE901558D9FEEAC31F8CD6F63AFC56F94C0D7D60560D101C834262AB4FE7Cx0f9L" TargetMode="External"/><Relationship Id="rId23" Type="http://schemas.openxmlformats.org/officeDocument/2006/relationships/hyperlink" Target="consultantplus://offline/ref=65F6DAC48DA3BE35A0F4F53168FAA5C118E9FEDC5CE32E71665DE901558D9FEEAC31F8CD6B61A7CF39CED0D39F5164CE09D62B2434B4xFfFL" TargetMode="External"/><Relationship Id="rId28" Type="http://schemas.openxmlformats.org/officeDocument/2006/relationships/hyperlink" Target="consultantplus://offline/ref=65F6DAC48DA3BE35A0F4F53168FAA5C118E9FFD05EED2E71665DE901558D9FEEBE31A0C16E6AB1C56D81968690x5f1L" TargetMode="External"/><Relationship Id="rId36" Type="http://schemas.openxmlformats.org/officeDocument/2006/relationships/hyperlink" Target="consultantplus://offline/ref=65F6DAC48DA3BE35A0F4F53168FAA5C118E9FEDC5CE32E71665DE901558D9FEEBE31A0C16E6AB1C56D81968690x5f1L" TargetMode="External"/><Relationship Id="rId49" Type="http://schemas.openxmlformats.org/officeDocument/2006/relationships/hyperlink" Target="consultantplus://offline/ref=65F6DAC48DA3BE35A0F4F53168FAA5C118E7F0DE5EEA2E71665DE901558D9FEEAC31F8CD6F63AFC26A94C0D7D60560D101C834262AB4FE7Cx0f9L" TargetMode="External"/><Relationship Id="rId57" Type="http://schemas.openxmlformats.org/officeDocument/2006/relationships/hyperlink" Target="consultantplus://offline/ref=65F6DAC48DA3BE35A0F4F53168FAA5C118E9FEDC5CE32E71665DE901558D9FEEBE31A0C16E6AB1C56D81968690x5f1L" TargetMode="External"/><Relationship Id="rId10" Type="http://schemas.openxmlformats.org/officeDocument/2006/relationships/hyperlink" Target="consultantplus://offline/ref=65F6DAC48DA3BE35A0F4F53168FAA5C118E2F4DC58EA2E71665DE901558D9FEEAC31F8CD6F63AFC76B94C0D7D60560D101C834262AB4FE7Cx0f9L" TargetMode="External"/><Relationship Id="rId31" Type="http://schemas.openxmlformats.org/officeDocument/2006/relationships/hyperlink" Target="consultantplus://offline/ref=65F6DAC48DA3BE35A0F4F53168FAA5C118E9FFD05EED2E71665DE901558D9FEEBE31A0C16E6AB1C56D81968690x5f1L" TargetMode="External"/><Relationship Id="rId44" Type="http://schemas.openxmlformats.org/officeDocument/2006/relationships/hyperlink" Target="consultantplus://offline/ref=65F6DAC48DA3BE35A0F4F53168FAA5C119E9F6D85DEB2E71665DE901558D9FEEAC31F8CD6F63AFC56894C0D7D60560D101C834262AB4FE7Cx0f9L" TargetMode="External"/><Relationship Id="rId52" Type="http://schemas.openxmlformats.org/officeDocument/2006/relationships/hyperlink" Target="consultantplus://offline/ref=65F6DAC48DA3BE35A0F4F53168FAA5C118E9FEDC5CE32E71665DE901558D9FEEAC31F8CD6F63AFC36A94C0D7D60560D101C834262AB4FE7Cx0f9L" TargetMode="External"/><Relationship Id="rId60" Type="http://schemas.openxmlformats.org/officeDocument/2006/relationships/hyperlink" Target="consultantplus://offline/ref=65F6DAC48DA3BE35A0F4F53168FAA5C113E6FED85FE1737B6E04E5035282C0F9AB78F4CC6F63AEC766CBC5C2C75D6CD916D7353836B6FCx7fFL" TargetMode="External"/><Relationship Id="rId65" Type="http://schemas.openxmlformats.org/officeDocument/2006/relationships/hyperlink" Target="consultantplus://offline/ref=65F6DAC48DA3BE35A0F4F53168FAA5C118E7F0DE5EEA2E71665DE901558D9FEEAC31F8CD6F63AFC36E94C0D7D60560D101C834262AB4FE7Cx0f9L" TargetMode="External"/><Relationship Id="rId73" Type="http://schemas.openxmlformats.org/officeDocument/2006/relationships/hyperlink" Target="consultantplus://offline/ref=65F6DAC48DA3BE35A0F4F53168FAA5C118E9FEDC5CE32E71665DE901558D9FEEBE31A0C16E6AB1C56D81968690x5f1L" TargetMode="External"/><Relationship Id="rId78" Type="http://schemas.openxmlformats.org/officeDocument/2006/relationships/hyperlink" Target="consultantplus://offline/ref=65F6DAC48DA3BE35A0F4F53168FAA5C118E9FEDC5CE32E71665DE901558D9FEEBE31A0C16E6AB1C56D81968690x5f1L" TargetMode="External"/><Relationship Id="rId81" Type="http://schemas.openxmlformats.org/officeDocument/2006/relationships/hyperlink" Target="consultantplus://offline/ref=65F6DAC48DA3BE35A0F4F53168FAA5C118E9FEDC5CE32E71665DE901558D9FEEAC31F8CD6F63AFC76894C0D7D60560D101C834262AB4FE7Cx0f9L" TargetMode="External"/><Relationship Id="rId86" Type="http://schemas.openxmlformats.org/officeDocument/2006/relationships/hyperlink" Target="consultantplus://offline/ref=65F6DAC48DA3BE35A0F4F53168FAA5C118E9FEDC5CE32E71665DE901558D9FEEAC31F8CD6F63AFC36494C0D7D60560D101C834262AB4FE7Cx0f9L" TargetMode="External"/><Relationship Id="rId94" Type="http://schemas.openxmlformats.org/officeDocument/2006/relationships/hyperlink" Target="consultantplus://offline/ref=65F6DAC48DA3BE35A0F4F53168FAA5C118E9F2D95DE22E71665DE901558D9FEEAC31F8CD6F63AFC06D94C0D7D60560D101C834262AB4FE7Cx0f9L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F6DAC48DA3BE35A0F4F53168FAA5C118E2F7D05BE22E71665DE901558D9FEEAC31F8CD6F63AFC56D94C0D7D60560D101C834262AB4FE7Cx0f9L" TargetMode="External"/><Relationship Id="rId13" Type="http://schemas.openxmlformats.org/officeDocument/2006/relationships/hyperlink" Target="consultantplus://offline/ref=65F6DAC48DA3BE35A0F4F53168FAA5C118E9FEDC5CE32E71665DE901558D9FEEAC31F8CD6F63AFC16B94C0D7D60560D101C834262AB4FE7Cx0f9L" TargetMode="External"/><Relationship Id="rId18" Type="http://schemas.openxmlformats.org/officeDocument/2006/relationships/hyperlink" Target="consultantplus://offline/ref=65F6DAC48DA3BE35A0F4F53168FAA5C118E2F7D05BE22E71665DE901558D9FEEAC31F8CD6F63AFC56D94C0D7D60560D101C834262AB4FE7Cx0f9L" TargetMode="External"/><Relationship Id="rId39" Type="http://schemas.openxmlformats.org/officeDocument/2006/relationships/hyperlink" Target="consultantplus://offline/ref=65F6DAC48DA3BE35A0F4F53168FAA5C11AE3F6D85AE82E71665DE901558D9FEEAC31F8CD6F63AFC46A94C0D7D60560D101C834262AB4FE7Cx0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7395</Words>
  <Characters>42154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2021-10-19T11:31:00Z</dcterms:created>
  <dcterms:modified xsi:type="dcterms:W3CDTF">2021-10-19T11:32:00Z</dcterms:modified>
</cp:coreProperties>
</file>