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D9" w:rsidRDefault="00AE4A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4AD9" w:rsidRDefault="00AE4AD9">
      <w:pPr>
        <w:pStyle w:val="ConsPlusNormal"/>
        <w:jc w:val="both"/>
        <w:outlineLvl w:val="0"/>
      </w:pPr>
    </w:p>
    <w:p w:rsidR="00AE4AD9" w:rsidRDefault="00AE4A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4AD9" w:rsidRDefault="00AE4AD9">
      <w:pPr>
        <w:pStyle w:val="ConsPlusTitle"/>
        <w:jc w:val="center"/>
      </w:pPr>
    </w:p>
    <w:p w:rsidR="00AE4AD9" w:rsidRDefault="00AE4AD9">
      <w:pPr>
        <w:pStyle w:val="ConsPlusTitle"/>
        <w:jc w:val="center"/>
      </w:pPr>
      <w:r>
        <w:t>ПОСТАНОВЛЕНИЕ</w:t>
      </w:r>
    </w:p>
    <w:p w:rsidR="00AE4AD9" w:rsidRDefault="00AE4AD9">
      <w:pPr>
        <w:pStyle w:val="ConsPlusTitle"/>
        <w:jc w:val="center"/>
      </w:pPr>
      <w:r>
        <w:t>от 26 августа 2013 г. N 728</w:t>
      </w:r>
    </w:p>
    <w:p w:rsidR="00AE4AD9" w:rsidRDefault="00AE4AD9">
      <w:pPr>
        <w:pStyle w:val="ConsPlusTitle"/>
        <w:jc w:val="center"/>
      </w:pPr>
    </w:p>
    <w:p w:rsidR="00AE4AD9" w:rsidRDefault="00AE4AD9">
      <w:pPr>
        <w:pStyle w:val="ConsPlusTitle"/>
        <w:jc w:val="center"/>
      </w:pPr>
      <w:r>
        <w:t>ОБ ОПРЕДЕЛЕНИИ ПОЛНОМОЧИЙ</w:t>
      </w:r>
    </w:p>
    <w:p w:rsidR="00AE4AD9" w:rsidRDefault="00AE4AD9">
      <w:pPr>
        <w:pStyle w:val="ConsPlusTitle"/>
        <w:jc w:val="center"/>
      </w:pPr>
      <w:r>
        <w:t>ФЕДЕРАЛЬНЫХ ОРГАНОВ ИСПОЛНИТЕЛЬНОЙ ВЛАСТИ В СФЕРЕ ЗАКУПОК</w:t>
      </w:r>
    </w:p>
    <w:p w:rsidR="00AE4AD9" w:rsidRDefault="00AE4AD9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AE4AD9" w:rsidRDefault="00AE4AD9">
      <w:pPr>
        <w:pStyle w:val="ConsPlusTitle"/>
        <w:jc w:val="center"/>
      </w:pPr>
      <w:r>
        <w:t>И МУНИЦИПАЛЬНЫХ НУЖД И О ВНЕСЕНИИ ИЗМЕНЕНИЙ В НЕКОТОРЫЕ</w:t>
      </w:r>
    </w:p>
    <w:p w:rsidR="00AE4AD9" w:rsidRDefault="00AE4AD9">
      <w:pPr>
        <w:pStyle w:val="ConsPlusTitle"/>
        <w:jc w:val="center"/>
      </w:pPr>
      <w:r>
        <w:t>АКТЫ ПРАВИТЕЛЬСТВА РОССИЙСКОЙ ФЕДЕРАЦИИ</w:t>
      </w:r>
    </w:p>
    <w:p w:rsidR="00AE4AD9" w:rsidRDefault="00AE4A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4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AD9" w:rsidRDefault="00AE4A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4AD9" w:rsidRDefault="00AE4A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25.12.2014 </w:t>
            </w:r>
            <w:hyperlink r:id="rId5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</w:p>
          <w:p w:rsidR="00AE4AD9" w:rsidRDefault="00AE4A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6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</w:tr>
    </w:tbl>
    <w:p w:rsidR="00AE4AD9" w:rsidRDefault="00AE4AD9">
      <w:pPr>
        <w:pStyle w:val="ConsPlusNormal"/>
        <w:ind w:firstLine="540"/>
        <w:jc w:val="both"/>
      </w:pPr>
    </w:p>
    <w:p w:rsidR="00AE4AD9" w:rsidRDefault="00AE4AD9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1. Определить Министерство финансов Российской Федерации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AE4AD9" w:rsidRDefault="00AE4AD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14.04.2017 N 446)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2. Определить Федеральную антимонопольную службу федеральным органом исполнительной власти, уполномоченным на осуществление контроля (надзора) в сфере государственного оборонного заказа и в сфере закупок товаров, работ, услуг для обеспечения государственных и муниципальных нужд, а также согласование применения закрытых способов определения поставщиков (подрядчиков, исполнителей).</w:t>
      </w:r>
    </w:p>
    <w:p w:rsidR="00AE4AD9" w:rsidRDefault="00AE4AD9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25.12.2014 N 1489)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3. Утратил силу с 1 января 2015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1489.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4. Утвердить прилагаемые </w:t>
      </w:r>
      <w:hyperlink w:anchor="P3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определения полномочий федеральных органов исполнительной власти в сфере закупок товаров, работ, услуг для обеспечения государственных и муниципальных нужд.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14.04.2017 N 446.</w:t>
      </w:r>
    </w:p>
    <w:p w:rsidR="00AE4AD9" w:rsidRDefault="00AE4AD9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6. Настоящее постановление вступает в силу с 1 января 2014 г., за исключением </w:t>
      </w:r>
      <w:hyperlink w:anchor="P53" w:history="1">
        <w:r>
          <w:rPr>
            <w:color w:val="0000FF"/>
          </w:rPr>
          <w:t>подпункта "б" пункта 1</w:t>
        </w:r>
      </w:hyperlink>
      <w:r>
        <w:t xml:space="preserve"> изменений, утвержденных настоящим постановлением, который вступает в силу с даты ввода в эксплуатацию единой информационной системы в сфере закупок.</w:t>
      </w:r>
    </w:p>
    <w:p w:rsidR="00AE4AD9" w:rsidRDefault="00AE4AD9">
      <w:pPr>
        <w:pStyle w:val="ConsPlusNormal"/>
        <w:ind w:firstLine="540"/>
        <w:jc w:val="both"/>
      </w:pPr>
    </w:p>
    <w:p w:rsidR="00AE4AD9" w:rsidRDefault="00AE4AD9">
      <w:pPr>
        <w:pStyle w:val="ConsPlusNormal"/>
        <w:jc w:val="right"/>
      </w:pPr>
      <w:r>
        <w:t>Председатель Правительства</w:t>
      </w:r>
    </w:p>
    <w:p w:rsidR="00AE4AD9" w:rsidRDefault="00AE4AD9">
      <w:pPr>
        <w:pStyle w:val="ConsPlusNormal"/>
        <w:jc w:val="right"/>
      </w:pPr>
      <w:r>
        <w:t>Российской Федерации</w:t>
      </w:r>
    </w:p>
    <w:p w:rsidR="00AE4AD9" w:rsidRDefault="00AE4AD9">
      <w:pPr>
        <w:pStyle w:val="ConsPlusNormal"/>
        <w:jc w:val="right"/>
      </w:pPr>
      <w:r>
        <w:t>Д.МЕДВЕДЕВ</w:t>
      </w:r>
    </w:p>
    <w:p w:rsidR="00AE4AD9" w:rsidRDefault="00AE4AD9">
      <w:pPr>
        <w:pStyle w:val="ConsPlusNormal"/>
        <w:jc w:val="right"/>
      </w:pPr>
    </w:p>
    <w:p w:rsidR="00AE4AD9" w:rsidRDefault="00AE4AD9">
      <w:pPr>
        <w:pStyle w:val="ConsPlusNormal"/>
        <w:jc w:val="right"/>
      </w:pPr>
    </w:p>
    <w:p w:rsidR="00AE4AD9" w:rsidRDefault="00AE4AD9">
      <w:pPr>
        <w:pStyle w:val="ConsPlusNormal"/>
        <w:jc w:val="right"/>
      </w:pPr>
    </w:p>
    <w:p w:rsidR="00AE4AD9" w:rsidRDefault="00AE4AD9">
      <w:pPr>
        <w:pStyle w:val="ConsPlusNormal"/>
        <w:jc w:val="right"/>
      </w:pPr>
    </w:p>
    <w:p w:rsidR="00AE4AD9" w:rsidRDefault="00AE4AD9">
      <w:pPr>
        <w:pStyle w:val="ConsPlusNormal"/>
        <w:jc w:val="right"/>
      </w:pPr>
    </w:p>
    <w:p w:rsidR="00AE4AD9" w:rsidRDefault="00AE4AD9">
      <w:pPr>
        <w:pStyle w:val="ConsPlusNormal"/>
        <w:jc w:val="right"/>
        <w:outlineLvl w:val="0"/>
      </w:pPr>
      <w:r>
        <w:lastRenderedPageBreak/>
        <w:t>Утверждены</w:t>
      </w:r>
    </w:p>
    <w:p w:rsidR="00AE4AD9" w:rsidRDefault="00AE4AD9">
      <w:pPr>
        <w:pStyle w:val="ConsPlusNormal"/>
        <w:jc w:val="right"/>
      </w:pPr>
      <w:r>
        <w:t>постановлением Правительства</w:t>
      </w:r>
    </w:p>
    <w:p w:rsidR="00AE4AD9" w:rsidRDefault="00AE4AD9">
      <w:pPr>
        <w:pStyle w:val="ConsPlusNormal"/>
        <w:jc w:val="right"/>
      </w:pPr>
      <w:r>
        <w:t>Российской Федерации</w:t>
      </w:r>
    </w:p>
    <w:p w:rsidR="00AE4AD9" w:rsidRDefault="00AE4AD9">
      <w:pPr>
        <w:pStyle w:val="ConsPlusNormal"/>
        <w:jc w:val="right"/>
      </w:pPr>
      <w:r>
        <w:t>от 26 августа 2013 г. N 728</w:t>
      </w:r>
    </w:p>
    <w:p w:rsidR="00AE4AD9" w:rsidRDefault="00AE4AD9">
      <w:pPr>
        <w:pStyle w:val="ConsPlusNormal"/>
        <w:jc w:val="right"/>
      </w:pPr>
    </w:p>
    <w:p w:rsidR="00AE4AD9" w:rsidRDefault="00AE4AD9">
      <w:pPr>
        <w:pStyle w:val="ConsPlusTitle"/>
        <w:jc w:val="center"/>
      </w:pPr>
      <w:bookmarkStart w:id="1" w:name="P38"/>
      <w:bookmarkEnd w:id="1"/>
      <w:r>
        <w:t>ИЗМЕНЕНИЯ,</w:t>
      </w:r>
    </w:p>
    <w:p w:rsidR="00AE4AD9" w:rsidRDefault="00AE4AD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E4AD9" w:rsidRDefault="00AE4AD9">
      <w:pPr>
        <w:pStyle w:val="ConsPlusTitle"/>
        <w:jc w:val="center"/>
      </w:pPr>
      <w:r>
        <w:t>ПО ВОПРОСАМ ОПРЕДЕЛЕНИЯ ПОЛНОМОЧИЙ ФЕДЕРАЛЬНЫХ ОРГАНОВ</w:t>
      </w:r>
    </w:p>
    <w:p w:rsidR="00AE4AD9" w:rsidRDefault="00AE4AD9">
      <w:pPr>
        <w:pStyle w:val="ConsPlusTitle"/>
        <w:jc w:val="center"/>
      </w:pPr>
      <w:r>
        <w:t>ИСПОЛНИТЕЛЬНОЙ ВЛАСТИ В СФЕРЕ ЗАКУПОК ТОВАРОВ, РАБОТ, УСЛУГ</w:t>
      </w:r>
    </w:p>
    <w:p w:rsidR="00AE4AD9" w:rsidRDefault="00AE4AD9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AE4AD9" w:rsidRDefault="00AE4A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4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AD9" w:rsidRDefault="00AE4A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4AD9" w:rsidRDefault="00AE4A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25.12.2014 </w:t>
            </w:r>
            <w:hyperlink r:id="rId11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</w:p>
          <w:p w:rsidR="00AE4AD9" w:rsidRDefault="00AE4A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2" w:history="1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</w:tr>
    </w:tbl>
    <w:p w:rsidR="00AE4AD9" w:rsidRDefault="00AE4AD9">
      <w:pPr>
        <w:pStyle w:val="ConsPlusNormal"/>
        <w:jc w:val="right"/>
      </w:pPr>
    </w:p>
    <w:p w:rsidR="00AE4AD9" w:rsidRDefault="00AE4AD9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Министерстве экономического развития Российской Федерации, утвержденном постановлением Правительства Российской Федерации от 5 июня 2008 г. N 437 (Собрание законодательства Российской Федерации, 2008, N 24, ст. 2867; 2009, N 3, ст. 378; N 18, ст. 2257; N 19, ст. 2344; N 25, ст. 3052; N 26, ст. 3190; N 38, ст. 4500; N 41, ст. 4777; N 46, ст. 5488; 2010, N 5, ст. 532; N 9, ст. 960; N 10, ст. 1085; N 19, ст. 2324; N 21, ст. 2602; N 40, ст. 5068; N 41, ст. 5240; N 45, ст. 5860; N 52, ст. 7104; 2011, N 12, ст. 1640; N 15, ст. 2131; N 17, ст. 2411, 2424; N 32, ст. 4834; N 36, ст. 5149, 5151; N 39, ст. 5485; N 43, ст. 6079; N 46, ст. 6527; 2012, N 1, ст. 170; N 13, ст. 1531; N 19, ст. 2436, 2444; N 27, ст. 3745, 3766; N 39, ст. 5284; N 51, ст. 7236; N 52, ст. 7491; N 53, ст. 7943; 2013, N 5, ст. 391; N 14, ст. 1705):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пункте 1</w:t>
        </w:r>
      </w:hyperlink>
      <w:r>
        <w:t>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первом</w:t>
        </w:r>
      </w:hyperlink>
      <w:r>
        <w:t xml:space="preserve"> слова "размещения заказов на поставки товаров, выполнение работ, оказание услуг для" заменить словами "осуществления закупок товаров, работ, услуг для обеспечения";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четвертом</w:t>
        </w:r>
      </w:hyperlink>
      <w:r>
        <w:t xml:space="preserve"> слова "размещении заказов для" заменить словами "осуществлении закупок товаров, работ, услуг для обеспечения";</w:t>
      </w:r>
    </w:p>
    <w:p w:rsidR="00AE4AD9" w:rsidRDefault="00AE4AD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E4AD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AD9" w:rsidRDefault="00AE4A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4AD9" w:rsidRDefault="00AE4AD9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"б" пункта 1 </w:t>
            </w:r>
            <w:hyperlink w:anchor="P2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даты ввода в эксплуатацию единой информационной системы в сфере закупок.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AD9" w:rsidRDefault="00AE4AD9"/>
        </w:tc>
      </w:tr>
    </w:tbl>
    <w:p w:rsidR="00AE4AD9" w:rsidRDefault="00AE4AD9">
      <w:pPr>
        <w:pStyle w:val="ConsPlusNormal"/>
        <w:spacing w:before="280"/>
        <w:ind w:firstLine="540"/>
        <w:jc w:val="both"/>
      </w:pPr>
      <w:bookmarkStart w:id="2" w:name="P53"/>
      <w:bookmarkEnd w:id="2"/>
      <w:r>
        <w:t xml:space="preserve">б) </w:t>
      </w:r>
      <w:hyperlink r:id="rId17" w:history="1">
        <w:r>
          <w:rPr>
            <w:color w:val="0000FF"/>
          </w:rPr>
          <w:t>подпункт 5.2.28(34)</w:t>
        </w:r>
      </w:hyperlink>
      <w:r>
        <w:t xml:space="preserve"> признать утратившим силу;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в) - г)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14.04.2017 N 446;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д) </w:t>
      </w:r>
      <w:hyperlink r:id="rId19" w:history="1">
        <w:r>
          <w:rPr>
            <w:color w:val="0000FF"/>
          </w:rPr>
          <w:t>подпункт 5.3.19</w:t>
        </w:r>
      </w:hyperlink>
      <w:r>
        <w:t xml:space="preserve"> признать утратившим силу;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е) </w:t>
      </w:r>
      <w:hyperlink r:id="rId20" w:history="1">
        <w:r>
          <w:rPr>
            <w:color w:val="0000FF"/>
          </w:rPr>
          <w:t>подпункт 5.5</w:t>
        </w:r>
      </w:hyperlink>
      <w:r>
        <w:t xml:space="preserve"> изложить в следующей редакции: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"5.5. в установленном законодательством Российской Федерации порядке осуществляет закупки товаров, работ, услуг для обеспечения государственных нужд;".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2. В </w:t>
      </w:r>
      <w:hyperlink r:id="rId21" w:history="1">
        <w:r>
          <w:rPr>
            <w:color w:val="0000FF"/>
          </w:rPr>
          <w:t>Положении</w:t>
        </w:r>
      </w:hyperlink>
      <w:r>
        <w:t xml:space="preserve"> о Федеральной антимонопольной службе, утвержденном постановлением Правительства Российской Федерации от 30 июня 2004 г. N 331 (Собрание законодательства Российской Федерации, 2004, N 31, ст. 3259; 2007, N 7, ст. 903; 2008, N 13, ст. 1316; N 44, ст. 5089; 2009, N 2, ст. 248; N 3, ст. 378; N 39, ст. 4613; 2010, N 9, ст. 960; N 25, ст. 3181; 2011, N 18, ст. 2645; </w:t>
      </w:r>
      <w:r>
        <w:lastRenderedPageBreak/>
        <w:t>2012, N 27, ст. 3741):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пункте 1</w:t>
        </w:r>
      </w:hyperlink>
      <w:r>
        <w:t xml:space="preserve"> слова "размещения заказов на поставки товаров, выполнение работ, оказание услуг для федеральных государственных нужд (за исключением полномочий по контролю в сфере размещения заказов на поставки товаров, выполнение работ, оказание услуг по государственному оборонному заказу, а также в сфере размещения заказов на поставки товаров, выполнение работ, оказание услуг для федеральных государственных нужд, не относящихся к государственному оборонному заказу, сведения о которых составляют государственную тайну)" заменить словами "закупок товаров, работ, услуг для обеспечения государственных и муниципальных нужд и согласованию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 и в сфере закупок товаров, работ, услуг для обеспечения федеральных нужд, которые не относятся к государственному оборонному заказу и сведения о которых составляют государственную тайну, а также согласованию применения закрытых способов определения поставщиков (подрядчиков, исполнителей) в сфере государственного оборонного заказа)";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подпунктах 5.2.9(13)</w:t>
        </w:r>
      </w:hyperlink>
      <w:r>
        <w:t xml:space="preserve"> и </w:t>
      </w:r>
      <w:hyperlink r:id="rId24" w:history="1">
        <w:r>
          <w:rPr>
            <w:color w:val="0000FF"/>
          </w:rPr>
          <w:t>5.2.9(14)</w:t>
        </w:r>
      </w:hyperlink>
      <w:r>
        <w:t xml:space="preserve"> слова "федеральным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нужд" заменить словами "уполномоченным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подпункт 5.3.1.12</w:t>
        </w:r>
      </w:hyperlink>
      <w:r>
        <w:t xml:space="preserve"> изложить в следующей редакции: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"5.3.1.12.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подпункт 5.3.1.15</w:t>
        </w:r>
      </w:hyperlink>
      <w:r>
        <w:t xml:space="preserve"> изложить в следующей редакции: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"5.3.1.15.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 при осуществлении закупок товаров, работ, услуг для государственных или муниципальных нужд требований к энергетической эффективности этих товаров, работ, услуг, в том числе за наличием в утвержденной заказчиком, уполномоченным органом, уполномоченным учреждением документации о закупке, извещении об осуществлении закупки или в проекте гражданско-правового договора, предметом которого являются поставка товара, выполнение работы, оказание услуги, заключаемого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 в соответствии с </w:t>
      </w:r>
      <w:hyperlink r:id="rId27" w:history="1">
        <w:r>
          <w:rPr>
            <w:color w:val="0000FF"/>
          </w:rPr>
          <w:t>частями 1</w:t>
        </w:r>
      </w:hyperlink>
      <w:r>
        <w:t xml:space="preserve">, </w:t>
      </w:r>
      <w:hyperlink r:id="rId28" w:history="1">
        <w:r>
          <w:rPr>
            <w:color w:val="0000FF"/>
          </w:rPr>
          <w:t>4</w:t>
        </w:r>
      </w:hyperlink>
      <w:r>
        <w:t xml:space="preserve"> и </w:t>
      </w:r>
      <w:hyperlink r:id="rId29" w:history="1">
        <w:r>
          <w:rPr>
            <w:color w:val="0000FF"/>
          </w:rPr>
          <w:t>5 статьи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контракт) (при осуществлении закупки у единственного поставщика (исполнителя, подрядчика)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lastRenderedPageBreak/>
        <w:t xml:space="preserve">д) </w:t>
      </w:r>
      <w:hyperlink r:id="rId30" w:history="1">
        <w:r>
          <w:rPr>
            <w:color w:val="0000FF"/>
          </w:rPr>
          <w:t>подпункт 5.3.2.4</w:t>
        </w:r>
      </w:hyperlink>
      <w:r>
        <w:t xml:space="preserve"> изложить в следующей редакции: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"5.3.2.4. предписания, обязательные для исполнения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 предписания об аннулировании определения поставщиков (подрядчиков, исполнителей);";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е) </w:t>
      </w:r>
      <w:hyperlink r:id="rId31" w:history="1">
        <w:r>
          <w:rPr>
            <w:color w:val="0000FF"/>
          </w:rPr>
          <w:t>подпункты 5.3.3.4</w:t>
        </w:r>
      </w:hyperlink>
      <w:r>
        <w:t xml:space="preserve"> и </w:t>
      </w:r>
      <w:hyperlink r:id="rId32" w:history="1">
        <w:r>
          <w:rPr>
            <w:color w:val="0000FF"/>
          </w:rPr>
          <w:t>5.3.3.5</w:t>
        </w:r>
      </w:hyperlink>
      <w:r>
        <w:t xml:space="preserve"> изложить в следующей редакции: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"5.3.3.4. применения закрытых способов определения поставщиков (подрядчиков, исполнителей) (за исключением согласования применения закрытых способов определения поставщиков (подрядчиков, исполнителей) в сфере государственного оборонного заказа, а также в случаях закупок товаров, работ, услуг, необходимых для обеспечения федеральных нужд, если сведения о таких нуждах составляют государственную тайну, а также закупок товаров, работ, услуг, сведения о которых составляют государственную тайну, для обеспечения федеральных нужд при условии, что такие сведения содержатся в документации о закупке или в проекте контракта);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5.3.3.5.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ж) в </w:t>
      </w:r>
      <w:hyperlink r:id="rId33" w:history="1">
        <w:r>
          <w:rPr>
            <w:color w:val="0000FF"/>
          </w:rPr>
          <w:t>подпункте 5.3.4</w:t>
        </w:r>
      </w:hyperlink>
      <w:r>
        <w:t xml:space="preserve"> слова "и "О размещении заказов на поставки товаров, выполнение работ, оказание услуг для государственных и муниципальных нужд" заменить словами "и "О контрактной системе в сфере закупок товаров, работ, услуг для обеспечения государственных и муниципальных нужд";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з) </w:t>
      </w:r>
      <w:hyperlink r:id="rId34" w:history="1">
        <w:r>
          <w:rPr>
            <w:color w:val="0000FF"/>
          </w:rPr>
          <w:t>подпункты 5.3.7</w:t>
        </w:r>
      </w:hyperlink>
      <w:r>
        <w:t xml:space="preserve"> - </w:t>
      </w:r>
      <w:hyperlink r:id="rId35" w:history="1">
        <w:r>
          <w:rPr>
            <w:color w:val="0000FF"/>
          </w:rPr>
          <w:t>5.3.9</w:t>
        </w:r>
      </w:hyperlink>
      <w:r>
        <w:t xml:space="preserve"> изложить в следующей редакции: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"5.3.7. осуществляет в случаях и порядке, установленных законодательством Российской Федерации, плановые и внеплановые проверки соблюдения заказчиком,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5.3.8. на основании заявления заказчика принимает решение о возможности закупки продовольствия, средств, необходимых для оказания скорой, в том числе скорой специализированной, медицинской помощи в экстренной или неотложной форме, лекарственных средств, топлива, которые необходимы для нормального жизнеобеспечения граждан и отсутствие которых приведет к нарушению их нормального жизнеобеспечения, путем проведения запроса котировок независимо от цены контракта в случаях, если предписание об отмене результатов конкурса или электронного аукциона выдано Службой;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5.3.9. рассматривает жалобы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оператора электронной площадки и приостанавливает определение поставщика (подрядчика, исполнителя) и заключение контракта до рассмотрения жалобы по существу в случаях и порядке,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нужд;";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lastRenderedPageBreak/>
        <w:t xml:space="preserve">и) </w:t>
      </w:r>
      <w:hyperlink r:id="rId36" w:history="1">
        <w:r>
          <w:rPr>
            <w:color w:val="0000FF"/>
          </w:rPr>
          <w:t>подпункт 5.11(1)</w:t>
        </w:r>
      </w:hyperlink>
      <w:r>
        <w:t xml:space="preserve"> изложить в следующей редакции: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>"5.11(1). осуществляет закупки товаров, работ,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нужд;".</w:t>
      </w:r>
    </w:p>
    <w:p w:rsidR="00AE4AD9" w:rsidRDefault="00AE4AD9">
      <w:pPr>
        <w:pStyle w:val="ConsPlusNormal"/>
        <w:spacing w:before="220"/>
        <w:ind w:firstLine="540"/>
        <w:jc w:val="both"/>
      </w:pPr>
      <w:r>
        <w:t xml:space="preserve">3. Утратил силу с 1 января 2015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1489.</w:t>
      </w:r>
    </w:p>
    <w:p w:rsidR="00AE4AD9" w:rsidRDefault="00AE4AD9">
      <w:pPr>
        <w:pStyle w:val="ConsPlusNormal"/>
        <w:ind w:firstLine="540"/>
        <w:jc w:val="both"/>
      </w:pPr>
    </w:p>
    <w:p w:rsidR="00AE4AD9" w:rsidRDefault="00AE4AD9">
      <w:pPr>
        <w:pStyle w:val="ConsPlusNormal"/>
        <w:ind w:firstLine="540"/>
        <w:jc w:val="both"/>
      </w:pPr>
    </w:p>
    <w:p w:rsidR="00AE4AD9" w:rsidRDefault="00AE4A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CF9" w:rsidRDefault="00504CF9">
      <w:bookmarkStart w:id="3" w:name="_GoBack"/>
      <w:bookmarkEnd w:id="3"/>
    </w:p>
    <w:sectPr w:rsidR="00504CF9" w:rsidSect="0016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D9"/>
    <w:rsid w:val="00504CF9"/>
    <w:rsid w:val="00A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612D-B158-4C8B-9F92-D035B4E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A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5DDCD9D974A8FB7BEAFB1B7F50CD153A30F081F34FEB4446DF9AE7A66F425004CCEF7737D49E4E6BD3234DE5AFA27BA5684E712082438yCQ5K" TargetMode="External"/><Relationship Id="rId13" Type="http://schemas.openxmlformats.org/officeDocument/2006/relationships/hyperlink" Target="consultantplus://offline/ref=2405DDCD9D974A8FB7BEAFB1B7F50CD151AE020D1932FEB4446DF9AE7A66F425004CCEF7737D49E3ECBD3234DE5AFA27BA5684E712082438yCQ5K" TargetMode="External"/><Relationship Id="rId18" Type="http://schemas.openxmlformats.org/officeDocument/2006/relationships/hyperlink" Target="consultantplus://offline/ref=2405DDCD9D974A8FB7BEAFB1B7F50CD153AB0E0A1B34FEB4446DF9AE7A66F425004CCEF7737D49E1E0BD3234DE5AFA27BA5684E712082438yCQ5K" TargetMode="External"/><Relationship Id="rId26" Type="http://schemas.openxmlformats.org/officeDocument/2006/relationships/hyperlink" Target="consultantplus://offline/ref=2405DDCD9D974A8FB7BEAFB1B7F50CD151AE02091835FEB4446DF9AE7A66F425004CCEF774761DB3A1E36B649311F626AD4A85E5y0QD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05DDCD9D974A8FB7BEAFB1B7F50CD151AE02091835FEB4446DF9AE7A66F425004CCEF7737D49E0E7BD3234DE5AFA27BA5684E712082438yCQ5K" TargetMode="External"/><Relationship Id="rId34" Type="http://schemas.openxmlformats.org/officeDocument/2006/relationships/hyperlink" Target="consultantplus://offline/ref=2405DDCD9D974A8FB7BEAFB1B7F50CD151AE02091835FEB4446DF9AE7A66F425004CCEF7737D48E5E3BD3234DE5AFA27BA5684E712082438yCQ5K" TargetMode="External"/><Relationship Id="rId7" Type="http://schemas.openxmlformats.org/officeDocument/2006/relationships/hyperlink" Target="consultantplus://offline/ref=2405DDCD9D974A8FB7BEAFB1B7F50CD153AB0E0A1B34FEB4446DF9AE7A66F425004CCEF7737D49E1E6BD3234DE5AFA27BA5684E712082438yCQ5K" TargetMode="External"/><Relationship Id="rId12" Type="http://schemas.openxmlformats.org/officeDocument/2006/relationships/hyperlink" Target="consultantplus://offline/ref=2405DDCD9D974A8FB7BEAFB1B7F50CD153AB0E0A1B34FEB4446DF9AE7A66F425004CCEF7737D49E1E0BD3234DE5AFA27BA5684E712082438yCQ5K" TargetMode="External"/><Relationship Id="rId17" Type="http://schemas.openxmlformats.org/officeDocument/2006/relationships/hyperlink" Target="consultantplus://offline/ref=2405DDCD9D974A8FB7BEAFB1B7F50CD151A30E0D1A3BFEB4446DF9AE7A66F425004CCEF7737D4BE3E5BD3234DE5AFA27BA5684E712082438yCQ5K" TargetMode="External"/><Relationship Id="rId25" Type="http://schemas.openxmlformats.org/officeDocument/2006/relationships/hyperlink" Target="consultantplus://offline/ref=2405DDCD9D974A8FB7BEAFB1B7F50CD151AE02091835FEB4446DF9AE7A66F425004CCEF7737D48E5E5BD3234DE5AFA27BA5684E712082438yCQ5K" TargetMode="External"/><Relationship Id="rId33" Type="http://schemas.openxmlformats.org/officeDocument/2006/relationships/hyperlink" Target="consultantplus://offline/ref=2405DDCD9D974A8FB7BEAFB1B7F50CD151AE02091835FEB4446DF9AE7A66F425004CCEF471761DB3A1E36B649311F626AD4A85E5y0QD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05DDCD9D974A8FB7BEAFB1B7F50CD151AE020D1932FEB4446DF9AE7A66F425004CCEF7737D4BE7E0BD3234DE5AFA27BA5684E712082438yCQ5K" TargetMode="External"/><Relationship Id="rId20" Type="http://schemas.openxmlformats.org/officeDocument/2006/relationships/hyperlink" Target="consultantplus://offline/ref=2405DDCD9D974A8FB7BEAFB1B7F50CD151AE020D1932FEB4446DF9AE7A66F425004CCEF7737D49EAE4BD3234DE5AFA27BA5684E712082438yCQ5K" TargetMode="External"/><Relationship Id="rId29" Type="http://schemas.openxmlformats.org/officeDocument/2006/relationships/hyperlink" Target="consultantplus://offline/ref=2405DDCD9D974A8FB7BEAFB1B7F50CD153A30F0F183AFEB4446DF9AE7A66F425004CCEF7737D48E1E5BD3234DE5AFA27BA5684E712082438yCQ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05DDCD9D974A8FB7BEAFB1B7F50CD153AB0E0A1B34FEB4446DF9AE7A66F425004CCEF7737D49E1E7BD3234DE5AFA27BA5684E712082438yCQ5K" TargetMode="External"/><Relationship Id="rId11" Type="http://schemas.openxmlformats.org/officeDocument/2006/relationships/hyperlink" Target="consultantplus://offline/ref=2405DDCD9D974A8FB7BEAFB1B7F50CD153A30F081F34FEB4446DF9AE7A66F425004CCEF7737D49E4E3BD3234DE5AFA27BA5684E712082438yCQ5K" TargetMode="External"/><Relationship Id="rId24" Type="http://schemas.openxmlformats.org/officeDocument/2006/relationships/hyperlink" Target="consultantplus://offline/ref=2405DDCD9D974A8FB7BEAFB1B7F50CD151AE02091835FEB4446DF9AE7A66F425004CCEF472761DB3A1E36B649311F626AD4A85E5y0QDK" TargetMode="External"/><Relationship Id="rId32" Type="http://schemas.openxmlformats.org/officeDocument/2006/relationships/hyperlink" Target="consultantplus://offline/ref=2405DDCD9D974A8FB7BEAFB1B7F50CD151AE02091835FEB4446DF9AE7A66F425004CCEF7737D48E5E1BD3234DE5AFA27BA5684E712082438yCQ5K" TargetMode="External"/><Relationship Id="rId37" Type="http://schemas.openxmlformats.org/officeDocument/2006/relationships/hyperlink" Target="consultantplus://offline/ref=2405DDCD9D974A8FB7BEAFB1B7F50CD153A30F081F34FEB4446DF9AE7A66F425004CCEF7737D49E4E3BD3234DE5AFA27BA5684E712082438yCQ5K" TargetMode="External"/><Relationship Id="rId5" Type="http://schemas.openxmlformats.org/officeDocument/2006/relationships/hyperlink" Target="consultantplus://offline/ref=2405DDCD9D974A8FB7BEAFB1B7F50CD153A30F081F34FEB4446DF9AE7A66F425004CCEF7737D49E4E7BD3234DE5AFA27BA5684E712082438yCQ5K" TargetMode="External"/><Relationship Id="rId15" Type="http://schemas.openxmlformats.org/officeDocument/2006/relationships/hyperlink" Target="consultantplus://offline/ref=2405DDCD9D974A8FB7BEAFB1B7F50CD151AE020D1932FEB4446DF9AE7A66F425004CCEF7737D4BE7EDBD3234DE5AFA27BA5684E712082438yCQ5K" TargetMode="External"/><Relationship Id="rId23" Type="http://schemas.openxmlformats.org/officeDocument/2006/relationships/hyperlink" Target="consultantplus://offline/ref=2405DDCD9D974A8FB7BEAFB1B7F50CD151AE02091835FEB4446DF9AE7A66F425004CCEF473761DB3A1E36B649311F626AD4A85E5y0QDK" TargetMode="External"/><Relationship Id="rId28" Type="http://schemas.openxmlformats.org/officeDocument/2006/relationships/hyperlink" Target="consultantplus://offline/ref=2405DDCD9D974A8FB7BEAFB1B7F50CD153A30F0F183AFEB4446DF9AE7A66F425004CCEF7737D48E0ECBD3234DE5AFA27BA5684E712082438yCQ5K" TargetMode="External"/><Relationship Id="rId36" Type="http://schemas.openxmlformats.org/officeDocument/2006/relationships/hyperlink" Target="consultantplus://offline/ref=2405DDCD9D974A8FB7BEAFB1B7F50CD151AE02091835FEB4446DF9AE7A66F425004CCEF7737D48E0EDBD3234DE5AFA27BA5684E712082438yCQ5K" TargetMode="External"/><Relationship Id="rId10" Type="http://schemas.openxmlformats.org/officeDocument/2006/relationships/hyperlink" Target="consultantplus://offline/ref=2405DDCD9D974A8FB7BEAFB1B7F50CD153AB0E0A1B34FEB4446DF9AE7A66F425004CCEF7737D49E1E1BD3234DE5AFA27BA5684E712082438yCQ5K" TargetMode="External"/><Relationship Id="rId19" Type="http://schemas.openxmlformats.org/officeDocument/2006/relationships/hyperlink" Target="consultantplus://offline/ref=2405DDCD9D974A8FB7BEAFB1B7F50CD151AE020D1932FEB4446DF9AE7A66F425004CCEF7737D4BE3E0BD3234DE5AFA27BA5684E712082438yCQ5K" TargetMode="External"/><Relationship Id="rId31" Type="http://schemas.openxmlformats.org/officeDocument/2006/relationships/hyperlink" Target="consultantplus://offline/ref=2405DDCD9D974A8FB7BEAFB1B7F50CD151AE02091835FEB4446DF9AE7A66F425004CCEF7737D48E4E5BD3234DE5AFA27BA5684E712082438yCQ5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405DDCD9D974A8FB7BEAFB1B7F50CD153A30F081F34FEB4446DF9AE7A66F425004CCEF7737D49E4E0BD3234DE5AFA27BA5684E712082438yCQ5K" TargetMode="External"/><Relationship Id="rId14" Type="http://schemas.openxmlformats.org/officeDocument/2006/relationships/hyperlink" Target="consultantplus://offline/ref=2405DDCD9D974A8FB7BEAFB1B7F50CD151AE020D1932FEB4446DF9AE7A66F425004CCEF7737D4BE7EDBD3234DE5AFA27BA5684E712082438yCQ5K" TargetMode="External"/><Relationship Id="rId22" Type="http://schemas.openxmlformats.org/officeDocument/2006/relationships/hyperlink" Target="consultantplus://offline/ref=2405DDCD9D974A8FB7BEAFB1B7F50CD151AE02091835FEB4446DF9AE7A66F425004CCEF7737D48E4E6BD3234DE5AFA27BA5684E712082438yCQ5K" TargetMode="External"/><Relationship Id="rId27" Type="http://schemas.openxmlformats.org/officeDocument/2006/relationships/hyperlink" Target="consultantplus://offline/ref=2405DDCD9D974A8FB7BEAFB1B7F50CD153A30F0F183AFEB4446DF9AE7A66F425004CCEF7737D48E0E6BD3234DE5AFA27BA5684E712082438yCQ5K" TargetMode="External"/><Relationship Id="rId30" Type="http://schemas.openxmlformats.org/officeDocument/2006/relationships/hyperlink" Target="consultantplus://offline/ref=2405DDCD9D974A8FB7BEAFB1B7F50CD151AE02091835FEB4446DF9AE7A66F425004CCEF7737D48E5E7BD3234DE5AFA27BA5684E712082438yCQ5K" TargetMode="External"/><Relationship Id="rId35" Type="http://schemas.openxmlformats.org/officeDocument/2006/relationships/hyperlink" Target="consultantplus://offline/ref=2405DDCD9D974A8FB7BEAFB1B7F50CD151AE02091835FEB4446DF9AE7A66F425004CCEF7737D48E0E2BD3234DE5AFA27BA5684E712082438yCQ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2021-10-19T10:16:00Z</dcterms:created>
  <dcterms:modified xsi:type="dcterms:W3CDTF">2021-10-19T10:17:00Z</dcterms:modified>
</cp:coreProperties>
</file>