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D" w:rsidRPr="0013750D" w:rsidRDefault="0013750D">
      <w:pPr>
        <w:pStyle w:val="ConsPlusTitle"/>
        <w:jc w:val="center"/>
        <w:outlineLvl w:val="0"/>
        <w:rPr>
          <w:rFonts w:ascii="PT Astra Serif" w:hAnsi="PT Astra Serif"/>
        </w:rPr>
      </w:pPr>
      <w:r w:rsidRPr="0013750D">
        <w:rPr>
          <w:rFonts w:ascii="PT Astra Serif" w:hAnsi="PT Astra Serif"/>
        </w:rPr>
        <w:t>ПРАВИТЕЛЬСТВО УЛЬЯНОВСКОЙ ОБЛАСТИ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ПОСТАНОВЛЕНИЕ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от 24 июля 2014 г. N 318-П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ОБ УТВЕРЖДЕНИИ РЕГЛАМЕНТА ОСУЩЕСТВЛЕНИЯ ПРАВИТЕЛЬСТВОМ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УЛЬЯНОВСКОЙ ОБЛАСТИ ВЕДОМСТВЕННОГО КОНТРОЛЯ В СФЕРЕ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ЗАКУПОК ДЛЯ ОБЕСПЕЧЕНИЯ ГОСУДАРСТВЕННЫХ НУЖД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УЛЬЯНОВСКОЙ ОБЛАСТИ</w:t>
      </w:r>
    </w:p>
    <w:p w:rsidR="0013750D" w:rsidRPr="0013750D" w:rsidRDefault="0013750D">
      <w:pPr>
        <w:spacing w:after="1"/>
        <w:rPr>
          <w:rFonts w:ascii="PT Astra Serif" w:hAnsi="PT Astra Serif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750D" w:rsidRPr="001375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50D" w:rsidRPr="0013750D" w:rsidRDefault="0013750D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50D" w:rsidRPr="0013750D" w:rsidRDefault="0013750D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50D" w:rsidRPr="0013750D" w:rsidRDefault="0013750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3750D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13750D" w:rsidRPr="0013750D" w:rsidRDefault="0013750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3750D">
              <w:rPr>
                <w:rFonts w:ascii="PT Astra Serif" w:hAnsi="PT Astra Serif"/>
                <w:color w:val="392C69"/>
              </w:rPr>
              <w:t xml:space="preserve">(в ред. </w:t>
            </w:r>
            <w:hyperlink r:id="rId4" w:history="1">
              <w:r w:rsidRPr="0013750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13750D">
              <w:rPr>
                <w:rFonts w:ascii="PT Astra Serif" w:hAnsi="PT Astra Serif"/>
                <w:color w:val="392C69"/>
              </w:rPr>
              <w:t xml:space="preserve"> Правительства Ульяновской области</w:t>
            </w:r>
          </w:p>
          <w:p w:rsidR="0013750D" w:rsidRPr="0013750D" w:rsidRDefault="0013750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3750D">
              <w:rPr>
                <w:rFonts w:ascii="PT Astra Serif" w:hAnsi="PT Astra Serif"/>
                <w:color w:val="392C69"/>
              </w:rPr>
              <w:t>от 26.11.2019 N 630-П)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50D" w:rsidRPr="0013750D" w:rsidRDefault="0013750D">
            <w:pPr>
              <w:rPr>
                <w:rFonts w:ascii="PT Astra Serif" w:hAnsi="PT Astra Serif"/>
              </w:rPr>
            </w:pPr>
          </w:p>
        </w:tc>
      </w:tr>
    </w:tbl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В соответствии со </w:t>
      </w:r>
      <w:hyperlink r:id="rId5" w:history="1">
        <w:r w:rsidRPr="0013750D">
          <w:rPr>
            <w:rFonts w:ascii="PT Astra Serif" w:hAnsi="PT Astra Serif"/>
            <w:color w:val="0000FF"/>
          </w:rPr>
          <w:t>статьей 100</w:t>
        </w:r>
      </w:hyperlink>
      <w:r w:rsidRPr="0013750D">
        <w:rPr>
          <w:rFonts w:ascii="PT Astra Serif" w:hAnsi="PT Astra Serif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13750D">
          <w:rPr>
            <w:rFonts w:ascii="PT Astra Serif" w:hAnsi="PT Astra Serif"/>
            <w:color w:val="0000FF"/>
          </w:rPr>
          <w:t>пунктом 4</w:t>
        </w:r>
      </w:hyperlink>
      <w:r w:rsidRPr="0013750D">
        <w:rPr>
          <w:rFonts w:ascii="PT Astra Serif" w:hAnsi="PT Astra Serif"/>
        </w:rPr>
        <w:t xml:space="preserve"> Порядка осуществления ведомственного контроля в сфере закупок для обеспечения государственных нужд Ульяновской области, утвержденного постановлением Правительства Ульяновской области от 28.04.2014 N 150-П "Об утверждении Порядка осуществления ведомственного контроля в сфере закупок для обеспечения государственных нужд Ульяновской области", Правительство Ульяновской области постановляет: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1. Утвердить прилагаемый </w:t>
      </w:r>
      <w:hyperlink w:anchor="P35" w:history="1">
        <w:r w:rsidRPr="0013750D">
          <w:rPr>
            <w:rFonts w:ascii="PT Astra Serif" w:hAnsi="PT Astra Serif"/>
            <w:color w:val="0000FF"/>
          </w:rPr>
          <w:t>Регламент</w:t>
        </w:r>
      </w:hyperlink>
      <w:r w:rsidRPr="0013750D">
        <w:rPr>
          <w:rFonts w:ascii="PT Astra Serif" w:hAnsi="PT Astra Serif"/>
        </w:rPr>
        <w:t xml:space="preserve"> осуществления Правительством Ульяновской области ведомственного контроля в сфере закупок для обеспечения государственных нужд Ульяновской области (далее - Регламент).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3. Установить, что </w:t>
      </w:r>
      <w:hyperlink w:anchor="P48" w:history="1">
        <w:r w:rsidRPr="0013750D">
          <w:rPr>
            <w:rFonts w:ascii="PT Astra Serif" w:hAnsi="PT Astra Serif"/>
            <w:color w:val="0000FF"/>
          </w:rPr>
          <w:t>подпункт "в" пункта 3</w:t>
        </w:r>
      </w:hyperlink>
      <w:r w:rsidRPr="0013750D">
        <w:rPr>
          <w:rFonts w:ascii="PT Astra Serif" w:hAnsi="PT Astra Serif"/>
        </w:rPr>
        <w:t xml:space="preserve"> Регламента применяется с 1 января 2015 года, </w:t>
      </w:r>
      <w:hyperlink w:anchor="P47" w:history="1">
        <w:r w:rsidRPr="0013750D">
          <w:rPr>
            <w:rFonts w:ascii="PT Astra Serif" w:hAnsi="PT Astra Serif"/>
            <w:color w:val="0000FF"/>
          </w:rPr>
          <w:t>подпункты "б"</w:t>
        </w:r>
      </w:hyperlink>
      <w:r w:rsidRPr="0013750D">
        <w:rPr>
          <w:rFonts w:ascii="PT Astra Serif" w:hAnsi="PT Astra Serif"/>
        </w:rPr>
        <w:t xml:space="preserve">, </w:t>
      </w:r>
      <w:hyperlink w:anchor="P51" w:history="1">
        <w:r w:rsidRPr="0013750D">
          <w:rPr>
            <w:rFonts w:ascii="PT Astra Serif" w:hAnsi="PT Astra Serif"/>
            <w:color w:val="0000FF"/>
          </w:rPr>
          <w:t>"д"</w:t>
        </w:r>
      </w:hyperlink>
      <w:r w:rsidRPr="0013750D">
        <w:rPr>
          <w:rFonts w:ascii="PT Astra Serif" w:hAnsi="PT Astra Serif"/>
        </w:rPr>
        <w:t xml:space="preserve"> и </w:t>
      </w:r>
      <w:hyperlink w:anchor="P53" w:history="1">
        <w:r w:rsidRPr="0013750D">
          <w:rPr>
            <w:rFonts w:ascii="PT Astra Serif" w:hAnsi="PT Astra Serif"/>
            <w:color w:val="0000FF"/>
          </w:rPr>
          <w:t>"е"</w:t>
        </w:r>
      </w:hyperlink>
      <w:r w:rsidRPr="0013750D">
        <w:rPr>
          <w:rFonts w:ascii="PT Astra Serif" w:hAnsi="PT Astra Serif"/>
        </w:rPr>
        <w:t xml:space="preserve"> пункта 3 Регламента применяются с 1 января 2016 года, </w:t>
      </w:r>
      <w:hyperlink w:anchor="P64" w:history="1">
        <w:r w:rsidRPr="0013750D">
          <w:rPr>
            <w:rFonts w:ascii="PT Astra Serif" w:hAnsi="PT Astra Serif"/>
            <w:color w:val="0000FF"/>
          </w:rPr>
          <w:t>пункт 5</w:t>
        </w:r>
      </w:hyperlink>
      <w:r w:rsidRPr="0013750D">
        <w:rPr>
          <w:rFonts w:ascii="PT Astra Serif" w:hAnsi="PT Astra Serif"/>
        </w:rPr>
        <w:t xml:space="preserve"> Регламента применяется с 1 января 2017 года.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Исполняющий обязанности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Губернатора - Председателя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Правительства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Ульяновской области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А.И.ЯКУНИН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right"/>
        <w:outlineLvl w:val="0"/>
        <w:rPr>
          <w:rFonts w:ascii="PT Astra Serif" w:hAnsi="PT Astra Serif"/>
        </w:rPr>
      </w:pPr>
      <w:r w:rsidRPr="0013750D">
        <w:rPr>
          <w:rFonts w:ascii="PT Astra Serif" w:hAnsi="PT Astra Serif"/>
        </w:rPr>
        <w:t>Утвержден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постановлением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Правительства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Ульяновской области</w:t>
      </w:r>
    </w:p>
    <w:p w:rsidR="0013750D" w:rsidRPr="0013750D" w:rsidRDefault="0013750D">
      <w:pPr>
        <w:pStyle w:val="ConsPlusNormal"/>
        <w:jc w:val="right"/>
        <w:rPr>
          <w:rFonts w:ascii="PT Astra Serif" w:hAnsi="PT Astra Serif"/>
        </w:rPr>
      </w:pPr>
      <w:r w:rsidRPr="0013750D">
        <w:rPr>
          <w:rFonts w:ascii="PT Astra Serif" w:hAnsi="PT Astra Serif"/>
        </w:rPr>
        <w:t>от 24 июля 2014 г. N 318-П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bookmarkStart w:id="1" w:name="P35"/>
      <w:bookmarkEnd w:id="1"/>
      <w:r w:rsidRPr="0013750D">
        <w:rPr>
          <w:rFonts w:ascii="PT Astra Serif" w:hAnsi="PT Astra Serif"/>
        </w:rPr>
        <w:t>РЕГЛАМЕНТ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ОСУЩЕСТВЛЕНИЯ ПРАВИТЕЛЬСТВОМ УЛЬЯНОВСКОЙ ОБЛАСТИ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ВЕДОМСТВЕННОГО КОНТРОЛЯ В СФЕРЕ ЗАКУПОК ДЛЯ ОБЕСПЕЧЕНИЯ</w:t>
      </w:r>
    </w:p>
    <w:p w:rsidR="0013750D" w:rsidRPr="0013750D" w:rsidRDefault="0013750D">
      <w:pPr>
        <w:pStyle w:val="ConsPlusTitle"/>
        <w:jc w:val="center"/>
        <w:rPr>
          <w:rFonts w:ascii="PT Astra Serif" w:hAnsi="PT Astra Serif"/>
        </w:rPr>
      </w:pPr>
      <w:r w:rsidRPr="0013750D">
        <w:rPr>
          <w:rFonts w:ascii="PT Astra Serif" w:hAnsi="PT Astra Serif"/>
        </w:rPr>
        <w:t>ГОСУДАРСТВЕННЫХ НУЖД УЛЬЯНОВСКОЙ ОБЛАСТИ</w:t>
      </w:r>
    </w:p>
    <w:p w:rsidR="0013750D" w:rsidRPr="0013750D" w:rsidRDefault="0013750D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750D" w:rsidRPr="001375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50D" w:rsidRPr="0013750D" w:rsidRDefault="0013750D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50D" w:rsidRPr="0013750D" w:rsidRDefault="0013750D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50D" w:rsidRPr="0013750D" w:rsidRDefault="0013750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3750D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13750D" w:rsidRPr="0013750D" w:rsidRDefault="0013750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3750D">
              <w:rPr>
                <w:rFonts w:ascii="PT Astra Serif" w:hAnsi="PT Astra Serif"/>
                <w:color w:val="392C69"/>
              </w:rPr>
              <w:t xml:space="preserve">(в ред. </w:t>
            </w:r>
            <w:hyperlink r:id="rId7" w:history="1">
              <w:r w:rsidRPr="0013750D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13750D">
              <w:rPr>
                <w:rFonts w:ascii="PT Astra Serif" w:hAnsi="PT Astra Serif"/>
                <w:color w:val="392C69"/>
              </w:rPr>
              <w:t xml:space="preserve"> Правительства Ульяновской области</w:t>
            </w:r>
          </w:p>
          <w:p w:rsidR="0013750D" w:rsidRPr="0013750D" w:rsidRDefault="0013750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3750D">
              <w:rPr>
                <w:rFonts w:ascii="PT Astra Serif" w:hAnsi="PT Astra Serif"/>
                <w:color w:val="392C69"/>
              </w:rPr>
              <w:lastRenderedPageBreak/>
              <w:t>от 26.11.2019 N 630-П)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50D" w:rsidRPr="0013750D" w:rsidRDefault="0013750D">
            <w:pPr>
              <w:rPr>
                <w:rFonts w:ascii="PT Astra Serif" w:hAnsi="PT Astra Serif"/>
              </w:rPr>
            </w:pPr>
          </w:p>
        </w:tc>
      </w:tr>
    </w:tbl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1. Регламент осуществления ведомственного контроля в сфере закупок для обеспечения государственных нужд Ульяновской области (далее - Регламент) устанавливает порядок осуществления Правительством Ульяновской области (далее - Правительство) ведомственного контроля в сфере закупок товаров, работ, услуг для обеспечения государственных нужд Ульяновской области (далее - ведомственный контроль) за соблюдением Федерального </w:t>
      </w:r>
      <w:hyperlink r:id="rId8" w:history="1">
        <w:r w:rsidRPr="0013750D">
          <w:rPr>
            <w:rFonts w:ascii="PT Astra Serif" w:hAnsi="PT Astra Serif"/>
            <w:color w:val="0000FF"/>
          </w:rPr>
          <w:t>закона</w:t>
        </w:r>
      </w:hyperlink>
      <w:r w:rsidRPr="0013750D">
        <w:rPr>
          <w:rFonts w:ascii="PT Astra Serif" w:hAnsi="PT Astra Serif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ему государственных учреждений (далее - заказчики).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сфере закупок.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3. При осуществлении ведомственного контроля Правительство проводит проверку соблюдения заказчиками законодательства Российской Федерации о контрактной системе в сфере закупок, в том числе: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" w:name="P47"/>
      <w:bookmarkEnd w:id="2"/>
      <w:r w:rsidRPr="0013750D">
        <w:rPr>
          <w:rFonts w:ascii="PT Astra Serif" w:hAnsi="PT Astra Serif"/>
        </w:rPr>
        <w:t>б) соблюдения требований к обоснованию закупок и обоснованности закупок;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" w:name="P48"/>
      <w:bookmarkEnd w:id="3"/>
      <w:r w:rsidRPr="0013750D">
        <w:rPr>
          <w:rFonts w:ascii="PT Astra Serif" w:hAnsi="PT Astra Serif"/>
        </w:rPr>
        <w:t>в) соблюдения требований о нормировании в сфере закупок;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(</w:t>
      </w:r>
      <w:proofErr w:type="spellStart"/>
      <w:r w:rsidRPr="0013750D">
        <w:rPr>
          <w:rFonts w:ascii="PT Astra Serif" w:hAnsi="PT Astra Serif"/>
        </w:rPr>
        <w:t>пп</w:t>
      </w:r>
      <w:proofErr w:type="spellEnd"/>
      <w:r w:rsidRPr="0013750D">
        <w:rPr>
          <w:rFonts w:ascii="PT Astra Serif" w:hAnsi="PT Astra Serif"/>
        </w:rPr>
        <w:t xml:space="preserve">. "г" в ред. </w:t>
      </w:r>
      <w:hyperlink r:id="rId9" w:history="1">
        <w:r w:rsidRPr="0013750D">
          <w:rPr>
            <w:rFonts w:ascii="PT Astra Serif" w:hAnsi="PT Astra Serif"/>
            <w:color w:val="0000FF"/>
          </w:rPr>
          <w:t>постановления</w:t>
        </w:r>
      </w:hyperlink>
      <w:r w:rsidRPr="0013750D">
        <w:rPr>
          <w:rFonts w:ascii="PT Astra Serif" w:hAnsi="PT Astra Serif"/>
        </w:rPr>
        <w:t xml:space="preserve"> Правительства Ульяновской области от 26.11.2019 N 630-П)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4" w:name="P51"/>
      <w:bookmarkEnd w:id="4"/>
      <w:r w:rsidRPr="0013750D">
        <w:rPr>
          <w:rFonts w:ascii="PT Astra Serif" w:hAnsi="PT Astra Serif"/>
        </w:rPr>
        <w:t xml:space="preserve">д) соответствия информации об идентификационных кодах закупок и </w:t>
      </w:r>
      <w:proofErr w:type="spellStart"/>
      <w:r w:rsidRPr="0013750D">
        <w:rPr>
          <w:rFonts w:ascii="PT Astra Serif" w:hAnsi="PT Astra Serif"/>
        </w:rPr>
        <w:t>непревышения</w:t>
      </w:r>
      <w:proofErr w:type="spellEnd"/>
      <w:r w:rsidRPr="0013750D">
        <w:rPr>
          <w:rFonts w:ascii="PT Astra Serif" w:hAnsi="PT Astra Serif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(</w:t>
      </w:r>
      <w:proofErr w:type="spellStart"/>
      <w:r w:rsidRPr="0013750D">
        <w:rPr>
          <w:rFonts w:ascii="PT Astra Serif" w:hAnsi="PT Astra Serif"/>
        </w:rPr>
        <w:t>пп</w:t>
      </w:r>
      <w:proofErr w:type="spellEnd"/>
      <w:r w:rsidRPr="0013750D">
        <w:rPr>
          <w:rFonts w:ascii="PT Astra Serif" w:hAnsi="PT Astra Serif"/>
        </w:rPr>
        <w:t xml:space="preserve">. "д" в ред. </w:t>
      </w:r>
      <w:hyperlink r:id="rId10" w:history="1">
        <w:r w:rsidRPr="0013750D">
          <w:rPr>
            <w:rFonts w:ascii="PT Astra Serif" w:hAnsi="PT Astra Serif"/>
            <w:color w:val="0000FF"/>
          </w:rPr>
          <w:t>постановления</w:t>
        </w:r>
      </w:hyperlink>
      <w:r w:rsidRPr="0013750D">
        <w:rPr>
          <w:rFonts w:ascii="PT Astra Serif" w:hAnsi="PT Astra Serif"/>
        </w:rPr>
        <w:t xml:space="preserve"> Правительства Ульяновской области от 26.11.2019 N 630-П)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5" w:name="P53"/>
      <w:bookmarkEnd w:id="5"/>
      <w:r w:rsidRPr="0013750D">
        <w:rPr>
          <w:rFonts w:ascii="PT Astra Serif" w:hAnsi="PT Astra Serif"/>
        </w:rPr>
        <w:t xml:space="preserve">е) утратил силу. - </w:t>
      </w:r>
      <w:hyperlink r:id="rId11" w:history="1">
        <w:r w:rsidRPr="0013750D">
          <w:rPr>
            <w:rFonts w:ascii="PT Astra Serif" w:hAnsi="PT Astra Serif"/>
            <w:color w:val="0000FF"/>
          </w:rPr>
          <w:t>Постановление</w:t>
        </w:r>
      </w:hyperlink>
      <w:r w:rsidRPr="0013750D">
        <w:rPr>
          <w:rFonts w:ascii="PT Astra Serif" w:hAnsi="PT Astra Serif"/>
        </w:rPr>
        <w:t xml:space="preserve"> Правительства Ульяновской области от 26.11.2019 N 630-П;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ж) предоставления учреждениям и предприятиям уголовной 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(в ред. </w:t>
      </w:r>
      <w:hyperlink r:id="rId12" w:history="1">
        <w:r w:rsidRPr="0013750D">
          <w:rPr>
            <w:rFonts w:ascii="PT Astra Serif" w:hAnsi="PT Astra Serif"/>
            <w:color w:val="0000FF"/>
          </w:rPr>
          <w:t>постановления</w:t>
        </w:r>
      </w:hyperlink>
      <w:r w:rsidRPr="0013750D">
        <w:rPr>
          <w:rFonts w:ascii="PT Astra Serif" w:hAnsi="PT Astra Serif"/>
        </w:rPr>
        <w:t xml:space="preserve"> Правительства Ульяновской области от 26.11.2019 N 630-П)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и) соблюдения требований по определению поставщика (подрядчика, исполнителя);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к) утратил силу. - </w:t>
      </w:r>
      <w:hyperlink r:id="rId13" w:history="1">
        <w:r w:rsidRPr="0013750D">
          <w:rPr>
            <w:rFonts w:ascii="PT Astra Serif" w:hAnsi="PT Astra Serif"/>
            <w:color w:val="0000FF"/>
          </w:rPr>
          <w:t>Постановление</w:t>
        </w:r>
      </w:hyperlink>
      <w:r w:rsidRPr="0013750D">
        <w:rPr>
          <w:rFonts w:ascii="PT Astra Serif" w:hAnsi="PT Astra Serif"/>
        </w:rPr>
        <w:t xml:space="preserve"> Правительства Ульяновской области от 26.11.2019 N 630-П;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lastRenderedPageBreak/>
        <w:t>м) соответствия поставленного товара, выполненной работы (ее результата) или оказанной услуги условиям контракта;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4. Правительство определяет должностных лиц, уполномоченных на осуществление ведомственного контроля.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6" w:name="P64"/>
      <w:bookmarkEnd w:id="6"/>
      <w:r w:rsidRPr="0013750D">
        <w:rPr>
          <w:rFonts w:ascii="PT Astra Serif" w:hAnsi="PT Astra Serif"/>
        </w:rPr>
        <w:t>5. Должностные лица Правительства,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6. Ведомственный контроль осуществляется путем проведения выездных или документарных мероприятий ведомственного контроля в соответствии с Планом контрольных мероприятий, утвержденным Губернатором Ульяновской области.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7. Выездные или документарные мероприятия ведомственного контроля проводятся на основании распоряжения Губернатора Ульяновской области, которое должно содержать: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1) наименование заказчика;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2) предмет ведомственного контроля (проверяемые вопросы), в том числе период, за который проверяется деятельность заказчика в сфере закупок;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3) перечень должностных лиц, уполномоченных на осуществление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4) цель и основания ведомственного контроля (при проведении внеплановых мероприятий ведомственного контроля обосновывается необходимость их проведения с указанием информации о предполагаемом нарушении);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5) вид мероприятий ведомственного контроля (выездные или документарные);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6) дату начала и дату окончания проведения мероприятий ведомственного контроля.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8. Правительство уведомляет заказчика о проведении мероприятий ведомственного контроля путем направления уведомления о проведении таких мероприятий (далее - уведомление) не позднее 5 (пяти) рабочих дней до начала проведения мероприятий ведомственного контроля.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9. Уведомление должно содержать следующую информацию: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а) наименование заказчика, в отношении которого проводятся мероприятия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б) предмет ведомственного контроля (проверяемые вопросы), в том числе период, за который проверяется деятельность подведомственного учреждения;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в) вид мероприятий ведомственного контроля (выездные или документарные);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г) дата начала и дата окончания проведения мероприятий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д) перечень должностных лиц, уполномоченных на осуществление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е) запрос о предоставлении документов, информации, материальных средств, необходимых для осуществления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 xml:space="preserve">ж) информация о необходимости обеспечения условий для проведения выездного </w:t>
      </w:r>
      <w:r w:rsidRPr="0013750D">
        <w:rPr>
          <w:rFonts w:ascii="PT Astra Serif" w:hAnsi="PT Astra Serif"/>
        </w:rPr>
        <w:lastRenderedPageBreak/>
        <w:t>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10.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на основании распоряжения Губернатора Ульяновской области.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а) в случае проведения выездного мероприятия ведомственного контроля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12. По результатам проведения мероприятия ведомственного контроля составляется акт проверки, который подписывается должностными лицами, уполномоченными на осуществление ведомственного контроля, и представляется заместителю Губернатора Ульяновской области, курирующему соответствующее направление деятельности.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Акт проверки оформляется непосредственно после ее завершения в двух экземплярах, один из которых направляется в течение 5 (пяти) рабочих дней заказчику либо вручается руководителю заказчика или уполномоченному представителю заказчика.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Акт проверки состоит из вводной, мотивировочной и резолютивной частей.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Вводная часть акта проверки должна содержать: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наименование и адрес нахождения заказчика;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номер, дату и место составления акта проверки;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дату и номер распоряжения о проведении мероприятий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цель, основания и сроки проведения мероприятий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предмет ведомственного контроля;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перечень должностных лиц, уполномоченных на осуществление ведомственного контроля.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В мотивировочной части акта проверки указываются обстоятельства, установленные при проведении мероприятий ведомственного контроля.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Резолютивная часть акта проверки должна содержать выводы о наличии (отсутствии)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13. При выявлении нарушений по результатам проведения мероприятий ведомственного контроля должностными лицами, уполномоченными на осуществление ведомственного контроля, разрабатывается и утверждается план устранения выявленных нарушений, который содержит: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lastRenderedPageBreak/>
        <w:t>наименование заказчика, в деятельности которого выявлены нарушения;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выявленные нарушения законодательства Российской Федерации о контрактной системе в сфере закупок;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способы и сроки устранения выявленных нарушений;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срок предоставления информации об устранении выявленных нарушений в Правительство.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План устранения выявленных нарушений утверждается заместителем Губернатора Ульяновской области, курирующим соответствующее направление деятельности, в течение 5 (пяти) рабочих дней после подписания акта проверки. Утвержденный план устранения выявленных нарушений направляется в течение 3 (трех) рабочих дней заказчику для исполнения либо вручается руководителю заказчика или уполномоченному представителю заказчика.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Заказчик представляет в Правительство информацию о результатах исполнения мероприятий плана устранения выявленных нарушений в соответствии с установленными сроками.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По итогам исполнения мероприятий плана устранения выявленных нарушений обобщенная информация о результатах исполнения мероприятий плана устранения выявленных нарушений представляется должностным лицом, уполномоченным на осуществление ведомственного контроля, заместителю Губернатора Ульяновской области, курирующему соответствующее направление деятельности.</w:t>
      </w:r>
    </w:p>
    <w:p w:rsidR="0013750D" w:rsidRPr="0013750D" w:rsidRDefault="0013750D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13750D">
        <w:rPr>
          <w:rFonts w:ascii="PT Astra Serif" w:hAnsi="PT Astra Serif"/>
        </w:rPr>
        <w:t>14. В случае выявления по результатам проведенных мероприятий ведомственного контроля действий (бездействия) должностных лиц, содержащих признаки административного правонарушения, информация о выявленных нарушениях подлежит направлению в соответствующий федеральный орган исполнительной власти, исполнительный орган государственной власти Ульяновской области, уполномоченные на осуществление контроля в сфере закупок товаров (работ, услуг) для обеспечения государственных и муниципальных нужд, а в случае выявления признаков состава уголовного преступления - в правоохранительные органы.</w:t>
      </w: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jc w:val="both"/>
        <w:rPr>
          <w:rFonts w:ascii="PT Astra Serif" w:hAnsi="PT Astra Serif"/>
        </w:rPr>
      </w:pPr>
    </w:p>
    <w:p w:rsidR="0013750D" w:rsidRPr="0013750D" w:rsidRDefault="0013750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470856" w:rsidRPr="0013750D" w:rsidRDefault="00470856">
      <w:pPr>
        <w:rPr>
          <w:rFonts w:ascii="PT Astra Serif" w:hAnsi="PT Astra Serif"/>
        </w:rPr>
      </w:pPr>
    </w:p>
    <w:sectPr w:rsidR="00470856" w:rsidRPr="0013750D" w:rsidSect="00E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0D"/>
    <w:rsid w:val="0013750D"/>
    <w:rsid w:val="004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CDBB-0BA8-495A-9660-81F6B5BA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16E03D202B50BB7C06C0102D2CD6076149DAC9B193E50FE845C623D05A5A46B79F0D824F45525E4o1gAM" TargetMode="External"/><Relationship Id="rId13" Type="http://schemas.openxmlformats.org/officeDocument/2006/relationships/hyperlink" Target="consultantplus://offline/ref=F0101982FEB3CEB5C2EEFACE737D685D846D54DA07BC07E69C335A5F85C46A2153D2F5D95D3255FB835737644AA4F82E24E3D82CF45625F8195C48oCg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01982FEB3CEB5C2EEFACE737D685D846D54DA07BC07E69C335A5F85C46A2153D2F5D95D3255FB8357376E4AA4F82E24E3D82CF45625F8195C48oCg0M" TargetMode="External"/><Relationship Id="rId12" Type="http://schemas.openxmlformats.org/officeDocument/2006/relationships/hyperlink" Target="consultantplus://offline/ref=F0101982FEB3CEB5C2EEFACE737D685D846D54DA07BC07E69C335A5F85C46A2153D2F5D95D3255FB8357376B4AA4F82E24E3D82CF45625F8195C48oCg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01982FEB3CEB5C2EEFACE737D685D846D54DA00B405E79F335A5F85C46A2153D2F5D95D3255FB8357356D4AA4F82E24E3D82CF45625F8195C48oCg0M" TargetMode="External"/><Relationship Id="rId11" Type="http://schemas.openxmlformats.org/officeDocument/2006/relationships/hyperlink" Target="consultantplus://offline/ref=F0101982FEB3CEB5C2EEFACE737D685D846D54DA07BC07E69C335A5F85C46A2153D2F5D95D3255FB8357376A4AA4F82E24E3D82CF45625F8195C48oCg0M" TargetMode="External"/><Relationship Id="rId5" Type="http://schemas.openxmlformats.org/officeDocument/2006/relationships/hyperlink" Target="consultantplus://offline/ref=F0101982FEB3CEB5C2EEE4C365113657816E03D202B50BB7C06C0102D2CD6076149DAC9B193E50FE845C623D05A5A46B79F0D824F45525E4o1g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101982FEB3CEB5C2EEFACE737D685D846D54DA07BC07E69C335A5F85C46A2153D2F5D95D3255FB835737694AA4F82E24E3D82CF45625F8195C48oCg0M" TargetMode="External"/><Relationship Id="rId4" Type="http://schemas.openxmlformats.org/officeDocument/2006/relationships/hyperlink" Target="consultantplus://offline/ref=F0101982FEB3CEB5C2EEFACE737D685D846D54DA07BC07E69C335A5F85C46A2153D2F5D95D3255FB8357376E4AA4F82E24E3D82CF45625F8195C48oCg0M" TargetMode="External"/><Relationship Id="rId9" Type="http://schemas.openxmlformats.org/officeDocument/2006/relationships/hyperlink" Target="consultantplus://offline/ref=F0101982FEB3CEB5C2EEFACE737D685D846D54DA07BC07E69C335A5F85C46A2153D2F5D95D3255FB8357376F4AA4F82E24E3D82CF45625F8195C48oCg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2021-10-18T12:32:00Z</dcterms:created>
  <dcterms:modified xsi:type="dcterms:W3CDTF">2021-10-18T12:34:00Z</dcterms:modified>
</cp:coreProperties>
</file>