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A2" w:rsidRDefault="00C26B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6BA2" w:rsidRDefault="00C26BA2">
      <w:pPr>
        <w:pStyle w:val="ConsPlusNormal"/>
        <w:jc w:val="both"/>
        <w:outlineLvl w:val="0"/>
      </w:pPr>
    </w:p>
    <w:p w:rsidR="00C26BA2" w:rsidRDefault="00C26BA2">
      <w:pPr>
        <w:pStyle w:val="ConsPlusTitle"/>
        <w:jc w:val="center"/>
        <w:outlineLvl w:val="0"/>
      </w:pPr>
      <w:r>
        <w:t>ПРАВИТЕЛЬСТВО УЛЬЯНОВСКОЙ ОБЛАСТИ</w:t>
      </w:r>
    </w:p>
    <w:p w:rsidR="00C26BA2" w:rsidRDefault="00C26BA2">
      <w:pPr>
        <w:pStyle w:val="ConsPlusTitle"/>
        <w:jc w:val="center"/>
      </w:pPr>
    </w:p>
    <w:p w:rsidR="00C26BA2" w:rsidRDefault="00C26BA2">
      <w:pPr>
        <w:pStyle w:val="ConsPlusTitle"/>
        <w:jc w:val="center"/>
      </w:pPr>
      <w:r>
        <w:t>ПОСТАНОВЛЕНИЕ</w:t>
      </w:r>
    </w:p>
    <w:p w:rsidR="00C26BA2" w:rsidRDefault="00C26BA2">
      <w:pPr>
        <w:pStyle w:val="ConsPlusTitle"/>
        <w:jc w:val="center"/>
      </w:pPr>
      <w:r>
        <w:t>от 9 июня 2017 г. N 289-П</w:t>
      </w:r>
    </w:p>
    <w:p w:rsidR="00C26BA2" w:rsidRDefault="00C26BA2">
      <w:pPr>
        <w:pStyle w:val="ConsPlusTitle"/>
        <w:jc w:val="center"/>
      </w:pPr>
    </w:p>
    <w:p w:rsidR="00C26BA2" w:rsidRDefault="00C26BA2">
      <w:pPr>
        <w:pStyle w:val="ConsPlusTitle"/>
        <w:jc w:val="center"/>
      </w:pPr>
      <w:r>
        <w:t>ОБ ОПРЕДЕЛЕНИИ ТРЕБОВАНИЙ К ЗАКУПАЕМЫМ ГОСУДАРСТВЕННЫМИ</w:t>
      </w:r>
    </w:p>
    <w:p w:rsidR="00C26BA2" w:rsidRDefault="00C26BA2">
      <w:pPr>
        <w:pStyle w:val="ConsPlusTitle"/>
        <w:jc w:val="center"/>
      </w:pPr>
      <w:r>
        <w:t>ОРГАНАМИ УЛЬЯНОВСКОЙ ОБЛАСТИ, ИХ ТЕРРИТОРИАЛЬНЫМИ ОРГАНАМИ</w:t>
      </w:r>
    </w:p>
    <w:p w:rsidR="00C26BA2" w:rsidRDefault="00C26BA2">
      <w:pPr>
        <w:pStyle w:val="ConsPlusTitle"/>
        <w:jc w:val="center"/>
      </w:pPr>
      <w:r>
        <w:t>И ПОДВЕДОМСТВЕННЫМИ ИМ КАЗЕННЫМИ И БЮДЖЕТНЫМИ УЧРЕЖДЕНИЯМИ,</w:t>
      </w:r>
    </w:p>
    <w:p w:rsidR="00C26BA2" w:rsidRDefault="00C26BA2">
      <w:pPr>
        <w:pStyle w:val="ConsPlusTitle"/>
        <w:jc w:val="center"/>
      </w:pPr>
      <w:r>
        <w:t>ГОСУДАРСТВЕННЫМИ УНИТАРНЫМИ ПРЕДПРИЯТИЯМИ, ОРГАНОМ</w:t>
      </w:r>
    </w:p>
    <w:p w:rsidR="00C26BA2" w:rsidRDefault="00C26BA2">
      <w:pPr>
        <w:pStyle w:val="ConsPlusTitle"/>
        <w:jc w:val="center"/>
      </w:pPr>
      <w:r>
        <w:t>УПРАВЛЕНИЯ ТЕРРИТОРИАЛЬНЫМ ГОСУДАРСТВЕННЫМ ВНЕБЮДЖЕТНЫМ</w:t>
      </w:r>
    </w:p>
    <w:p w:rsidR="00C26BA2" w:rsidRDefault="00C26BA2">
      <w:pPr>
        <w:pStyle w:val="ConsPlusTitle"/>
        <w:jc w:val="center"/>
      </w:pPr>
      <w:r>
        <w:t>ФОНДОМ УЛЬЯНОВСКОЙ ОБЛАСТИ ОТДЕЛЬНЫМ ВИДАМ ТОВАРОВ, РАБОТ,</w:t>
      </w:r>
    </w:p>
    <w:p w:rsidR="00C26BA2" w:rsidRDefault="00C26BA2">
      <w:pPr>
        <w:pStyle w:val="ConsPlusTitle"/>
        <w:jc w:val="center"/>
      </w:pPr>
      <w:r>
        <w:t>УСЛУГ (В ТОМ ЧИСЛЕ ПРЕДЕЛЬНЫХ ЦЕН ТОВАРОВ, РАБОТ, УСЛУГ)</w:t>
      </w:r>
    </w:p>
    <w:p w:rsidR="00C26BA2" w:rsidRDefault="00C26B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6B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A2" w:rsidRDefault="00C26B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A2" w:rsidRDefault="00C26B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BA2" w:rsidRDefault="00C26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BA2" w:rsidRDefault="00C26B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C26BA2" w:rsidRDefault="00C26BA2">
            <w:pPr>
              <w:pStyle w:val="ConsPlusNormal"/>
              <w:jc w:val="center"/>
            </w:pPr>
            <w:r>
              <w:rPr>
                <w:color w:val="392C69"/>
              </w:rPr>
              <w:t>от 10.01.2022 N 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A2" w:rsidRDefault="00C26BA2"/>
        </w:tc>
      </w:tr>
    </w:tbl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Правительство Ульяновской области постановляет: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определения требований к закупаемым государственными органами Ульяновской области, их территориальными органами и подведомственными им казенными и бюджетными учреждениями, государственными унитарными предприятиями, органом управления территориальным государственным внебюджетным фондом Ульяновской области отдельным видам товаров, работ, услуг (в том числе предельных цен товаров, работ, услуг).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 xml:space="preserve">2. Рекомендовать государственным органам Ульяновской области и органу управления территориальным государственным внебюджетным фондом Ульяновской области разработать на основании </w:t>
      </w:r>
      <w:hyperlink w:anchor="P38" w:history="1">
        <w:r>
          <w:rPr>
            <w:color w:val="0000FF"/>
          </w:rPr>
          <w:t>Правил</w:t>
        </w:r>
      </w:hyperlink>
      <w:r>
        <w:t xml:space="preserve"> определения требований к закупаемым государственными органами Ульяновской области, их территориальными органами и подведомственными им казенными и бюджетными учреждениями, государственными унитарными предприятиями, органом управления территориальным государственным внебюджетным фондом Ульяновской области отдельным видам товаров, работ, услуг (в том числе предельных цен товаров, работ, услуг), утвержденных пунктом 1 настоящего постановления, и утвердить требования к закупаемым ими, их территориальными органами и подведомственными им казенными и бюджетными учреждениями, государственными унитарными предприятиями отдельным видам товаров, работ, услуг (в том числе предельные цены товаров, работ, услуг).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26BA2" w:rsidRDefault="00C26BA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24.12.2015 N 703-П "Об определении требований к закупаемым государственными органами Ульяновской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услуг)";</w:t>
      </w:r>
    </w:p>
    <w:p w:rsidR="00C26BA2" w:rsidRDefault="00C26BA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постановления Правительства Ульяновской области от 01.07.2016 N 309-П "О внесении изменений в отдельные нормативные правовые акты Правительства Ульяновской области".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на следующий день после дня его официального </w:t>
      </w:r>
      <w:r>
        <w:lastRenderedPageBreak/>
        <w:t>опубликования.</w:t>
      </w: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right"/>
      </w:pPr>
      <w:r>
        <w:t>Председатель</w:t>
      </w:r>
    </w:p>
    <w:p w:rsidR="00C26BA2" w:rsidRDefault="00C26BA2">
      <w:pPr>
        <w:pStyle w:val="ConsPlusNormal"/>
        <w:jc w:val="right"/>
      </w:pPr>
      <w:r>
        <w:t>Правительства Ульяновской области</w:t>
      </w:r>
    </w:p>
    <w:p w:rsidR="00C26BA2" w:rsidRDefault="00C26BA2">
      <w:pPr>
        <w:pStyle w:val="ConsPlusNormal"/>
        <w:jc w:val="right"/>
      </w:pPr>
      <w:r>
        <w:t>А.А.СМЕКАЛИН</w:t>
      </w: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right"/>
        <w:outlineLvl w:val="0"/>
      </w:pPr>
      <w:r>
        <w:t>Утверждены</w:t>
      </w:r>
    </w:p>
    <w:p w:rsidR="00C26BA2" w:rsidRDefault="00C26BA2">
      <w:pPr>
        <w:pStyle w:val="ConsPlusNormal"/>
        <w:jc w:val="right"/>
      </w:pPr>
      <w:r>
        <w:t>постановлением</w:t>
      </w:r>
    </w:p>
    <w:p w:rsidR="00C26BA2" w:rsidRDefault="00C26BA2">
      <w:pPr>
        <w:pStyle w:val="ConsPlusNormal"/>
        <w:jc w:val="right"/>
      </w:pPr>
      <w:r>
        <w:t>Правительства Ульяновской области</w:t>
      </w:r>
    </w:p>
    <w:p w:rsidR="00C26BA2" w:rsidRDefault="00C26BA2">
      <w:pPr>
        <w:pStyle w:val="ConsPlusNormal"/>
        <w:jc w:val="right"/>
      </w:pPr>
      <w:r>
        <w:t>от 9 июня 2017 г. N 289-П</w:t>
      </w: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Title"/>
        <w:jc w:val="center"/>
      </w:pPr>
      <w:bookmarkStart w:id="0" w:name="P38"/>
      <w:bookmarkEnd w:id="0"/>
      <w:r>
        <w:t>ПРАВИЛА</w:t>
      </w:r>
    </w:p>
    <w:p w:rsidR="00C26BA2" w:rsidRDefault="00C26BA2">
      <w:pPr>
        <w:pStyle w:val="ConsPlusTitle"/>
        <w:jc w:val="center"/>
      </w:pPr>
      <w:r>
        <w:t>ОПРЕДЕЛЕНИЯ ТРЕБОВАНИЙ К ЗАКУПАЕМЫМ ГОСУДАРСТВЕННЫМИ</w:t>
      </w:r>
    </w:p>
    <w:p w:rsidR="00C26BA2" w:rsidRDefault="00C26BA2">
      <w:pPr>
        <w:pStyle w:val="ConsPlusTitle"/>
        <w:jc w:val="center"/>
      </w:pPr>
      <w:r>
        <w:t>ОРГАНАМИ УЛЬЯНОВСКОЙ ОБЛАСТИ, ИХ ТЕРРИТОРИАЛЬНЫМИ ОРГАНАМИ</w:t>
      </w:r>
    </w:p>
    <w:p w:rsidR="00C26BA2" w:rsidRDefault="00C26BA2">
      <w:pPr>
        <w:pStyle w:val="ConsPlusTitle"/>
        <w:jc w:val="center"/>
      </w:pPr>
      <w:r>
        <w:t>И ПОДВЕДОМСТВЕННЫМИ ИМ КАЗЕННЫМИ И БЮДЖЕТНЫМИ УЧРЕЖДЕНИЯМИ,</w:t>
      </w:r>
    </w:p>
    <w:p w:rsidR="00C26BA2" w:rsidRDefault="00C26BA2">
      <w:pPr>
        <w:pStyle w:val="ConsPlusTitle"/>
        <w:jc w:val="center"/>
      </w:pPr>
      <w:r>
        <w:t>ГОСУДАРСТВЕННЫМИ УНИТАРНЫМИ ПРЕДПРИЯТИЯМИ, ОРГАНОМ</w:t>
      </w:r>
    </w:p>
    <w:p w:rsidR="00C26BA2" w:rsidRDefault="00C26BA2">
      <w:pPr>
        <w:pStyle w:val="ConsPlusTitle"/>
        <w:jc w:val="center"/>
      </w:pPr>
      <w:r>
        <w:t>УПРАВЛЕНИЯ ТЕРРИТОРИАЛЬНЫМ ГОСУДАРСТВЕННЫМ ВНЕБЮДЖЕТНЫМ</w:t>
      </w:r>
    </w:p>
    <w:p w:rsidR="00C26BA2" w:rsidRDefault="00C26BA2">
      <w:pPr>
        <w:pStyle w:val="ConsPlusTitle"/>
        <w:jc w:val="center"/>
      </w:pPr>
      <w:r>
        <w:t>ФОНДОМ УЛЬЯНОВСКОЙ ОБЛАСТИ ОТДЕЛЬНЫМ ВИДАМ ТОВАРОВ, РАБОТ,</w:t>
      </w:r>
    </w:p>
    <w:p w:rsidR="00C26BA2" w:rsidRDefault="00C26BA2">
      <w:pPr>
        <w:pStyle w:val="ConsPlusTitle"/>
        <w:jc w:val="center"/>
      </w:pPr>
      <w:r>
        <w:t>УСЛУГ (В ТОМ ЧИСЛЕ ПРЕДЕЛЬНЫХ ЦЕН ТОВАРОВ, РАБОТ, УСЛУГ)</w:t>
      </w:r>
    </w:p>
    <w:p w:rsidR="00C26BA2" w:rsidRDefault="00C26B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6B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A2" w:rsidRDefault="00C26B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A2" w:rsidRDefault="00C26B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BA2" w:rsidRDefault="00C26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BA2" w:rsidRDefault="00C26B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C26BA2" w:rsidRDefault="00C26BA2">
            <w:pPr>
              <w:pStyle w:val="ConsPlusNormal"/>
              <w:jc w:val="center"/>
            </w:pPr>
            <w:r>
              <w:rPr>
                <w:color w:val="392C69"/>
              </w:rPr>
              <w:t>от 10.01.2022 N 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A2" w:rsidRDefault="00C26BA2"/>
        </w:tc>
      </w:tr>
    </w:tbl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ind w:firstLine="540"/>
        <w:jc w:val="both"/>
      </w:pPr>
      <w:r>
        <w:t>1. Настоящие Правила устанавливают порядок определения требований к закупаемым государственными органами Ульяновской области (далее - государственные органы), их территориальными органами и подведомственными им казенными и бюджетными учреждениями, государственными унитарными предприятиями, органом управления территориальным государственным внебюджетным фондом Ульяновской области отдельным видам товаров, работ, услуг (в том числе предельных цен товаров, работ, услуг).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>2. Государственные органы и орган управления территориальным государственным внебюджетным фондом Ульяновской области 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учреждениями, государственными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 xml:space="preserve">Ведомственный </w:t>
      </w:r>
      <w:hyperlink w:anchor="P76" w:history="1">
        <w:r>
          <w:rPr>
            <w:color w:val="0000FF"/>
          </w:rPr>
          <w:t>перечень</w:t>
        </w:r>
      </w:hyperlink>
      <w:r>
        <w:t xml:space="preserve"> составляется по форме согласно приложению N 1 к настоящим Правилам на основании </w:t>
      </w:r>
      <w:hyperlink w:anchor="P130" w:history="1">
        <w:r>
          <w:rPr>
            <w:color w:val="0000FF"/>
          </w:rPr>
          <w:t>обязательного перечня</w:t>
        </w:r>
      </w:hyperlink>
      <w: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</w:t>
      </w:r>
      <w:r>
        <w:lastRenderedPageBreak/>
        <w:t>указанные свойства и характеристики не определены в обязательном перечне.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>Государственные органы и орган управления территориальным государственным внебюджетным фондом Ульяновской области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26BA2" w:rsidRDefault="00C26BA2">
      <w:pPr>
        <w:pStyle w:val="ConsPlusNormal"/>
        <w:spacing w:before="220"/>
        <w:ind w:firstLine="540"/>
        <w:jc w:val="both"/>
      </w:pPr>
      <w:bookmarkStart w:id="1" w:name="P55"/>
      <w:bookmarkEnd w:id="1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>1) доля оплаты по отдельному виду товаров, работ, услуг для обеспечения нужд Ульяновской области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государственными органами, их территориальными органами и подведомственными им казенными и бюджетными учреждениями, государственными унитарными предприятиями, органом управления территориальным государственным внебюджетным фондом Ульяновской области в общем объеме оплаты по контрактам, включенным в указанные реестры (по графикам платежей), заключенным соответствующими государственными органами, их территориальными органами и подведомственными им казенными и бюджетными учреждениями, государственными унитарными предприятиями, органом управления территориальным государственным внебюджетным фондом Ульяновской области;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>2) доля контрактов государственных органов, их территориальных органов и подведомственных им казенных и бюджетных учреждений, государственных унитарных предприятий, органа управления территориальным государственным внебюджетным фондом Ульяновской области на приобретение отдельного вида товаров, работ, услуг для обеспечения нужд Ульяновской области, заключенных в отчетном финансовом году, в общем количестве контрактов соответствующих государственных органов, их территориальных органов и подведомственных им казенных и бюджетных учреждений, государственных унитарных предприятий, органа управления территориальным государственным внебюджетным фондом Ульяновской области на приобретение товаров, работ, услуг, заключенных в отчетном финансовом году.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 xml:space="preserve">4. Государственные органы и орган управления территориальным государственным внебюджетным фондом Ульяновской области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5" w:history="1">
        <w:r>
          <w:rPr>
            <w:color w:val="0000FF"/>
          </w:rPr>
          <w:t>пунктом 3</w:t>
        </w:r>
      </w:hyperlink>
      <w:r>
        <w:t xml:space="preserve"> настоящих Правил критерии исходя из определения их значений в процентном отношении к объему осуществляемых государственными органами, их территориальными органами и подведомственными им казенными и бюджетными учреждениями, государственными унитарными предприятиями, органом управления территориальным государственным внебюджетным фондом Ульяновской области закупок.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 xml:space="preserve">5. В целях формирования ведомственного перечня государственные органы и орган управления территориальным государственным внебюджетным фондом Ульяновской области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5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>6. Государственные органы и орган управления территориальным государственным внебюджетным фондом Ульяновской области при формировании ведомственного перечня вправе включить в него дополнительно: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lastRenderedPageBreak/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76" w:history="1">
        <w:r>
          <w:rPr>
            <w:color w:val="0000FF"/>
          </w:rPr>
          <w:t>приложения N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 xml:space="preserve">1) с учетом категорий и (или) групп должностей работников государственных органов, их территориальных органов и подведомственных им казенных и бюджетных учреждений, государственных унитарных предприятий, органа управления территориальным государственным внебюджетным фондом Ульяновской области, если затраты на их приобретение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учреждения, утвержденными постановлением Правительства Ульяновской области от 16.03.2015 N 110-П "О Правилах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учреждения" (далее - Правила определения нормативных затрат), определяются с учетом категорий и (или) групп должностей работников;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>2)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в случае принятия соответствующего решения государственным органом, органом управления территориальным государственным внебюджетным фондом Ульяновской области.</w:t>
      </w:r>
    </w:p>
    <w:p w:rsidR="00C26BA2" w:rsidRDefault="00C26BA2">
      <w:pPr>
        <w:pStyle w:val="ConsPlusNormal"/>
        <w:spacing w:before="220"/>
        <w:ind w:firstLine="540"/>
        <w:jc w:val="both"/>
      </w:pPr>
      <w: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right"/>
        <w:outlineLvl w:val="1"/>
      </w:pPr>
      <w:r>
        <w:t>Приложение N 1</w:t>
      </w:r>
    </w:p>
    <w:p w:rsidR="00C26BA2" w:rsidRDefault="00C26BA2">
      <w:pPr>
        <w:pStyle w:val="ConsPlusNormal"/>
        <w:jc w:val="right"/>
      </w:pPr>
      <w:r>
        <w:t>к Правилам</w:t>
      </w: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center"/>
      </w:pPr>
      <w:bookmarkStart w:id="2" w:name="P76"/>
      <w:bookmarkEnd w:id="2"/>
      <w:r>
        <w:t>ПЕРЕЧЕНЬ</w:t>
      </w:r>
    </w:p>
    <w:p w:rsidR="00C26BA2" w:rsidRDefault="00C26BA2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C26BA2" w:rsidRDefault="00C26BA2">
      <w:pPr>
        <w:pStyle w:val="ConsPlusNormal"/>
        <w:jc w:val="center"/>
      </w:pPr>
      <w:r>
        <w:t>свойства (в том числе качество) и иные характеристики</w:t>
      </w:r>
    </w:p>
    <w:p w:rsidR="00C26BA2" w:rsidRDefault="00C26BA2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C26BA2" w:rsidRDefault="00C26BA2">
      <w:pPr>
        <w:pStyle w:val="ConsPlusNormal"/>
        <w:jc w:val="both"/>
      </w:pPr>
    </w:p>
    <w:p w:rsidR="00C26BA2" w:rsidRDefault="00C26BA2">
      <w:pPr>
        <w:sectPr w:rsidR="00C26BA2" w:rsidSect="00D91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1644"/>
        <w:gridCol w:w="907"/>
        <w:gridCol w:w="1134"/>
        <w:gridCol w:w="1276"/>
        <w:gridCol w:w="1276"/>
        <w:gridCol w:w="1276"/>
        <w:gridCol w:w="1275"/>
        <w:gridCol w:w="1928"/>
        <w:gridCol w:w="1230"/>
      </w:tblGrid>
      <w:tr w:rsidR="00C26BA2">
        <w:tc>
          <w:tcPr>
            <w:tcW w:w="480" w:type="dxa"/>
            <w:vMerge w:val="restart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80" w:type="dxa"/>
            <w:vMerge w:val="restart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644" w:type="dxa"/>
            <w:vMerge w:val="restart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041" w:type="dxa"/>
            <w:gridSpan w:val="2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2" w:type="dxa"/>
            <w:gridSpan w:val="2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Ульяновской области</w:t>
            </w:r>
          </w:p>
        </w:tc>
        <w:tc>
          <w:tcPr>
            <w:tcW w:w="5709" w:type="dxa"/>
            <w:gridSpan w:val="4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государственным органом Ульяновской области, органом управления территориальным государственным внебюджетным фондом Ульяновской области</w:t>
            </w:r>
          </w:p>
        </w:tc>
      </w:tr>
      <w:tr w:rsidR="00C26BA2">
        <w:tc>
          <w:tcPr>
            <w:tcW w:w="480" w:type="dxa"/>
            <w:vMerge/>
          </w:tcPr>
          <w:p w:rsidR="00C26BA2" w:rsidRDefault="00C26BA2"/>
        </w:tc>
        <w:tc>
          <w:tcPr>
            <w:tcW w:w="1080" w:type="dxa"/>
            <w:vMerge/>
          </w:tcPr>
          <w:p w:rsidR="00C26BA2" w:rsidRDefault="00C26BA2"/>
        </w:tc>
        <w:tc>
          <w:tcPr>
            <w:tcW w:w="1644" w:type="dxa"/>
            <w:vMerge/>
          </w:tcPr>
          <w:p w:rsidR="00C26BA2" w:rsidRDefault="00C26BA2"/>
        </w:tc>
        <w:tc>
          <w:tcPr>
            <w:tcW w:w="907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76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276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276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275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928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Ульяновской области</w:t>
            </w:r>
          </w:p>
        </w:tc>
        <w:tc>
          <w:tcPr>
            <w:tcW w:w="1230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6BA2">
        <w:tc>
          <w:tcPr>
            <w:tcW w:w="13506" w:type="dxa"/>
            <w:gridSpan w:val="11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</w:t>
            </w:r>
            <w:hyperlink w:anchor="P13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предусмотренный приложением N 2 к Правилам определения требований к закупаемым государственными органами Ульяновской области, их территориальными органами и подведомственными им казенными и бюджетными учреждениями, государственными унитарными предприятиями, органом управления территориальным государственным внебюджетным фондом Ульяновской области отдельным видам товаров, работ, услуг (в том числе предельных цен товаров, работ, услуг)</w:t>
            </w:r>
          </w:p>
        </w:tc>
      </w:tr>
      <w:tr w:rsidR="00C26BA2">
        <w:tc>
          <w:tcPr>
            <w:tcW w:w="480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230" w:type="dxa"/>
            <w:vAlign w:val="center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13506" w:type="dxa"/>
            <w:gridSpan w:val="11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государственным органом Ульяновской области, органом управления территориальным государственным внебюджетным фондом Ульяновской области</w:t>
            </w:r>
          </w:p>
        </w:tc>
      </w:tr>
      <w:tr w:rsidR="00C26BA2">
        <w:tc>
          <w:tcPr>
            <w:tcW w:w="480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C26BA2" w:rsidRDefault="00C26B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0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x</w:t>
            </w:r>
          </w:p>
        </w:tc>
      </w:tr>
    </w:tbl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ind w:firstLine="540"/>
        <w:jc w:val="both"/>
      </w:pPr>
      <w:r>
        <w:t>--------------------------------</w:t>
      </w:r>
    </w:p>
    <w:p w:rsidR="00C26BA2" w:rsidRDefault="00C26BA2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</w:t>
      </w:r>
      <w:r>
        <w:lastRenderedPageBreak/>
        <w:t>предельные цены товаров, работ, услуг).</w:t>
      </w: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right"/>
        <w:outlineLvl w:val="1"/>
      </w:pPr>
      <w:r>
        <w:t>Приложение N 2</w:t>
      </w:r>
    </w:p>
    <w:p w:rsidR="00C26BA2" w:rsidRDefault="00C26BA2">
      <w:pPr>
        <w:pStyle w:val="ConsPlusNormal"/>
        <w:jc w:val="right"/>
      </w:pPr>
      <w:r>
        <w:t>к Правилам</w:t>
      </w: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Title"/>
        <w:jc w:val="center"/>
      </w:pPr>
      <w:bookmarkStart w:id="4" w:name="P130"/>
      <w:bookmarkEnd w:id="4"/>
      <w:r>
        <w:t>ОБЯЗАТЕЛЬНЫЙ ПЕРЕЧЕНЬ</w:t>
      </w:r>
    </w:p>
    <w:p w:rsidR="00C26BA2" w:rsidRDefault="00C26BA2">
      <w:pPr>
        <w:pStyle w:val="ConsPlusTitle"/>
        <w:jc w:val="center"/>
      </w:pPr>
      <w:r>
        <w:t>ОТДЕЛЬНЫХ ВИДОВ ТОВАРОВ, РАБОТ, УСЛУГ, В ОТНОШЕНИИ КОТОРЫХ</w:t>
      </w:r>
    </w:p>
    <w:p w:rsidR="00C26BA2" w:rsidRDefault="00C26BA2">
      <w:pPr>
        <w:pStyle w:val="ConsPlusTitle"/>
        <w:jc w:val="center"/>
      </w:pPr>
      <w:r>
        <w:t>ОПРЕДЕЛЯЮТСЯ ТРЕБОВАНИЯ К ИХ ПОТРЕБИТЕЛЬСКИМ СВОЙСТВАМ</w:t>
      </w:r>
    </w:p>
    <w:p w:rsidR="00C26BA2" w:rsidRDefault="00C26BA2">
      <w:pPr>
        <w:pStyle w:val="ConsPlusTitle"/>
        <w:jc w:val="center"/>
      </w:pPr>
      <w:r>
        <w:t>(В ТОМ ЧИСЛЕ КАЧЕСТВУ) И ИНЫМ ХАРАКТЕРИСТИКАМ (В ТОМ ЧИСЛЕ</w:t>
      </w:r>
    </w:p>
    <w:p w:rsidR="00C26BA2" w:rsidRDefault="00C26BA2">
      <w:pPr>
        <w:pStyle w:val="ConsPlusTitle"/>
        <w:jc w:val="center"/>
      </w:pPr>
      <w:r>
        <w:t>ПРЕДЕЛЬНЫЕ ЦЕНЫ ТОВАРОВ, РАБОТ, УСЛУГ)</w:t>
      </w:r>
    </w:p>
    <w:p w:rsidR="00C26BA2" w:rsidRDefault="00C26B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C26B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A2" w:rsidRDefault="00C26B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A2" w:rsidRDefault="00C26B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BA2" w:rsidRDefault="00C26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BA2" w:rsidRDefault="00C26B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C26BA2" w:rsidRDefault="00C26BA2">
            <w:pPr>
              <w:pStyle w:val="ConsPlusNormal"/>
              <w:jc w:val="center"/>
            </w:pPr>
            <w:r>
              <w:rPr>
                <w:color w:val="392C69"/>
              </w:rPr>
              <w:t>от 10.01.2022 N 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BA2" w:rsidRDefault="00C26BA2"/>
        </w:tc>
      </w:tr>
    </w:tbl>
    <w:p w:rsidR="00C26BA2" w:rsidRDefault="00C2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2040"/>
        <w:gridCol w:w="2040"/>
        <w:gridCol w:w="794"/>
        <w:gridCol w:w="850"/>
        <w:gridCol w:w="1780"/>
        <w:gridCol w:w="1780"/>
        <w:gridCol w:w="1780"/>
        <w:gridCol w:w="1780"/>
        <w:gridCol w:w="1780"/>
        <w:gridCol w:w="1780"/>
        <w:gridCol w:w="1780"/>
        <w:gridCol w:w="1784"/>
      </w:tblGrid>
      <w:tr w:rsidR="00C26BA2">
        <w:tc>
          <w:tcPr>
            <w:tcW w:w="562" w:type="dxa"/>
            <w:vMerge w:val="restart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93" w:type="dxa"/>
            <w:vMerge w:val="restart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 xml:space="preserve">Код по </w:t>
            </w:r>
            <w:hyperlink r:id="rId14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2040" w:type="dxa"/>
            <w:vMerge w:val="restart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7928" w:type="dxa"/>
            <w:gridSpan w:val="11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26BA2">
        <w:tc>
          <w:tcPr>
            <w:tcW w:w="562" w:type="dxa"/>
            <w:vMerge/>
          </w:tcPr>
          <w:p w:rsidR="00C26BA2" w:rsidRDefault="00C26BA2"/>
        </w:tc>
        <w:tc>
          <w:tcPr>
            <w:tcW w:w="993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2040" w:type="dxa"/>
            <w:vMerge w:val="restart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44" w:type="dxa"/>
            <w:gridSpan w:val="8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C26BA2">
        <w:tc>
          <w:tcPr>
            <w:tcW w:w="562" w:type="dxa"/>
            <w:vMerge/>
          </w:tcPr>
          <w:p w:rsidR="00C26BA2" w:rsidRDefault="00C26BA2"/>
        </w:tc>
        <w:tc>
          <w:tcPr>
            <w:tcW w:w="993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1644" w:type="dxa"/>
            <w:gridSpan w:val="2"/>
            <w:vMerge/>
          </w:tcPr>
          <w:p w:rsidR="00C26BA2" w:rsidRDefault="00C26BA2"/>
        </w:tc>
        <w:tc>
          <w:tcPr>
            <w:tcW w:w="7120" w:type="dxa"/>
            <w:gridSpan w:val="4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7124" w:type="dxa"/>
            <w:gridSpan w:val="4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территориальный орган</w:t>
            </w:r>
          </w:p>
        </w:tc>
      </w:tr>
      <w:tr w:rsidR="00C26BA2">
        <w:tc>
          <w:tcPr>
            <w:tcW w:w="562" w:type="dxa"/>
            <w:vMerge/>
          </w:tcPr>
          <w:p w:rsidR="00C26BA2" w:rsidRDefault="00C26BA2"/>
        </w:tc>
        <w:tc>
          <w:tcPr>
            <w:tcW w:w="993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794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 xml:space="preserve">код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80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780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должности категории "помощники (советники)"</w:t>
            </w:r>
          </w:p>
        </w:tc>
        <w:tc>
          <w:tcPr>
            <w:tcW w:w="1780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должности категории "специалисты"</w:t>
            </w:r>
          </w:p>
        </w:tc>
        <w:tc>
          <w:tcPr>
            <w:tcW w:w="1780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должности категории "обеспечивающие специалисты"</w:t>
            </w:r>
          </w:p>
        </w:tc>
        <w:tc>
          <w:tcPr>
            <w:tcW w:w="1780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780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должности категории "помощники (советники)"</w:t>
            </w:r>
          </w:p>
        </w:tc>
        <w:tc>
          <w:tcPr>
            <w:tcW w:w="1780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должности категории "специалисты"</w:t>
            </w:r>
          </w:p>
        </w:tc>
        <w:tc>
          <w:tcPr>
            <w:tcW w:w="1784" w:type="dxa"/>
            <w:vAlign w:val="center"/>
          </w:tcPr>
          <w:p w:rsidR="00C26BA2" w:rsidRDefault="00C26BA2">
            <w:pPr>
              <w:pStyle w:val="ConsPlusNormal"/>
              <w:jc w:val="center"/>
            </w:pPr>
            <w:r>
              <w:t>должности категории "обеспечивающие специалисты"</w:t>
            </w: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14</w:t>
            </w:r>
          </w:p>
        </w:tc>
      </w:tr>
      <w:tr w:rsidR="00C26BA2">
        <w:tc>
          <w:tcPr>
            <w:tcW w:w="562" w:type="dxa"/>
            <w:vMerge w:val="restart"/>
          </w:tcPr>
          <w:p w:rsidR="00C26BA2" w:rsidRDefault="00C26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93" w:type="dxa"/>
            <w:vMerge w:val="restart"/>
          </w:tcPr>
          <w:p w:rsidR="00C26BA2" w:rsidRDefault="00C26BA2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2040" w:type="dxa"/>
            <w:vMerge w:val="restart"/>
          </w:tcPr>
          <w:p w:rsidR="00C26BA2" w:rsidRDefault="00C26BA2">
            <w:pPr>
              <w:pStyle w:val="ConsPlusNormal"/>
              <w:jc w:val="both"/>
            </w:pPr>
            <w:r>
              <w:t xml:space="preserve">Компьютеры портативные </w:t>
            </w:r>
            <w:r>
              <w:lastRenderedPageBreak/>
              <w:t>массой не более 10 кг (такие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</w:t>
            </w:r>
          </w:p>
          <w:p w:rsidR="00C26BA2" w:rsidRDefault="00C26BA2">
            <w:pPr>
              <w:pStyle w:val="ConsPlusNormal"/>
              <w:jc w:val="both"/>
            </w:pPr>
            <w:r>
              <w:t>Пояснения к требуемой продукции: ноутбуки, планшетные компьютеры</w:t>
            </w:r>
          </w:p>
        </w:tc>
        <w:tc>
          <w:tcPr>
            <w:tcW w:w="2040" w:type="dxa"/>
            <w:tcBorders>
              <w:bottom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 xml:space="preserve">Размер и тип экрана, вес, тип </w:t>
            </w:r>
            <w:r>
              <w:lastRenderedPageBreak/>
              <w:t>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</w:tr>
      <w:tr w:rsidR="00C26BA2">
        <w:tblPrEx>
          <w:tblBorders>
            <w:insideH w:val="nil"/>
          </w:tblBorders>
        </w:tblPrEx>
        <w:tc>
          <w:tcPr>
            <w:tcW w:w="562" w:type="dxa"/>
            <w:vMerge/>
          </w:tcPr>
          <w:p w:rsidR="00C26BA2" w:rsidRDefault="00C26BA2"/>
        </w:tc>
        <w:tc>
          <w:tcPr>
            <w:tcW w:w="993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2040" w:type="dxa"/>
            <w:tcBorders>
              <w:top w:val="nil"/>
              <w:bottom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t>Предельная цена ноутбука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BA2" w:rsidRDefault="00C26BA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t>Для высшей (главной или ведущей) группы должностей центрального аппарата - не более 100 тыс.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t>Для высшей (главной) группы должностей центрального аппарата - не более 80 тыс.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t>Для ведущей группы должностей территориального органа - не более 80 тыс.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  <w:vMerge/>
          </w:tcPr>
          <w:p w:rsidR="00C26BA2" w:rsidRDefault="00C26BA2"/>
        </w:tc>
        <w:tc>
          <w:tcPr>
            <w:tcW w:w="993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204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t>Предельная цена планшетного компьютера</w:t>
            </w:r>
          </w:p>
        </w:tc>
        <w:tc>
          <w:tcPr>
            <w:tcW w:w="794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t>Для высшей (главной или ведущей) группы должностей центрального аппарата - не более 60 тыс.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</w:pPr>
            <w:r>
              <w:t>Для высшей (главной) группы должностей центрального аппарата - не более 50 тыс.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t>Для ведущей группы должностей территориального органа - не более 40 тыс.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26BA2" w:rsidRDefault="00C26BA2">
            <w:pPr>
              <w:pStyle w:val="ConsPlusNormal"/>
              <w:jc w:val="both"/>
            </w:pPr>
            <w:r>
              <w:t>Пояснения к требуемой продукции: компьютеры персональные настольные, рабочие станции вывода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 xml:space="preserve">Устройства ввода или вывода, содержащие или не содержащие в одном корпусе запоминающие устройства. Пояснения к требуемой </w:t>
            </w:r>
            <w:r>
              <w:lastRenderedPageBreak/>
              <w:t>продукции: принтеры, сканеры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</w:t>
            </w:r>
            <w:r>
              <w:lastRenderedPageBreak/>
              <w:t>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  <w:vMerge w:val="restart"/>
          </w:tcPr>
          <w:p w:rsidR="00C26BA2" w:rsidRDefault="00C26B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93" w:type="dxa"/>
            <w:vMerge w:val="restart"/>
          </w:tcPr>
          <w:p w:rsidR="00C26BA2" w:rsidRDefault="00C26BA2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2040" w:type="dxa"/>
            <w:vMerge w:val="restart"/>
          </w:tcPr>
          <w:p w:rsidR="00C26BA2" w:rsidRDefault="00C26BA2">
            <w:pPr>
              <w:pStyle w:val="ConsPlusNormal"/>
              <w:jc w:val="both"/>
            </w:pPr>
            <w:r>
              <w:t>Аппаратура коммуникационная передающая с приемными устройствами.</w:t>
            </w:r>
          </w:p>
          <w:p w:rsidR="00C26BA2" w:rsidRDefault="00C26BA2">
            <w:pPr>
              <w:pStyle w:val="ConsPlusNormal"/>
              <w:jc w:val="both"/>
            </w:pPr>
            <w:r>
              <w:t>Пояснения к требуемой продукции: телефоны мобильные</w:t>
            </w:r>
          </w:p>
        </w:tc>
        <w:tc>
          <w:tcPr>
            <w:tcW w:w="2040" w:type="dxa"/>
            <w:tcBorders>
              <w:bottom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техническую поддержку, сервисное обслуживание) из расчета на одного абонента (одну </w:t>
            </w:r>
            <w:r>
              <w:lastRenderedPageBreak/>
              <w:t>единицу трафика) в течение всего срока службы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  <w:tcBorders>
              <w:bottom w:val="nil"/>
            </w:tcBorders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  <w:vMerge/>
          </w:tcPr>
          <w:p w:rsidR="00C26BA2" w:rsidRDefault="00C26BA2"/>
        </w:tc>
        <w:tc>
          <w:tcPr>
            <w:tcW w:w="993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204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794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t xml:space="preserve">Для высшей (главной) группы должностей высшего законодательного (представительного) и высшего исполнительного органов государственной власти Ульяновской области - не более 10 тыс.; для главной (ведущей) группы должностей органа внешнего государственного финансового контроля Ульяновской области - не более 7 тыс.; для высшей (главной) группы должностей Избирательной </w:t>
            </w:r>
            <w:r>
              <w:lastRenderedPageBreak/>
              <w:t xml:space="preserve">комиссии Ульяновской области - не более 7 тыс.; для высшей группы должностей исполнительного органа государственной власти Ульяновской области, возглавляемого высшим исполнительным органом государственной власти Ульяновской области, - не более 7 тыс.; для главной (ведущей) группы должностей исполнительного органа государственной власти Ульяновской области, возглавляемого высшим </w:t>
            </w:r>
            <w:r>
              <w:lastRenderedPageBreak/>
              <w:t>исполнительным органом государственной власти Ульяновской области, - не более 3 тыс.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 xml:space="preserve">Для высшей (главной или ведущей) группы должностей высшего законодательного (представительного) и высшего исполнительного органов государственной власти Ульяновской области - не более 7 тыс.; для ведущей группы должностей органа внешнего государственного финансового контроля Ульяновской области - не более 5 тыс.; для высшей (главной) группы должностей Избирательной комиссии </w:t>
            </w:r>
            <w:r>
              <w:lastRenderedPageBreak/>
              <w:t>Ульяновской области - не более 5 тыс.; для главной (ведущей) группы должностей исполнительного органа государственной власти Ульяновской области, возглавляемого высшим исполнительным органом государственной власти Ульяновской области, - не более 3 тыс.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>Для высшей (главной) группы должностей высшего законодательного (представительного) и высшего исполнительного органов государственной власти Ульяновской области - не более 5 тыс.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both"/>
            </w:pPr>
            <w:r>
              <w:t>Для ведущей группы должностей территориального органа - не более 3 тыс.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nil"/>
            </w:tcBorders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  <w:vMerge w:val="restart"/>
          </w:tcPr>
          <w:p w:rsidR="00C26BA2" w:rsidRDefault="00C26BA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993" w:type="dxa"/>
            <w:vMerge w:val="restart"/>
          </w:tcPr>
          <w:p w:rsidR="00C26BA2" w:rsidRDefault="00C26BA2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29.10.21</w:t>
              </w:r>
            </w:hyperlink>
          </w:p>
        </w:tc>
        <w:tc>
          <w:tcPr>
            <w:tcW w:w="2040" w:type="dxa"/>
            <w:vMerge w:val="restart"/>
          </w:tcPr>
          <w:p w:rsidR="00C26BA2" w:rsidRDefault="00C26BA2">
            <w:pPr>
              <w:pStyle w:val="ConsPlusNormal"/>
              <w:jc w:val="both"/>
            </w:pPr>
            <w: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040" w:type="dxa"/>
            <w:vMerge w:val="restart"/>
          </w:tcPr>
          <w:p w:rsidR="00C26BA2" w:rsidRDefault="00C26BA2">
            <w:pPr>
              <w:pStyle w:val="ConsPlusNormal"/>
              <w:jc w:val="both"/>
            </w:pPr>
            <w:r>
              <w:t>Мощность двигателя, комплектация</w:t>
            </w:r>
          </w:p>
          <w:p w:rsidR="00C26BA2" w:rsidRDefault="00C26BA2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Не более 150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Не более 125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  <w:vMerge/>
          </w:tcPr>
          <w:p w:rsidR="00C26BA2" w:rsidRDefault="00C26BA2"/>
        </w:tc>
        <w:tc>
          <w:tcPr>
            <w:tcW w:w="993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Для высшей группы должностей исполнительного органа государственной власти Ульяновской области, возглавляемого высшим исполнительным органом государственной власти Ульяновской области, - не более 0,7 млн.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Для ведущей группы должностей территориального органа - не более 0,4 млн.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  <w:vMerge w:val="restart"/>
          </w:tcPr>
          <w:p w:rsidR="00C26BA2" w:rsidRDefault="00C26B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93" w:type="dxa"/>
            <w:vMerge w:val="restart"/>
          </w:tcPr>
          <w:p w:rsidR="00C26BA2" w:rsidRDefault="00C26BA2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29.10.22</w:t>
              </w:r>
            </w:hyperlink>
          </w:p>
        </w:tc>
        <w:tc>
          <w:tcPr>
            <w:tcW w:w="2040" w:type="dxa"/>
            <w:vMerge w:val="restart"/>
          </w:tcPr>
          <w:p w:rsidR="00C26BA2" w:rsidRDefault="00C26BA2">
            <w:pPr>
              <w:pStyle w:val="ConsPlusNormal"/>
              <w:jc w:val="both"/>
            </w:pPr>
            <w:r>
              <w:t xml:space="preserve">Средства транспортные с двигателем с </w:t>
            </w:r>
            <w:r>
              <w:lastRenderedPageBreak/>
              <w:t>искровым зажиганием, с рабочим объемом цилиндров более 1500 куб. см, новые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>Мощность двигателя, комплектация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Не более 150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Не более 125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  <w:vMerge/>
          </w:tcPr>
          <w:p w:rsidR="00C26BA2" w:rsidRDefault="00C26BA2"/>
        </w:tc>
        <w:tc>
          <w:tcPr>
            <w:tcW w:w="993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Для высшей группы должностей исполнительного органа государственной власти Ульяновской области, возглавляемого высшим исполнительным органом государственной власти Ульяновской области, - не более 0,7 млн.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Для ведущей группы должностей территориального органа - не более 0,4 млн.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  <w:vMerge w:val="restart"/>
          </w:tcPr>
          <w:p w:rsidR="00C26BA2" w:rsidRDefault="00C26B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93" w:type="dxa"/>
            <w:vMerge w:val="restart"/>
          </w:tcPr>
          <w:p w:rsidR="00C26BA2" w:rsidRDefault="00C26BA2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29.10.23</w:t>
              </w:r>
            </w:hyperlink>
          </w:p>
        </w:tc>
        <w:tc>
          <w:tcPr>
            <w:tcW w:w="2040" w:type="dxa"/>
            <w:vMerge w:val="restart"/>
          </w:tcPr>
          <w:p w:rsidR="00C26BA2" w:rsidRDefault="00C26BA2">
            <w:pPr>
              <w:pStyle w:val="ConsPlusNormal"/>
              <w:jc w:val="both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 новые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Мощность двигателя, комплектация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Не более 150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Не более 125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  <w:vMerge/>
          </w:tcPr>
          <w:p w:rsidR="00C26BA2" w:rsidRDefault="00C26BA2"/>
        </w:tc>
        <w:tc>
          <w:tcPr>
            <w:tcW w:w="993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 xml:space="preserve">Для высшей группы должностей исполнительного органа государственной власти Ульяновской области, возглавляемого высшим </w:t>
            </w:r>
            <w:r>
              <w:lastRenderedPageBreak/>
              <w:t>исполнительным органом государственной власти Ульяновской области, - не более 0,7 млн.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Для ведущей группы должностей территориального органа - не более 0,4 млн.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  <w:vMerge w:val="restart"/>
          </w:tcPr>
          <w:p w:rsidR="00C26BA2" w:rsidRDefault="00C26B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93" w:type="dxa"/>
            <w:vMerge w:val="restart"/>
          </w:tcPr>
          <w:p w:rsidR="00C26BA2" w:rsidRDefault="00C26BA2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29.10.24</w:t>
              </w:r>
            </w:hyperlink>
          </w:p>
        </w:tc>
        <w:tc>
          <w:tcPr>
            <w:tcW w:w="2040" w:type="dxa"/>
            <w:vMerge w:val="restart"/>
          </w:tcPr>
          <w:p w:rsidR="00C26BA2" w:rsidRDefault="00C26BA2">
            <w:pPr>
              <w:pStyle w:val="ConsPlusNormal"/>
              <w:jc w:val="both"/>
            </w:pPr>
            <w:r>
              <w:t>Средства автотранспортные для перевозки людей прочие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Мощность двигателя, комплектация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Не более 150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Не более 125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  <w:vMerge/>
          </w:tcPr>
          <w:p w:rsidR="00C26BA2" w:rsidRDefault="00C26BA2"/>
        </w:tc>
        <w:tc>
          <w:tcPr>
            <w:tcW w:w="993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Для высшей группы должностей исполнительного органа государственной власти Ульяновской области, возглавляемого высшим исполнительным органом государственной власти Ульяновской области, - не более 0,7 млн.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Для ведущей группы должностей территориального органа - не более 0,4 млн.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29.10.30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 xml:space="preserve">Средства автотранспортные для перевозки 10 </w:t>
            </w:r>
            <w:r>
              <w:lastRenderedPageBreak/>
              <w:t>или более человек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>Мощность двигателя, комплектация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Средства автотранспортные грузовые с поршневым двигателем внутреннего сгорания с воспламенением от сжатия (дизелем или полудизелем) новые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Мощность двигателя,</w:t>
            </w:r>
          </w:p>
          <w:p w:rsidR="00C26BA2" w:rsidRDefault="00C26BA2">
            <w:pPr>
              <w:pStyle w:val="ConsPlusNormal"/>
              <w:jc w:val="both"/>
            </w:pPr>
            <w:r>
              <w:t>комплектация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29.10.42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 новые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Мощность двигателя,</w:t>
            </w:r>
          </w:p>
          <w:p w:rsidR="00C26BA2" w:rsidRDefault="00C26BA2">
            <w:pPr>
              <w:pStyle w:val="ConsPlusNormal"/>
              <w:jc w:val="both"/>
            </w:pPr>
            <w:r>
              <w:t>комплектация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29.10.43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Автомобили-тягачи седельные для полуприцепов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Мощность двигателя,</w:t>
            </w:r>
          </w:p>
          <w:p w:rsidR="00C26BA2" w:rsidRDefault="00C26BA2">
            <w:pPr>
              <w:pStyle w:val="ConsPlusNormal"/>
              <w:jc w:val="both"/>
            </w:pPr>
            <w:r>
              <w:t>комплектация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29.10.44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 xml:space="preserve">Шасси с установленными двигателями для </w:t>
            </w:r>
            <w:r>
              <w:lastRenderedPageBreak/>
              <w:t>автотранспортных средств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>Мощность двигателя,</w:t>
            </w:r>
          </w:p>
          <w:p w:rsidR="00C26BA2" w:rsidRDefault="00C26BA2">
            <w:pPr>
              <w:pStyle w:val="ConsPlusNormal"/>
              <w:jc w:val="both"/>
            </w:pPr>
            <w:r>
              <w:t>комплектация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31.01.11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Мебель металлическая для офисов. Пояснения к закупаемой продукции: мебель для сидения, преимущественно с металлическим каркасом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Материал (металл), обивочные материалы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искусственная кожа; возможные значения: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искусственная замша (микрофибра); возможные значения: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искусственная кожа; возможные значения: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искусственная замша (микрофибра); возможные значения: ткань; нетканые материалы</w:t>
            </w:r>
          </w:p>
        </w:tc>
      </w:tr>
      <w:tr w:rsidR="00C26BA2">
        <w:tc>
          <w:tcPr>
            <w:tcW w:w="562" w:type="dxa"/>
            <w:vMerge w:val="restart"/>
          </w:tcPr>
          <w:p w:rsidR="00C26BA2" w:rsidRDefault="00C26B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93" w:type="dxa"/>
            <w:vMerge w:val="restart"/>
          </w:tcPr>
          <w:p w:rsidR="00C26BA2" w:rsidRDefault="00C26BA2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2040" w:type="dxa"/>
            <w:vMerge w:val="restart"/>
          </w:tcPr>
          <w:p w:rsidR="00C26BA2" w:rsidRDefault="00C26BA2">
            <w:pPr>
              <w:pStyle w:val="ConsPlusNormal"/>
              <w:jc w:val="both"/>
            </w:pPr>
            <w:r>
              <w:t>Мебель деревянная для офисов. Пояснения к закупаемой продукции: мебель для сидения, преимущественно с деревянным каркасом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Материал (вид древесины)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массив древесины ценных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массив древесины ценных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массив древесины ценных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массив древесины ценных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both"/>
            </w:pPr>
            <w:r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C26BA2">
        <w:tc>
          <w:tcPr>
            <w:tcW w:w="562" w:type="dxa"/>
            <w:vMerge/>
          </w:tcPr>
          <w:p w:rsidR="00C26BA2" w:rsidRDefault="00C26BA2"/>
        </w:tc>
        <w:tc>
          <w:tcPr>
            <w:tcW w:w="993" w:type="dxa"/>
            <w:vMerge/>
          </w:tcPr>
          <w:p w:rsidR="00C26BA2" w:rsidRDefault="00C26BA2"/>
        </w:tc>
        <w:tc>
          <w:tcPr>
            <w:tcW w:w="2040" w:type="dxa"/>
            <w:vMerge/>
          </w:tcPr>
          <w:p w:rsidR="00C26BA2" w:rsidRDefault="00C26BA2"/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Обивочные материалы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искусственная кожа; возможные значения: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искусственная замша (микрофибра); возможные значения: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кожа натуральная; возможные значения: искусственная кожа;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искусственная кожа; возможные значения: мебельный (искусственный) мех; искусственная замша (микрофибра); ткань; нетканые материалы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both"/>
            </w:pPr>
            <w:r>
              <w:t>Предельное значение - искусственная замша (микрофибра); возможные значения: ткань; нетканые материалы</w:t>
            </w: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49.32.11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Услуги такси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Мощность двигателя автомобиля, тип коробки передач автомобиля,</w:t>
            </w:r>
          </w:p>
          <w:p w:rsidR="00C26BA2" w:rsidRDefault="00C26BA2">
            <w:pPr>
              <w:pStyle w:val="ConsPlusNormal"/>
              <w:jc w:val="both"/>
            </w:pPr>
            <w:r>
              <w:t>комплектация автомобиля,</w:t>
            </w:r>
          </w:p>
          <w:p w:rsidR="00C26BA2" w:rsidRDefault="00C26BA2">
            <w:pPr>
              <w:pStyle w:val="ConsPlusNormal"/>
              <w:jc w:val="both"/>
            </w:pPr>
            <w:r>
              <w:t>время предоставления автомобиля потребителю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Для высшей группы должностей исполнительного органа государственной власти Ульяновской области, возглавляемого высшим исполнительным органом государственной власти Ульяновской области, - не более 150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Для ведущей группы должностей территориального органа - не более 125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49.32.12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Услуги по аренде легковых автомобилей с водителем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Для высшей группы должностей исполнительного органа государственной власти Ульяновской области, возглавляемого высшим исполнительным органом государственной власти Ульяновской области, - не более 150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Для ведущей группы должностей территориального органа - не более 125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61.10.30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Услуги по передаче данных по проводным телекоммуникационным сетям. Пояснения к требуемым услугам: оказание услуг связи по передаче данных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Скорость канала передачи данных, доля потерянных пакетов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61.20.11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 xml:space="preserve">Услуги подвижной связи общего пользования - обеспечение </w:t>
            </w:r>
            <w:r>
              <w:lastRenderedPageBreak/>
              <w:t>доступа и поддержка пользователя.</w:t>
            </w:r>
          </w:p>
          <w:p w:rsidR="00C26BA2" w:rsidRDefault="00C26BA2">
            <w:pPr>
              <w:pStyle w:val="ConsPlusNormal"/>
              <w:jc w:val="both"/>
            </w:pPr>
            <w:r>
              <w:t>Пояснения к требуемым услугам: оказание услуг подвижной радиотелефонной связи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>Тарификация услуги голосовой связи, доступа в информационно-</w:t>
            </w:r>
            <w:r>
              <w:lastRenderedPageBreak/>
              <w:t>телекоммуникационную сеть "Интернет" (лимитная/безлимитная), объем доступной услуги голосовой связи (минут), доступа в информационно-телекоммуникационную сеть "Интернет"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C26BA2" w:rsidRDefault="00C26BA2">
            <w:pPr>
              <w:pStyle w:val="ConsPlusNormal"/>
            </w:pPr>
            <w:r>
              <w:t>Предельная цена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 xml:space="preserve">Для высшей (главной) группы должностей высшего </w:t>
            </w:r>
            <w:r>
              <w:lastRenderedPageBreak/>
              <w:t xml:space="preserve">законодательного (представительного) и высшего исполнительного органов государственной власти Ульяновской области - не более 1,5 тыс.; для главной (ведущей) группы должностей органа внешнего государственного финансового контроля Ульяновской области - не более 1 тыс.; для высшей (главной) группы должностей Избирательной комиссии Ульяновской области - не более 1 тыс.; для высшей группы должностей исполнительного </w:t>
            </w:r>
            <w:r>
              <w:lastRenderedPageBreak/>
              <w:t>органа государственной власти Ульяновской области, возглавляемого высшим исполнительным органом государственной власти Ульяновской области, - не более 1 тыс.; для главной (ведущей) группы должностей исполнительного органа государственной власти Ульяновской области, возглавляемого высшим исполнительным органом государственной власти Ульяновской области, - не более 0,8 тыс.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 xml:space="preserve">Для высшей (главной или ведущей) группы должностей </w:t>
            </w:r>
            <w:r>
              <w:lastRenderedPageBreak/>
              <w:t xml:space="preserve">высшего законодательного (представительного) и высшего исполнительного органов государственной власти Ульяновской области - не более 1 тыс.; для ведущей группы должностей органа внешнего государственного финансового контроля Ульяновской области - не более 0,8 тыс.; для главной группы должностей Избирательной комиссии Ульяновской области - не более 0,8 тыс.; для ведущей (главной) группы должностей исполнительного </w:t>
            </w:r>
            <w:r>
              <w:lastRenderedPageBreak/>
              <w:t>органа государственной власти Ульяновской области, возглавляемого высшим исполнительным органом государственной власти Ульяновской области, - не более 0,8 тыс.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 xml:space="preserve">Для высшей (главной) группы должностей высшего </w:t>
            </w:r>
            <w:r>
              <w:lastRenderedPageBreak/>
              <w:t>законодательного (представительного) и высшего исполнительного органов государственной власти Ульяновской области - не более 0,8 тыс.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Для ведущей группы должностей территориальног</w:t>
            </w:r>
            <w:r>
              <w:lastRenderedPageBreak/>
              <w:t>о органа - не более 0,5 тыс.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61.20.30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Услуги по передаче данных по беспроводным телекоммуникационным сетям.</w:t>
            </w:r>
          </w:p>
          <w:p w:rsidR="00C26BA2" w:rsidRDefault="00C26BA2">
            <w:pPr>
              <w:pStyle w:val="ConsPlusNormal"/>
              <w:jc w:val="both"/>
            </w:pPr>
            <w:r>
              <w:t>Пояснения к требуемой услуге:</w:t>
            </w:r>
          </w:p>
          <w:p w:rsidR="00C26BA2" w:rsidRDefault="00C26BA2">
            <w:pPr>
              <w:pStyle w:val="ConsPlusNormal"/>
              <w:jc w:val="both"/>
            </w:pPr>
            <w:r>
              <w:t>услуга связи для ноутбуков, планшетных компьютеров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Для высшей (главной или ведущей) группы должностей центрального аппарата - не более 4 тыс.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Для высшей (главной) группы должностей центрального аппарата - не более 2 тыс.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Для ведущей группы должностей территориального органа - не более 1 тыс.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61.20.42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Услуги по широкополосному доступу к информационно-телекоммуникационной сети "Интернет" по беспроводным сетям. Пояснения к требуемой услуге:</w:t>
            </w:r>
          </w:p>
          <w:p w:rsidR="00C26BA2" w:rsidRDefault="00C26BA2">
            <w:pPr>
              <w:pStyle w:val="ConsPlusNormal"/>
              <w:jc w:val="both"/>
            </w:pPr>
            <w:r>
              <w:t>услуга связи для ноутбуков, планшетных компьютеров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Предельная цена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Для высшей (главной или ведущей) группы должностей центрального аппарата - не более 4 тыс.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Для высшей (главной) группы должностей центрального аппарата - не более 2 тыс.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both"/>
            </w:pPr>
            <w:r>
              <w:t>Для ведущей группы должностей территориального органа - не более 1 тыс.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77.11.10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  <w:r>
              <w:lastRenderedPageBreak/>
              <w:t>Пояснения к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 xml:space="preserve">Мощность двигателя автомобиля, тип коробки передач автомобиля, комплектация автомобиля; </w:t>
            </w:r>
            <w:r>
              <w:lastRenderedPageBreak/>
              <w:t>мощность двигателя, тип коробки передач, комплектация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850" w:type="dxa"/>
          </w:tcPr>
          <w:p w:rsidR="00C26BA2" w:rsidRDefault="00C26BA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 xml:space="preserve">Для высшей группы должностей исполнительного органа государственной власти </w:t>
            </w:r>
            <w:r>
              <w:lastRenderedPageBreak/>
              <w:t>Ульяновской области, возглавляемого высшим исполнительным органом государственной власти Ульяновской области, - не более 150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  <w:r>
              <w:t>Для ведущей группы должностей территориального органа - не более</w:t>
            </w:r>
          </w:p>
          <w:p w:rsidR="00C26BA2" w:rsidRDefault="00C26BA2">
            <w:pPr>
              <w:pStyle w:val="ConsPlusNormal"/>
            </w:pPr>
            <w:r>
              <w:t>125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C26BA2" w:rsidRDefault="00C26BA2">
            <w:pPr>
              <w:pStyle w:val="ConsPlusNormal"/>
              <w:jc w:val="center"/>
            </w:pPr>
            <w:r>
              <w:t>-</w:t>
            </w: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58.29.13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Обеспечение программное для администрирования баз данных на электронном носителе. Пояснения к требуемой продукции: системы управления базами данных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Стоимость годового владения программным обеспечением (включая техническую поддержку, сервисное обслуживание) из расчета на одного пользователя в течение всего срока службы, общая сумма выплат по лицензионным и иным договорам (независимо от их видов), отчислений в пользу иностранных юридических и физических лиц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58.29.21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Приложения общие для повышения эффективности бизнеса и приложения для домашнего пользования, отдельно реализуемые. Пояснения к требуемой продукции: офисные приложения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Совместимость с системами межведомственного электронного документооборота (МЭДО) (да/нет),</w:t>
            </w:r>
          </w:p>
          <w:p w:rsidR="00C26BA2" w:rsidRDefault="00C26BA2">
            <w:pPr>
              <w:pStyle w:val="ConsPlusNormal"/>
              <w:jc w:val="both"/>
            </w:pPr>
            <w:r>
              <w:t xml:space="preserve">поддерживаемые типы данных, текстовые и графические возможности приложения, соответствие Федеральному </w:t>
            </w:r>
            <w:hyperlink r:id="rId52" w:history="1">
              <w:r>
                <w:rPr>
                  <w:color w:val="0000FF"/>
                </w:rPr>
                <w:t>закону</w:t>
              </w:r>
            </w:hyperlink>
            <w: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58.29.31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Обеспечение программное системное для загрузки. Пояснения к требуемой продукции: средства обеспечения информационной безопасности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</w:t>
            </w:r>
            <w:r>
              <w:lastRenderedPageBreak/>
              <w:t>на русском языке интерфейса конфигурирования, средства информационной безопасности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58.29.32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Обеспечение программное прикладное для загрузки. Пояснения к требуемой продукции: системы управления процессами организации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  <w:tr w:rsidR="00C26BA2">
        <w:tc>
          <w:tcPr>
            <w:tcW w:w="562" w:type="dxa"/>
          </w:tcPr>
          <w:p w:rsidR="00C26BA2" w:rsidRDefault="00C26BA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93" w:type="dxa"/>
          </w:tcPr>
          <w:p w:rsidR="00C26BA2" w:rsidRDefault="00C26BA2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61.90.10</w:t>
              </w:r>
            </w:hyperlink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t xml:space="preserve">Услуги телекоммуникационные прочие. Пояснения к требуемым услугам: оказание услуг по предоставлению высокоскоростного доступа в информационно-телекоммуникационную сеть </w:t>
            </w:r>
            <w:r>
              <w:lastRenderedPageBreak/>
              <w:t>"Интернет"</w:t>
            </w:r>
          </w:p>
        </w:tc>
        <w:tc>
          <w:tcPr>
            <w:tcW w:w="2040" w:type="dxa"/>
          </w:tcPr>
          <w:p w:rsidR="00C26BA2" w:rsidRDefault="00C26BA2">
            <w:pPr>
              <w:pStyle w:val="ConsPlusNormal"/>
              <w:jc w:val="both"/>
            </w:pPr>
            <w:r>
              <w:lastRenderedPageBreak/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94" w:type="dxa"/>
          </w:tcPr>
          <w:p w:rsidR="00C26BA2" w:rsidRDefault="00C26BA2">
            <w:pPr>
              <w:pStyle w:val="ConsPlusNormal"/>
            </w:pPr>
          </w:p>
        </w:tc>
        <w:tc>
          <w:tcPr>
            <w:tcW w:w="85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0" w:type="dxa"/>
          </w:tcPr>
          <w:p w:rsidR="00C26BA2" w:rsidRDefault="00C26BA2">
            <w:pPr>
              <w:pStyle w:val="ConsPlusNormal"/>
            </w:pPr>
          </w:p>
        </w:tc>
        <w:tc>
          <w:tcPr>
            <w:tcW w:w="1784" w:type="dxa"/>
          </w:tcPr>
          <w:p w:rsidR="00C26BA2" w:rsidRDefault="00C26BA2">
            <w:pPr>
              <w:pStyle w:val="ConsPlusNormal"/>
            </w:pPr>
          </w:p>
        </w:tc>
      </w:tr>
    </w:tbl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jc w:val="both"/>
      </w:pPr>
    </w:p>
    <w:p w:rsidR="00C26BA2" w:rsidRDefault="00C26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886" w:rsidRDefault="00E06886">
      <w:bookmarkStart w:id="5" w:name="_GoBack"/>
      <w:bookmarkEnd w:id="5"/>
    </w:p>
    <w:sectPr w:rsidR="00E06886" w:rsidSect="00D13C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A2"/>
    <w:rsid w:val="00C26BA2"/>
    <w:rsid w:val="00E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85B98-7088-4D14-BBEC-8B40D63A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6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6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6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6B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3FC6CA80B7F3CD620DEBE13D46419047CEFD66A45A178EC5B96C96B24EDDE156234190007D4C2EC6B94ABC62DB8CA9FC861AEE4C16862F1D7861r1C2I" TargetMode="External"/><Relationship Id="rId18" Type="http://schemas.openxmlformats.org/officeDocument/2006/relationships/hyperlink" Target="consultantplus://offline/ref=0E3FC6CA80B7F3CD620DF5EC2B2A1F9A45C5A76DA75215DE9CE637CBE547D7B6116C18D245794F2DCFB21EE82DDAD0EFAD9518EB4C148733r1CDI" TargetMode="External"/><Relationship Id="rId26" Type="http://schemas.openxmlformats.org/officeDocument/2006/relationships/hyperlink" Target="consultantplus://offline/ref=0E3FC6CA80B7F3CD620DF5EC2B2A1F9A42CCA063A55815DE9CE637CBE547D7B6116C18D24471442FC0B21EE82DDAD0EFAD9518EB4C148733r1CDI" TargetMode="External"/><Relationship Id="rId39" Type="http://schemas.openxmlformats.org/officeDocument/2006/relationships/hyperlink" Target="consultantplus://offline/ref=0E3FC6CA80B7F3CD620DF5EC2B2A1F9A45C5A76DA75215DE9CE637CBE547D7B6116C18D246744B26CFB21EE82DDAD0EFAD9518EB4C148733r1CDI" TargetMode="External"/><Relationship Id="rId21" Type="http://schemas.openxmlformats.org/officeDocument/2006/relationships/hyperlink" Target="consultantplus://offline/ref=0E3FC6CA80B7F3CD620DF5EC2B2A1F9A45C5A76DA75215DE9CE637CBE547D7B6116C18D24673482FC5B21EE82DDAD0EFAD9518EB4C148733r1CDI" TargetMode="External"/><Relationship Id="rId34" Type="http://schemas.openxmlformats.org/officeDocument/2006/relationships/hyperlink" Target="consultantplus://offline/ref=0E3FC6CA80B7F3CD620DF5EC2B2A1F9A42CCA063A55815DE9CE637CBE547D7B6116C18D24471452BC6B21EE82DDAD0EFAD9518EB4C148733r1CDI" TargetMode="External"/><Relationship Id="rId42" Type="http://schemas.openxmlformats.org/officeDocument/2006/relationships/hyperlink" Target="consultantplus://offline/ref=0E3FC6CA80B7F3CD620DF5EC2B2A1F9A45C5A76DA75215DE9CE637CBE547D7B6116C18D14770467A97FD1FB46B8BC3EDA8951AEA50r1C4I" TargetMode="External"/><Relationship Id="rId47" Type="http://schemas.openxmlformats.org/officeDocument/2006/relationships/hyperlink" Target="consultantplus://offline/ref=0E3FC6CA80B7F3CD620DF5EC2B2A1F9A45C5A76DA75215DE9CE637CBE547D7B6116C18D247714927C1B21EE82DDAD0EFAD9518EB4C148733r1CDI" TargetMode="External"/><Relationship Id="rId50" Type="http://schemas.openxmlformats.org/officeDocument/2006/relationships/hyperlink" Target="consultantplus://offline/ref=0E3FC6CA80B7F3CD620DF5EC2B2A1F9A45C5A76DA75215DE9CE637CBE547D7B6116C18D247714D28C7B21EE82DDAD0EFAD9518EB4C148733r1CDI" TargetMode="External"/><Relationship Id="rId55" Type="http://schemas.openxmlformats.org/officeDocument/2006/relationships/hyperlink" Target="consultantplus://offline/ref=0E3FC6CA80B7F3CD620DF5EC2B2A1F9A45C5A76DA75215DE9CE637CBE547D7B6116C18D24771482DC3B21EE82DDAD0EFAD9518EB4C148733r1CDI" TargetMode="External"/><Relationship Id="rId7" Type="http://schemas.openxmlformats.org/officeDocument/2006/relationships/hyperlink" Target="consultantplus://offline/ref=0E3FC6CA80B7F3CD620DEBE13D46419047CEFD66A15D1E88C7B96C96B24EDDE1562341820025402CC2A74AB8778DDDEFrACBI" TargetMode="External"/><Relationship Id="rId12" Type="http://schemas.openxmlformats.org/officeDocument/2006/relationships/hyperlink" Target="consultantplus://offline/ref=0E3FC6CA80B7F3CD620DF5EC2B2A1F9A42CCA063A55815DE9CE637CBE547D7B6036C40DE4674532EC7A748B96Br8CDI" TargetMode="External"/><Relationship Id="rId17" Type="http://schemas.openxmlformats.org/officeDocument/2006/relationships/hyperlink" Target="consultantplus://offline/ref=0E3FC6CA80B7F3CD620DF5EC2B2A1F9A42CCA063A55815DE9CE637CBE547D7B6116C18D24471442FC0B21EE82DDAD0EFAD9518EB4C148733r1CDI" TargetMode="External"/><Relationship Id="rId25" Type="http://schemas.openxmlformats.org/officeDocument/2006/relationships/hyperlink" Target="consultantplus://offline/ref=0E3FC6CA80B7F3CD620DF5EC2B2A1F9A42CCA063A55815DE9CE637CBE547D7B6116C18D24471452BC6B21EE82DDAD0EFAD9518EB4C148733r1CDI" TargetMode="External"/><Relationship Id="rId33" Type="http://schemas.openxmlformats.org/officeDocument/2006/relationships/hyperlink" Target="consultantplus://offline/ref=0E3FC6CA80B7F3CD620DF5EC2B2A1F9A45C5A76DA75215DE9CE637CBE547D7B6116C18D24673482DC7B21EE82DDAD0EFAD9518EB4C148733r1CDI" TargetMode="External"/><Relationship Id="rId38" Type="http://schemas.openxmlformats.org/officeDocument/2006/relationships/hyperlink" Target="consultantplus://offline/ref=0E3FC6CA80B7F3CD620DF5EC2B2A1F9A45C5A76DA75215DE9CE637CBE547D7B6116C18D246734827C7B21EE82DDAD0EFAD9518EB4C148733r1CDI" TargetMode="External"/><Relationship Id="rId46" Type="http://schemas.openxmlformats.org/officeDocument/2006/relationships/hyperlink" Target="consultantplus://offline/ref=0E3FC6CA80B7F3CD620DF5EC2B2A1F9A45C5A76DA75215DE9CE637CBE547D7B6116C18D247714926C3B21EE82DDAD0EFAD9518EB4C148733r1C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3FC6CA80B7F3CD620DF5EC2B2A1F9A45C5A76DA75215DE9CE637CBE547D7B6116C18D245794F2FCFB21EE82DDAD0EFAD9518EB4C148733r1CDI" TargetMode="External"/><Relationship Id="rId20" Type="http://schemas.openxmlformats.org/officeDocument/2006/relationships/hyperlink" Target="consultantplus://offline/ref=0E3FC6CA80B7F3CD620DF5EC2B2A1F9A45C5A76DA75215DE9CE637CBE547D7B6116C18D245794E2FC1B21EE82DDAD0EFAD9518EB4C148733r1CDI" TargetMode="External"/><Relationship Id="rId29" Type="http://schemas.openxmlformats.org/officeDocument/2006/relationships/hyperlink" Target="consultantplus://offline/ref=0E3FC6CA80B7F3CD620DF5EC2B2A1F9A42CCA063A55815DE9CE637CBE547D7B6116C18D24471442FC0B21EE82DDAD0EFAD9518EB4C148733r1CDI" TargetMode="External"/><Relationship Id="rId41" Type="http://schemas.openxmlformats.org/officeDocument/2006/relationships/hyperlink" Target="consultantplus://offline/ref=0E3FC6CA80B7F3CD620DF5EC2B2A1F9A45C5A76DA75215DE9CE637CBE547D7B6116C18D14676467A97FD1FB46B8BC3EDA8951AEA50r1C4I" TargetMode="External"/><Relationship Id="rId54" Type="http://schemas.openxmlformats.org/officeDocument/2006/relationships/hyperlink" Target="consultantplus://offline/ref=0E3FC6CA80B7F3CD620DF5EC2B2A1F9A45C5A76DA75215DE9CE637CBE547D7B6116C18D247714D26C3B21EE82DDAD0EFAD9518EB4C148733r1C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FC6CA80B7F3CD620DF5EC2B2A1F9A42CDAB62A05D15DE9CE637CBE547D7B6116C18D14C70467A97FD1FB46B8BC3EDA8951AEA50r1C4I" TargetMode="External"/><Relationship Id="rId11" Type="http://schemas.openxmlformats.org/officeDocument/2006/relationships/hyperlink" Target="consultantplus://offline/ref=0E3FC6CA80B7F3CD620DF5EC2B2A1F9A45C5A76DA75215DE9CE637CBE547D7B6036C40DE4674532EC7A748B96Br8CDI" TargetMode="External"/><Relationship Id="rId24" Type="http://schemas.openxmlformats.org/officeDocument/2006/relationships/hyperlink" Target="consultantplus://offline/ref=0E3FC6CA80B7F3CD620DF5EC2B2A1F9A45C5A76DA75215DE9CE637CBE547D7B6116C18D24673482FC1B21EE82DDAD0EFAD9518EB4C148733r1CDI" TargetMode="External"/><Relationship Id="rId32" Type="http://schemas.openxmlformats.org/officeDocument/2006/relationships/hyperlink" Target="consultantplus://offline/ref=0E3FC6CA80B7F3CD620DF5EC2B2A1F9A42CCA063A55815DE9CE637CBE547D7B6116C18D24471442FC0B21EE82DDAD0EFAD9518EB4C148733r1CDI" TargetMode="External"/><Relationship Id="rId37" Type="http://schemas.openxmlformats.org/officeDocument/2006/relationships/hyperlink" Target="consultantplus://offline/ref=0E3FC6CA80B7F3CD620DF5EC2B2A1F9A45C5A76DA75215DE9CE637CBE547D7B6116C18D246734826C1B21EE82DDAD0EFAD9518EB4C148733r1CDI" TargetMode="External"/><Relationship Id="rId40" Type="http://schemas.openxmlformats.org/officeDocument/2006/relationships/hyperlink" Target="consultantplus://offline/ref=0E3FC6CA80B7F3CD620DF5EC2B2A1F9A45C5A76DA75215DE9CE637CBE547D7B6116C18D246744A2FC7B21EE82DDAD0EFAD9518EB4C148733r1CDI" TargetMode="External"/><Relationship Id="rId45" Type="http://schemas.openxmlformats.org/officeDocument/2006/relationships/hyperlink" Target="consultantplus://offline/ref=0E3FC6CA80B7F3CD620DF5EC2B2A1F9A42CCA063A55815DE9CE637CBE547D7B6116C18D24471442FC0B21EE82DDAD0EFAD9518EB4C148733r1CDI" TargetMode="External"/><Relationship Id="rId53" Type="http://schemas.openxmlformats.org/officeDocument/2006/relationships/hyperlink" Target="consultantplus://offline/ref=0E3FC6CA80B7F3CD620DF5EC2B2A1F9A45C5A76DA75215DE9CE637CBE547D7B6116C18D247714D26C7B21EE82DDAD0EFAD9518EB4C148733r1CDI" TargetMode="External"/><Relationship Id="rId5" Type="http://schemas.openxmlformats.org/officeDocument/2006/relationships/hyperlink" Target="consultantplus://offline/ref=0E3FC6CA80B7F3CD620DEBE13D46419047CEFD66A45A178EC5B96C96B24EDDE156234190007D4C2EC6B94ABC62DB8CA9FC861AEE4C16862F1D7861r1C2I" TargetMode="External"/><Relationship Id="rId15" Type="http://schemas.openxmlformats.org/officeDocument/2006/relationships/hyperlink" Target="consultantplus://offline/ref=0E3FC6CA80B7F3CD620DF5EC2B2A1F9A42CCA063A55815DE9CE637CBE547D7B6036C40DE4674532EC7A748B96Br8CDI" TargetMode="External"/><Relationship Id="rId23" Type="http://schemas.openxmlformats.org/officeDocument/2006/relationships/hyperlink" Target="consultantplus://offline/ref=0E3FC6CA80B7F3CD620DF5EC2B2A1F9A42CCA063A55815DE9CE637CBE547D7B6116C18D24471442FC0B21EE82DDAD0EFAD9518EB4C148733r1CDI" TargetMode="External"/><Relationship Id="rId28" Type="http://schemas.openxmlformats.org/officeDocument/2006/relationships/hyperlink" Target="consultantplus://offline/ref=0E3FC6CA80B7F3CD620DF5EC2B2A1F9A42CCA063A55815DE9CE637CBE547D7B6116C18D24471452BC6B21EE82DDAD0EFAD9518EB4C148733r1CDI" TargetMode="External"/><Relationship Id="rId36" Type="http://schemas.openxmlformats.org/officeDocument/2006/relationships/hyperlink" Target="consultantplus://offline/ref=0E3FC6CA80B7F3CD620DF5EC2B2A1F9A45C5A76DA75215DE9CE637CBE547D7B6116C18D246734828CFB21EE82DDAD0EFAD9518EB4C148733r1CDI" TargetMode="External"/><Relationship Id="rId49" Type="http://schemas.openxmlformats.org/officeDocument/2006/relationships/hyperlink" Target="consultantplus://offline/ref=0E3FC6CA80B7F3CD620DF5EC2B2A1F9A42CCA063A55815DE9CE637CBE547D7B6116C18D24471452BC6B21EE82DDAD0EFAD9518EB4C148733r1CD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E3FC6CA80B7F3CD620DEBE13D46419047CEFD66A7521781C4B96C96B24EDDE156234190007D4C2EC6BC4DB962DB8CA9FC861AEE4C16862F1D7861r1C2I" TargetMode="External"/><Relationship Id="rId19" Type="http://schemas.openxmlformats.org/officeDocument/2006/relationships/hyperlink" Target="consultantplus://offline/ref=0E3FC6CA80B7F3CD620DF5EC2B2A1F9A45C5A76DA75215DE9CE637CBE547D7B6116C18D245794F2AC5B21EE82DDAD0EFAD9518EB4C148733r1CDI" TargetMode="External"/><Relationship Id="rId31" Type="http://schemas.openxmlformats.org/officeDocument/2006/relationships/hyperlink" Target="consultantplus://offline/ref=0E3FC6CA80B7F3CD620DF5EC2B2A1F9A42CCA063A55815DE9CE637CBE547D7B6116C18D24471452BC6B21EE82DDAD0EFAD9518EB4C148733r1CDI" TargetMode="External"/><Relationship Id="rId44" Type="http://schemas.openxmlformats.org/officeDocument/2006/relationships/hyperlink" Target="consultantplus://offline/ref=0E3FC6CA80B7F3CD620DF5EC2B2A1F9A45C5A76DA75215DE9CE637CBE547D7B6116C18D247714928C3B21EE82DDAD0EFAD9518EB4C148733r1CDI" TargetMode="External"/><Relationship Id="rId52" Type="http://schemas.openxmlformats.org/officeDocument/2006/relationships/hyperlink" Target="consultantplus://offline/ref=0E3FC6CA80B7F3CD620DF5EC2B2A1F9A42CDAA6AAB5815DE9CE637CBE547D7B6036C40DE4674532EC7A748B96Br8C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3FC6CA80B7F3CD620DEBE13D46419047CEFD66A45A178EC5B96C96B24EDDE156234190007D4C2EC6B94ABC62DB8CA9FC861AEE4C16862F1D7861r1C2I" TargetMode="External"/><Relationship Id="rId14" Type="http://schemas.openxmlformats.org/officeDocument/2006/relationships/hyperlink" Target="consultantplus://offline/ref=0E3FC6CA80B7F3CD620DF5EC2B2A1F9A45C5A76DA75215DE9CE637CBE547D7B6036C40DE4674532EC7A748B96Br8CDI" TargetMode="External"/><Relationship Id="rId22" Type="http://schemas.openxmlformats.org/officeDocument/2006/relationships/hyperlink" Target="consultantplus://offline/ref=0E3FC6CA80B7F3CD620DF5EC2B2A1F9A42CCA063A55815DE9CE637CBE547D7B6116C18D24471452BC6B21EE82DDAD0EFAD9518EB4C148733r1CDI" TargetMode="External"/><Relationship Id="rId27" Type="http://schemas.openxmlformats.org/officeDocument/2006/relationships/hyperlink" Target="consultantplus://offline/ref=0E3FC6CA80B7F3CD620DF5EC2B2A1F9A45C5A76DA75215DE9CE637CBE547D7B6116C18D24673482CC7B21EE82DDAD0EFAD9518EB4C148733r1CDI" TargetMode="External"/><Relationship Id="rId30" Type="http://schemas.openxmlformats.org/officeDocument/2006/relationships/hyperlink" Target="consultantplus://offline/ref=0E3FC6CA80B7F3CD620DF5EC2B2A1F9A45C5A76DA75215DE9CE637CBE547D7B6116C18D24673482CC3B21EE82DDAD0EFAD9518EB4C148733r1CDI" TargetMode="External"/><Relationship Id="rId35" Type="http://schemas.openxmlformats.org/officeDocument/2006/relationships/hyperlink" Target="consultantplus://offline/ref=0E3FC6CA80B7F3CD620DF5EC2B2A1F9A45C5A76DA75215DE9CE637CBE547D7B6116C18D24673482BC7B21EE82DDAD0EFAD9518EB4C148733r1CDI" TargetMode="External"/><Relationship Id="rId43" Type="http://schemas.openxmlformats.org/officeDocument/2006/relationships/hyperlink" Target="consultantplus://offline/ref=0E3FC6CA80B7F3CD620DF5EC2B2A1F9A45C5A76DA75215DE9CE637CBE547D7B6116C18D24771492FCFB21EE82DDAD0EFAD9518EB4C148733r1CDI" TargetMode="External"/><Relationship Id="rId48" Type="http://schemas.openxmlformats.org/officeDocument/2006/relationships/hyperlink" Target="consultantplus://offline/ref=0E3FC6CA80B7F3CD620DF5EC2B2A1F9A45C5A76DA75215DE9CE637CBE547D7B6116C18D247734D26C4B21EE82DDAD0EFAD9518EB4C148733r1CD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E3FC6CA80B7F3CD620DEBE13D46419047CEFD66A15E1780C9B96C96B24EDDE156234190007D4C2EC6B94AB162DB8CA9FC861AEE4C16862F1D7861r1C2I" TargetMode="External"/><Relationship Id="rId51" Type="http://schemas.openxmlformats.org/officeDocument/2006/relationships/hyperlink" Target="consultantplus://offline/ref=0E3FC6CA80B7F3CD620DF5EC2B2A1F9A45C5A76DA75215DE9CE637CBE547D7B6116C18D247714D29C7B21EE82DDAD0EFAD9518EB4C148733r1CD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6277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2022-01-24T08:02:00Z</dcterms:created>
  <dcterms:modified xsi:type="dcterms:W3CDTF">2022-01-24T08:02:00Z</dcterms:modified>
</cp:coreProperties>
</file>