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F7" w:rsidRDefault="008E32F7">
      <w:pPr>
        <w:pStyle w:val="ConsPlusTitlePage"/>
      </w:pPr>
      <w:r>
        <w:t xml:space="preserve">Документ предоставлен </w:t>
      </w:r>
      <w:hyperlink r:id="rId4">
        <w:r>
          <w:rPr>
            <w:color w:val="0000FF"/>
          </w:rPr>
          <w:t>КонсультантПлюс</w:t>
        </w:r>
      </w:hyperlink>
      <w:r>
        <w:br/>
      </w:r>
    </w:p>
    <w:p w:rsidR="008E32F7" w:rsidRDefault="008E32F7">
      <w:pPr>
        <w:pStyle w:val="ConsPlusNormal"/>
        <w:jc w:val="both"/>
        <w:outlineLvl w:val="0"/>
      </w:pPr>
    </w:p>
    <w:p w:rsidR="008E32F7" w:rsidRDefault="008E32F7">
      <w:pPr>
        <w:pStyle w:val="ConsPlusTitle"/>
        <w:jc w:val="center"/>
        <w:outlineLvl w:val="0"/>
      </w:pPr>
      <w:r>
        <w:t>ПРАВИТЕЛЬСТВО УЛЬЯНОВСКОЙ ОБЛАСТИ</w:t>
      </w:r>
    </w:p>
    <w:p w:rsidR="008E32F7" w:rsidRDefault="008E32F7">
      <w:pPr>
        <w:pStyle w:val="ConsPlusTitle"/>
        <w:jc w:val="both"/>
      </w:pPr>
    </w:p>
    <w:p w:rsidR="008E32F7" w:rsidRDefault="008E32F7">
      <w:pPr>
        <w:pStyle w:val="ConsPlusTitle"/>
        <w:jc w:val="center"/>
      </w:pPr>
      <w:r>
        <w:t>ПОСТАНОВЛЕНИЕ</w:t>
      </w:r>
    </w:p>
    <w:p w:rsidR="008E32F7" w:rsidRDefault="008E32F7">
      <w:pPr>
        <w:pStyle w:val="ConsPlusTitle"/>
        <w:jc w:val="center"/>
      </w:pPr>
      <w:r>
        <w:t>от 25 марта 2022 г. N 135-П</w:t>
      </w:r>
    </w:p>
    <w:p w:rsidR="008E32F7" w:rsidRDefault="008E32F7">
      <w:pPr>
        <w:pStyle w:val="ConsPlusTitle"/>
        <w:jc w:val="both"/>
      </w:pPr>
    </w:p>
    <w:p w:rsidR="008E32F7" w:rsidRDefault="008E32F7">
      <w:pPr>
        <w:pStyle w:val="ConsPlusTitle"/>
        <w:jc w:val="center"/>
      </w:pPr>
      <w:r>
        <w:t>О ПОРЯДКЕ ПРИНЯТИЯ ПРАВИТЕЛЬСТВОМ УЛЬЯНОВСКОЙ ОБЛАСТИ</w:t>
      </w:r>
    </w:p>
    <w:p w:rsidR="008E32F7" w:rsidRDefault="008E32F7">
      <w:pPr>
        <w:pStyle w:val="ConsPlusTitle"/>
        <w:jc w:val="center"/>
      </w:pPr>
      <w:r>
        <w:t>РЕШЕНИЙ ОБ ИЗМЕНЕНИИ СУЩЕСТВЕННЫХ УСЛОВИЙ КОНТРАКТОВ</w:t>
      </w:r>
    </w:p>
    <w:p w:rsidR="008E32F7" w:rsidRDefault="008E3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2F7" w:rsidRDefault="008E3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2F7" w:rsidRDefault="008E3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2F7" w:rsidRDefault="008E32F7">
            <w:pPr>
              <w:pStyle w:val="ConsPlusNormal"/>
              <w:jc w:val="center"/>
            </w:pPr>
            <w:r>
              <w:rPr>
                <w:color w:val="392C69"/>
              </w:rPr>
              <w:t>Список изменяющих документов</w:t>
            </w:r>
          </w:p>
          <w:p w:rsidR="008E32F7" w:rsidRDefault="008E32F7">
            <w:pPr>
              <w:pStyle w:val="ConsPlusNormal"/>
              <w:jc w:val="center"/>
            </w:pPr>
            <w:r>
              <w:rPr>
                <w:color w:val="392C69"/>
              </w:rPr>
              <w:t>(в ред. постановлений Правительства Ульяновской области</w:t>
            </w:r>
          </w:p>
          <w:p w:rsidR="008E32F7" w:rsidRDefault="008E32F7">
            <w:pPr>
              <w:pStyle w:val="ConsPlusNormal"/>
              <w:jc w:val="center"/>
            </w:pPr>
            <w:r>
              <w:rPr>
                <w:color w:val="392C69"/>
              </w:rPr>
              <w:t xml:space="preserve">от 27.05.2022 </w:t>
            </w:r>
            <w:hyperlink r:id="rId5">
              <w:r>
                <w:rPr>
                  <w:color w:val="0000FF"/>
                </w:rPr>
                <w:t>N 289-П</w:t>
              </w:r>
            </w:hyperlink>
            <w:r>
              <w:rPr>
                <w:color w:val="392C69"/>
              </w:rPr>
              <w:t xml:space="preserve">, от 23.12.2022 </w:t>
            </w:r>
            <w:hyperlink r:id="rId6">
              <w:r>
                <w:rPr>
                  <w:color w:val="0000FF"/>
                </w:rPr>
                <w:t>N 797-П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2F7" w:rsidRDefault="008E32F7">
            <w:pPr>
              <w:pStyle w:val="ConsPlusNormal"/>
            </w:pPr>
          </w:p>
        </w:tc>
      </w:tr>
    </w:tbl>
    <w:p w:rsidR="008E32F7" w:rsidRDefault="008E32F7">
      <w:pPr>
        <w:pStyle w:val="ConsPlusNormal"/>
        <w:jc w:val="both"/>
      </w:pPr>
    </w:p>
    <w:p w:rsidR="008E32F7" w:rsidRDefault="008E32F7">
      <w:pPr>
        <w:pStyle w:val="ConsPlusNormal"/>
        <w:ind w:firstLine="540"/>
        <w:jc w:val="both"/>
      </w:pPr>
      <w:r>
        <w:t>Правительство Ульяновской области постановляет:</w:t>
      </w:r>
    </w:p>
    <w:p w:rsidR="008E32F7" w:rsidRDefault="008E32F7">
      <w:pPr>
        <w:pStyle w:val="ConsPlusNormal"/>
        <w:jc w:val="both"/>
      </w:pPr>
      <w:r>
        <w:t xml:space="preserve">(преамбула в ред. </w:t>
      </w:r>
      <w:hyperlink r:id="rId7">
        <w:r>
          <w:rPr>
            <w:color w:val="0000FF"/>
          </w:rPr>
          <w:t>постановления</w:t>
        </w:r>
      </w:hyperlink>
      <w:r>
        <w:t xml:space="preserve"> Правительства Ульяновской области от 27.05.2022 N 289-П)</w:t>
      </w:r>
    </w:p>
    <w:p w:rsidR="008E32F7" w:rsidRDefault="008E32F7">
      <w:pPr>
        <w:pStyle w:val="ConsPlusNormal"/>
        <w:spacing w:before="240"/>
        <w:ind w:firstLine="540"/>
        <w:jc w:val="both"/>
      </w:pPr>
      <w:r>
        <w:t xml:space="preserve">1. В случае, предусмотренном </w:t>
      </w:r>
      <w:hyperlink r:id="rId8">
        <w:r>
          <w:rPr>
            <w:color w:val="0000FF"/>
          </w:rPr>
          <w:t>частью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изменение существенных условий государственных контрактов (иных гражданско-правовых договоров), заключенных государственными органами Ульяновской области, органом управления Территориального фонда обязательного медицинского страхования Ульяновской области, государственными казенными и бюджетными учреждениями Ульяновской области, государственными унитарными предприятиями Ульяновской области, юридическими лицами, указанными в </w:t>
      </w:r>
      <w:hyperlink r:id="rId9">
        <w:r>
          <w:rPr>
            <w:color w:val="0000FF"/>
          </w:rPr>
          <w:t>частях 4</w:t>
        </w:r>
      </w:hyperlink>
      <w:r>
        <w:t xml:space="preserve"> - </w:t>
      </w:r>
      <w:hyperlink r:id="rId10">
        <w:r>
          <w:rPr>
            <w:color w:val="0000FF"/>
          </w:rPr>
          <w:t>6 статьи 15</w:t>
        </w:r>
      </w:hyperlink>
      <w:r>
        <w:t xml:space="preserve"> Закона о контрактной системе, в целях осуществления закупок товаров, работ, услуг для обеспечения государственных нужд Ульяновской области (далее - контракты, заказчики соответственно) до 1 января 2024 года, допускается на основании решений Правительства Ульяновской области об изменении существенных условий контрактов, если иной порядок не установлен нормативными правовыми актами Российской Федерации или иными нормативными правовыми актами Правительства Ульяновской области.</w:t>
      </w:r>
    </w:p>
    <w:p w:rsidR="008E32F7" w:rsidRDefault="008E32F7">
      <w:pPr>
        <w:pStyle w:val="ConsPlusNormal"/>
        <w:jc w:val="both"/>
      </w:pPr>
      <w:r>
        <w:t xml:space="preserve">(в ред. постановлений Правительства Ульяновской области от 27.05.2022 </w:t>
      </w:r>
      <w:hyperlink r:id="rId11">
        <w:r>
          <w:rPr>
            <w:color w:val="0000FF"/>
          </w:rPr>
          <w:t>N 289-П</w:t>
        </w:r>
      </w:hyperlink>
      <w:r>
        <w:t xml:space="preserve">, от 23.12.2022 </w:t>
      </w:r>
      <w:hyperlink r:id="rId12">
        <w:r>
          <w:rPr>
            <w:color w:val="0000FF"/>
          </w:rPr>
          <w:t>N 797-П</w:t>
        </w:r>
      </w:hyperlink>
      <w:r>
        <w:t>)</w:t>
      </w:r>
    </w:p>
    <w:p w:rsidR="008E32F7" w:rsidRDefault="008E32F7">
      <w:pPr>
        <w:pStyle w:val="ConsPlusNormal"/>
        <w:spacing w:before="240"/>
        <w:ind w:firstLine="540"/>
        <w:jc w:val="both"/>
      </w:pPr>
      <w:r>
        <w:t>2. Инициаторами принятия Правительством Ульяновской области решений об изменении существенных условий контрактов являются заказчики, существенные условия заключенных которыми контрактов подлежат изменению.</w:t>
      </w:r>
    </w:p>
    <w:p w:rsidR="008E32F7" w:rsidRDefault="008E32F7">
      <w:pPr>
        <w:pStyle w:val="ConsPlusNormal"/>
        <w:jc w:val="both"/>
      </w:pPr>
      <w:r>
        <w:t xml:space="preserve">(п. 2 в ред. </w:t>
      </w:r>
      <w:hyperlink r:id="rId13">
        <w:r>
          <w:rPr>
            <w:color w:val="0000FF"/>
          </w:rPr>
          <w:t>постановления</w:t>
        </w:r>
      </w:hyperlink>
      <w:r>
        <w:t xml:space="preserve"> Правительства Ульяновской области от 27.05.2022 N 289-П)</w:t>
      </w:r>
    </w:p>
    <w:p w:rsidR="008E32F7" w:rsidRDefault="008E32F7">
      <w:pPr>
        <w:pStyle w:val="ConsPlusNormal"/>
        <w:spacing w:before="240"/>
        <w:ind w:firstLine="540"/>
        <w:jc w:val="both"/>
      </w:pPr>
      <w:r>
        <w:t xml:space="preserve">3. Для рассмотрения Правительством Ульяновской области вопроса, касающегося принятия решения об изменении существенных условий контракта, заказчик вносит в Правительство Ульяновской области </w:t>
      </w:r>
      <w:hyperlink w:anchor="P44">
        <w:r>
          <w:rPr>
            <w:color w:val="0000FF"/>
          </w:rPr>
          <w:t>предложение</w:t>
        </w:r>
      </w:hyperlink>
      <w:r>
        <w:t xml:space="preserve"> об изменении существенных условий контракта, составленное по форме, установленной приложением к настоящему постановлению (далее - предложение), к которому прилагается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был предварительно рассмотрен вопрос об изменении цены контракта, цены единицы товара, работы, услуги, максимального значения цены контракта.</w:t>
      </w:r>
    </w:p>
    <w:p w:rsidR="008E32F7" w:rsidRDefault="008E32F7">
      <w:pPr>
        <w:pStyle w:val="ConsPlusNormal"/>
        <w:jc w:val="both"/>
      </w:pPr>
      <w:r>
        <w:t xml:space="preserve">(п. 3 в ред. </w:t>
      </w:r>
      <w:hyperlink r:id="rId14">
        <w:r>
          <w:rPr>
            <w:color w:val="0000FF"/>
          </w:rPr>
          <w:t>постановления</w:t>
        </w:r>
      </w:hyperlink>
      <w:r>
        <w:t xml:space="preserve"> Правительства Ульяновской области от 27.05.2022 N 289-П)</w:t>
      </w:r>
    </w:p>
    <w:p w:rsidR="008E32F7" w:rsidRDefault="008E32F7">
      <w:pPr>
        <w:pStyle w:val="ConsPlusNormal"/>
        <w:spacing w:before="240"/>
        <w:ind w:firstLine="540"/>
        <w:jc w:val="both"/>
      </w:pPr>
      <w:r>
        <w:lastRenderedPageBreak/>
        <w:t>4. Решения Правительства Ульяновской области об изменении существенных условий контрактов принимаются не позднее 5 дней со дня внесения предложений. Указанные решения оформляются распоряжениями Правительства Ульяновской области, в которых должны содержаться информация о реквизитах и предмете контрактов, существенных условиях, которые подлежат изменению, наименовании заказчика, идентификационном коде закупки и сведения об изменении требований обеспечения исполнения контрактов, гарантийных обязательств (если изменение существенных условий контрактов влечет необходимость их изменения).</w:t>
      </w:r>
    </w:p>
    <w:p w:rsidR="008E32F7" w:rsidRDefault="008E32F7">
      <w:pPr>
        <w:pStyle w:val="ConsPlusNormal"/>
        <w:jc w:val="both"/>
      </w:pPr>
      <w:r>
        <w:t xml:space="preserve">(п. 4 в ред. </w:t>
      </w:r>
      <w:hyperlink r:id="rId15">
        <w:r>
          <w:rPr>
            <w:color w:val="0000FF"/>
          </w:rPr>
          <w:t>постановления</w:t>
        </w:r>
      </w:hyperlink>
      <w:r>
        <w:t xml:space="preserve"> Правительства Ульяновской области от 27.05.2022 N 289-П)</w:t>
      </w:r>
    </w:p>
    <w:p w:rsidR="008E32F7" w:rsidRDefault="008E32F7">
      <w:pPr>
        <w:pStyle w:val="ConsPlusNormal"/>
        <w:spacing w:before="240"/>
        <w:ind w:firstLine="540"/>
        <w:jc w:val="both"/>
      </w:pPr>
      <w:r>
        <w:t xml:space="preserve">5. Указанные распоряжения Правительства Ульяновской области подготавливаются, согласовываются, подписываются в порядке, установленном </w:t>
      </w:r>
      <w:hyperlink r:id="rId16">
        <w:r>
          <w:rPr>
            <w:color w:val="0000FF"/>
          </w:rPr>
          <w:t>Правилами</w:t>
        </w:r>
      </w:hyperlink>
      <w:r>
        <w:t xml:space="preserve"> подготовки и издания правовых актов Губернатора и Правительства Ульяновской области, утвержденными постановлением Губернатора Ульяновской области от 02.12.2016 N 113 "Об утверждении Правил подготовки и издания правовых актов Губернатора и Правительства Ульяновской области".</w:t>
      </w:r>
    </w:p>
    <w:p w:rsidR="008E32F7" w:rsidRDefault="008E32F7">
      <w:pPr>
        <w:pStyle w:val="ConsPlusNormal"/>
        <w:jc w:val="both"/>
      </w:pPr>
      <w:r>
        <w:t xml:space="preserve">(п. 5 в ред. </w:t>
      </w:r>
      <w:hyperlink r:id="rId17">
        <w:r>
          <w:rPr>
            <w:color w:val="0000FF"/>
          </w:rPr>
          <w:t>постановления</w:t>
        </w:r>
      </w:hyperlink>
      <w:r>
        <w:t xml:space="preserve"> Правительства Ульяновской области от 27.05.2022 N 289-П)</w:t>
      </w:r>
    </w:p>
    <w:p w:rsidR="008E32F7" w:rsidRDefault="008E32F7">
      <w:pPr>
        <w:pStyle w:val="ConsPlusNormal"/>
        <w:spacing w:before="240"/>
        <w:ind w:firstLine="540"/>
        <w:jc w:val="both"/>
      </w:pPr>
      <w:r>
        <w:t>6. Настоящее постановление вступает в силу на следующий день после дня его официального опубликования.</w:t>
      </w:r>
    </w:p>
    <w:p w:rsidR="008E32F7" w:rsidRDefault="008E32F7">
      <w:pPr>
        <w:pStyle w:val="ConsPlusNormal"/>
        <w:jc w:val="both"/>
      </w:pPr>
    </w:p>
    <w:p w:rsidR="008E32F7" w:rsidRDefault="008E32F7">
      <w:pPr>
        <w:pStyle w:val="ConsPlusNormal"/>
        <w:jc w:val="right"/>
      </w:pPr>
      <w:r>
        <w:t>Председатель</w:t>
      </w:r>
    </w:p>
    <w:p w:rsidR="008E32F7" w:rsidRDefault="008E32F7">
      <w:pPr>
        <w:pStyle w:val="ConsPlusNormal"/>
        <w:jc w:val="right"/>
      </w:pPr>
      <w:r>
        <w:t>Правительства Ульяновской области</w:t>
      </w:r>
    </w:p>
    <w:p w:rsidR="008E32F7" w:rsidRDefault="008E32F7">
      <w:pPr>
        <w:pStyle w:val="ConsPlusNormal"/>
        <w:jc w:val="right"/>
      </w:pPr>
      <w:r>
        <w:t>В.Н.РАЗУМКОВ</w:t>
      </w:r>
    </w:p>
    <w:p w:rsidR="008E32F7" w:rsidRDefault="008E32F7">
      <w:pPr>
        <w:pStyle w:val="ConsPlusNormal"/>
        <w:jc w:val="both"/>
      </w:pPr>
    </w:p>
    <w:p w:rsidR="008E32F7" w:rsidRDefault="008E32F7">
      <w:pPr>
        <w:pStyle w:val="ConsPlusNormal"/>
        <w:jc w:val="both"/>
      </w:pPr>
    </w:p>
    <w:p w:rsidR="008E32F7" w:rsidRDefault="008E32F7">
      <w:pPr>
        <w:pStyle w:val="ConsPlusNormal"/>
        <w:jc w:val="both"/>
      </w:pPr>
    </w:p>
    <w:p w:rsidR="008E32F7" w:rsidRDefault="008E32F7">
      <w:pPr>
        <w:pStyle w:val="ConsPlusNormal"/>
        <w:jc w:val="both"/>
      </w:pPr>
    </w:p>
    <w:p w:rsidR="008E32F7" w:rsidRDefault="008E32F7">
      <w:pPr>
        <w:pStyle w:val="ConsPlusNormal"/>
        <w:jc w:val="both"/>
      </w:pPr>
    </w:p>
    <w:p w:rsidR="008E32F7" w:rsidRDefault="008E32F7">
      <w:pPr>
        <w:pStyle w:val="ConsPlusNormal"/>
        <w:jc w:val="right"/>
        <w:outlineLvl w:val="0"/>
      </w:pPr>
      <w:r>
        <w:t>Приложение</w:t>
      </w:r>
    </w:p>
    <w:p w:rsidR="008E32F7" w:rsidRDefault="008E32F7">
      <w:pPr>
        <w:pStyle w:val="ConsPlusNormal"/>
        <w:jc w:val="right"/>
      </w:pPr>
      <w:r>
        <w:t>к постановлению</w:t>
      </w:r>
    </w:p>
    <w:p w:rsidR="008E32F7" w:rsidRDefault="008E32F7">
      <w:pPr>
        <w:pStyle w:val="ConsPlusNormal"/>
        <w:jc w:val="right"/>
      </w:pPr>
      <w:r>
        <w:t>Правительства Ульяновской области</w:t>
      </w:r>
    </w:p>
    <w:p w:rsidR="008E32F7" w:rsidRDefault="008E32F7">
      <w:pPr>
        <w:pStyle w:val="ConsPlusNormal"/>
        <w:jc w:val="right"/>
      </w:pPr>
      <w:r>
        <w:t>от 25 марта 2022 г. N 135-П</w:t>
      </w:r>
    </w:p>
    <w:p w:rsidR="008E32F7" w:rsidRDefault="008E32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2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32F7" w:rsidRDefault="008E32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2F7" w:rsidRDefault="008E32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2F7" w:rsidRDefault="008E32F7">
            <w:pPr>
              <w:pStyle w:val="ConsPlusNormal"/>
              <w:jc w:val="center"/>
            </w:pPr>
            <w:r>
              <w:rPr>
                <w:color w:val="392C69"/>
              </w:rPr>
              <w:t>Список изменяющих документов</w:t>
            </w:r>
          </w:p>
          <w:p w:rsidR="008E32F7" w:rsidRDefault="008E32F7">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Ульяновской области</w:t>
            </w:r>
          </w:p>
          <w:p w:rsidR="008E32F7" w:rsidRDefault="008E32F7">
            <w:pPr>
              <w:pStyle w:val="ConsPlusNormal"/>
              <w:jc w:val="center"/>
            </w:pPr>
            <w:r>
              <w:rPr>
                <w:color w:val="392C69"/>
              </w:rPr>
              <w:t>от 27.05.2022 N 289-П)</w:t>
            </w:r>
          </w:p>
        </w:tc>
        <w:tc>
          <w:tcPr>
            <w:tcW w:w="113" w:type="dxa"/>
            <w:tcBorders>
              <w:top w:val="nil"/>
              <w:left w:val="nil"/>
              <w:bottom w:val="nil"/>
              <w:right w:val="nil"/>
            </w:tcBorders>
            <w:shd w:val="clear" w:color="auto" w:fill="F4F3F8"/>
            <w:tcMar>
              <w:top w:w="0" w:type="dxa"/>
              <w:left w:w="0" w:type="dxa"/>
              <w:bottom w:w="0" w:type="dxa"/>
              <w:right w:w="0" w:type="dxa"/>
            </w:tcMar>
          </w:tcPr>
          <w:p w:rsidR="008E32F7" w:rsidRDefault="008E32F7">
            <w:pPr>
              <w:pStyle w:val="ConsPlusNormal"/>
            </w:pPr>
          </w:p>
        </w:tc>
      </w:tr>
    </w:tbl>
    <w:p w:rsidR="008E32F7" w:rsidRDefault="008E32F7">
      <w:pPr>
        <w:pStyle w:val="ConsPlusNormal"/>
        <w:jc w:val="both"/>
      </w:pPr>
    </w:p>
    <w:p w:rsidR="008E32F7" w:rsidRDefault="008E32F7">
      <w:pPr>
        <w:pStyle w:val="ConsPlusNormal"/>
        <w:jc w:val="right"/>
      </w:pPr>
      <w:r>
        <w:t>ФОРМА</w:t>
      </w:r>
    </w:p>
    <w:p w:rsidR="008E32F7" w:rsidRDefault="008E32F7">
      <w:pPr>
        <w:pStyle w:val="ConsPlusNormal"/>
        <w:jc w:val="both"/>
      </w:pPr>
    </w:p>
    <w:p w:rsidR="008E32F7" w:rsidRDefault="008E32F7">
      <w:pPr>
        <w:pStyle w:val="ConsPlusNonformat"/>
        <w:jc w:val="both"/>
      </w:pPr>
      <w:bookmarkStart w:id="0" w:name="P44"/>
      <w:bookmarkEnd w:id="0"/>
      <w:r>
        <w:t xml:space="preserve">                                ПРЕДЛОЖЕНИЕ</w:t>
      </w:r>
    </w:p>
    <w:p w:rsidR="008E32F7" w:rsidRDefault="008E32F7">
      <w:pPr>
        <w:pStyle w:val="ConsPlusNonformat"/>
        <w:jc w:val="both"/>
      </w:pPr>
      <w:r>
        <w:t xml:space="preserve">                об изменении существенных условий контракта</w:t>
      </w:r>
    </w:p>
    <w:p w:rsidR="008E32F7" w:rsidRDefault="008E32F7">
      <w:pPr>
        <w:pStyle w:val="ConsPlusNonformat"/>
        <w:jc w:val="both"/>
      </w:pPr>
    </w:p>
    <w:p w:rsidR="008E32F7" w:rsidRDefault="008E32F7">
      <w:pPr>
        <w:pStyle w:val="ConsPlusNonformat"/>
        <w:jc w:val="both"/>
      </w:pPr>
      <w:r>
        <w:t xml:space="preserve">    1. Наименование заказчика.</w:t>
      </w:r>
    </w:p>
    <w:p w:rsidR="008E32F7" w:rsidRDefault="008E32F7">
      <w:pPr>
        <w:pStyle w:val="ConsPlusNonformat"/>
        <w:jc w:val="both"/>
      </w:pPr>
      <w:r>
        <w:t xml:space="preserve">    2.  Реквизиты   контракта,   существенные   условия  которого  подлежат</w:t>
      </w:r>
    </w:p>
    <w:p w:rsidR="008E32F7" w:rsidRDefault="008E32F7">
      <w:pPr>
        <w:pStyle w:val="ConsPlusNonformat"/>
        <w:jc w:val="both"/>
      </w:pPr>
      <w:r>
        <w:t>изменению.</w:t>
      </w:r>
    </w:p>
    <w:p w:rsidR="008E32F7" w:rsidRDefault="008E32F7">
      <w:pPr>
        <w:pStyle w:val="ConsPlusNonformat"/>
        <w:jc w:val="both"/>
      </w:pPr>
      <w:r>
        <w:t xml:space="preserve">    3.   Предмет  контракта,  в  том  числе   сведения   о  функциональных,</w:t>
      </w:r>
    </w:p>
    <w:p w:rsidR="008E32F7" w:rsidRDefault="008E32F7">
      <w:pPr>
        <w:pStyle w:val="ConsPlusNonformat"/>
        <w:jc w:val="both"/>
      </w:pPr>
      <w:r>
        <w:t>технических    и    качественных     характеристиках,      эксплуатационных</w:t>
      </w:r>
    </w:p>
    <w:p w:rsidR="008E32F7" w:rsidRDefault="008E32F7">
      <w:pPr>
        <w:pStyle w:val="ConsPlusNonformat"/>
        <w:jc w:val="both"/>
      </w:pPr>
      <w:r>
        <w:t>характеристиках  объектов  закупки  (если предлагается  изменить  указанные</w:t>
      </w:r>
    </w:p>
    <w:p w:rsidR="008E32F7" w:rsidRDefault="008E32F7">
      <w:pPr>
        <w:pStyle w:val="ConsPlusNonformat"/>
        <w:jc w:val="both"/>
      </w:pPr>
      <w:r>
        <w:t>характеристики).</w:t>
      </w:r>
    </w:p>
    <w:p w:rsidR="008E32F7" w:rsidRDefault="008E32F7">
      <w:pPr>
        <w:pStyle w:val="ConsPlusNonformat"/>
        <w:jc w:val="both"/>
      </w:pPr>
      <w:r>
        <w:t xml:space="preserve">    4.  Информация о существенных условиях контракта, которые  предлагается</w:t>
      </w:r>
    </w:p>
    <w:p w:rsidR="008E32F7" w:rsidRDefault="008E32F7">
      <w:pPr>
        <w:pStyle w:val="ConsPlusNonformat"/>
        <w:jc w:val="both"/>
      </w:pPr>
      <w:r>
        <w:t>изменить.</w:t>
      </w:r>
    </w:p>
    <w:p w:rsidR="008E32F7" w:rsidRDefault="008E32F7">
      <w:pPr>
        <w:pStyle w:val="ConsPlusNonformat"/>
        <w:jc w:val="both"/>
      </w:pPr>
      <w:r>
        <w:t xml:space="preserve">    5.  Экономическое  и  (или)  технологическое  обоснование невозможности</w:t>
      </w:r>
    </w:p>
    <w:p w:rsidR="008E32F7" w:rsidRDefault="008E32F7">
      <w:pPr>
        <w:pStyle w:val="ConsPlusNonformat"/>
        <w:jc w:val="both"/>
      </w:pPr>
      <w:r>
        <w:t>исполнения контракта без изменения его существенных условий.</w:t>
      </w:r>
    </w:p>
    <w:p w:rsidR="008E32F7" w:rsidRDefault="008E32F7">
      <w:pPr>
        <w:pStyle w:val="ConsPlusNonformat"/>
        <w:jc w:val="both"/>
      </w:pPr>
      <w:r>
        <w:lastRenderedPageBreak/>
        <w:t xml:space="preserve">    6. Обоснование цены контракта, подготовленное в соответствии со </w:t>
      </w:r>
      <w:hyperlink r:id="rId19">
        <w:r>
          <w:rPr>
            <w:color w:val="0000FF"/>
          </w:rPr>
          <w:t>статьей</w:t>
        </w:r>
      </w:hyperlink>
    </w:p>
    <w:p w:rsidR="008E32F7" w:rsidRDefault="008E32F7">
      <w:pPr>
        <w:pStyle w:val="ConsPlusNonformat"/>
        <w:jc w:val="both"/>
      </w:pPr>
      <w:r>
        <w:t>22 Федерального закона от 05.04.2013 N 44-ФЗ "О контрактной системе в сфере</w:t>
      </w:r>
    </w:p>
    <w:p w:rsidR="008E32F7" w:rsidRDefault="008E32F7">
      <w:pPr>
        <w:pStyle w:val="ConsPlusNonformat"/>
        <w:jc w:val="both"/>
      </w:pPr>
      <w:r>
        <w:t>закупок   товаров,   работ,  услуг   для   обеспечения   государственных  и</w:t>
      </w:r>
    </w:p>
    <w:p w:rsidR="008E32F7" w:rsidRDefault="008E32F7">
      <w:pPr>
        <w:pStyle w:val="ConsPlusNonformat"/>
        <w:jc w:val="both"/>
      </w:pPr>
      <w:r>
        <w:t>муниципальных нужд" и  подписанное  заказчиком  (если предлагается изменить</w:t>
      </w:r>
    </w:p>
    <w:p w:rsidR="008E32F7" w:rsidRDefault="008E32F7">
      <w:pPr>
        <w:pStyle w:val="ConsPlusNonformat"/>
        <w:jc w:val="both"/>
      </w:pPr>
      <w:r>
        <w:t>цену контракта, цену единицы товара, работы,  услуги, максимальное значение</w:t>
      </w:r>
    </w:p>
    <w:p w:rsidR="008E32F7" w:rsidRDefault="008E32F7">
      <w:pPr>
        <w:pStyle w:val="ConsPlusNonformat"/>
        <w:jc w:val="both"/>
      </w:pPr>
      <w:r>
        <w:t>цены контракта).</w:t>
      </w:r>
    </w:p>
    <w:p w:rsidR="008E32F7" w:rsidRDefault="008E32F7">
      <w:pPr>
        <w:pStyle w:val="ConsPlusNonformat"/>
        <w:jc w:val="both"/>
      </w:pPr>
      <w:r>
        <w:t xml:space="preserve">    7.   Информация   о   необходимости  изменения  требований  обеспечения</w:t>
      </w:r>
    </w:p>
    <w:p w:rsidR="008E32F7" w:rsidRDefault="008E32F7">
      <w:pPr>
        <w:pStyle w:val="ConsPlusNonformat"/>
        <w:jc w:val="both"/>
      </w:pPr>
      <w:r>
        <w:t>исполнения контракта, гарантийных обязательств.</w:t>
      </w:r>
    </w:p>
    <w:p w:rsidR="008E32F7" w:rsidRDefault="008E32F7">
      <w:pPr>
        <w:pStyle w:val="ConsPlusNonformat"/>
        <w:jc w:val="both"/>
      </w:pPr>
      <w:r>
        <w:t xml:space="preserve">    8. Утратил силу.</w:t>
      </w:r>
    </w:p>
    <w:p w:rsidR="008E32F7" w:rsidRDefault="008E32F7">
      <w:pPr>
        <w:pStyle w:val="ConsPlusNonformat"/>
        <w:jc w:val="both"/>
      </w:pPr>
      <w:r>
        <w:t>__________________________________ _________ ______________________________</w:t>
      </w:r>
    </w:p>
    <w:p w:rsidR="008E32F7" w:rsidRDefault="008E32F7">
      <w:pPr>
        <w:pStyle w:val="ConsPlusNonformat"/>
        <w:jc w:val="both"/>
      </w:pPr>
      <w:r>
        <w:t>(должность руководителя заказчика) (подпись)    (фамилия, имя, отчество</w:t>
      </w:r>
    </w:p>
    <w:p w:rsidR="008E32F7" w:rsidRDefault="008E32F7">
      <w:pPr>
        <w:pStyle w:val="ConsPlusNonformat"/>
        <w:jc w:val="both"/>
      </w:pPr>
      <w:r>
        <w:t xml:space="preserve">                                                     (при наличии))</w:t>
      </w:r>
    </w:p>
    <w:p w:rsidR="008E32F7" w:rsidRDefault="008E32F7">
      <w:pPr>
        <w:pStyle w:val="ConsPlusNonformat"/>
        <w:jc w:val="both"/>
      </w:pPr>
    </w:p>
    <w:p w:rsidR="008E32F7" w:rsidRDefault="008E32F7">
      <w:pPr>
        <w:pStyle w:val="ConsPlusNonformat"/>
        <w:jc w:val="both"/>
      </w:pPr>
      <w:r>
        <w:t>Фамилия,  имя,  отчество  (при наличии) и должность исполнителя, контактный</w:t>
      </w:r>
    </w:p>
    <w:p w:rsidR="008E32F7" w:rsidRDefault="008E32F7">
      <w:pPr>
        <w:pStyle w:val="ConsPlusNonformat"/>
        <w:jc w:val="both"/>
      </w:pPr>
      <w:r>
        <w:t>телефонный номер</w:t>
      </w:r>
    </w:p>
    <w:p w:rsidR="008E32F7" w:rsidRDefault="008E32F7">
      <w:pPr>
        <w:pStyle w:val="ConsPlusNormal"/>
        <w:jc w:val="both"/>
      </w:pPr>
    </w:p>
    <w:p w:rsidR="008E32F7" w:rsidRDefault="008E32F7">
      <w:pPr>
        <w:pStyle w:val="ConsPlusNormal"/>
        <w:jc w:val="both"/>
      </w:pPr>
    </w:p>
    <w:p w:rsidR="008E32F7" w:rsidRDefault="008E32F7">
      <w:pPr>
        <w:pStyle w:val="ConsPlusNormal"/>
        <w:pBdr>
          <w:bottom w:val="single" w:sz="6" w:space="0" w:color="auto"/>
        </w:pBdr>
        <w:spacing w:before="100" w:after="100"/>
        <w:jc w:val="both"/>
        <w:rPr>
          <w:sz w:val="2"/>
          <w:szCs w:val="2"/>
        </w:rPr>
      </w:pPr>
    </w:p>
    <w:p w:rsidR="00A90B31" w:rsidRDefault="00A90B31">
      <w:bookmarkStart w:id="1" w:name="_GoBack"/>
      <w:bookmarkEnd w:id="1"/>
    </w:p>
    <w:sectPr w:rsidR="00A90B31" w:rsidSect="00B02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7"/>
    <w:rsid w:val="008E32F7"/>
    <w:rsid w:val="00A9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ED98-D8B0-4393-ADF2-3A5FDE0D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F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8E32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32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32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6AF8E13816272B76F1CD4C109BA264902595ED0955443860087B20B1B4F7D4A8A371983D43F4AE664E22B4BCECC08E9929A8F93D591N1NFH" TargetMode="External"/><Relationship Id="rId13" Type="http://schemas.openxmlformats.org/officeDocument/2006/relationships/hyperlink" Target="consultantplus://offline/ref=7CA6AF8E13816272B76F02D9D765E42C4B080754D6925716D85FDCEF5C12452A0DC56E5BC5D93E42ED30B26E15979C4FA29F9A928FD59202331AA6N2N7H" TargetMode="External"/><Relationship Id="rId18" Type="http://schemas.openxmlformats.org/officeDocument/2006/relationships/hyperlink" Target="consultantplus://offline/ref=7CA6AF8E13816272B76F02D9D765E42C4B080754D6925716D85FDCEF5C12452A0DC56E5BC5D93E42ED30B26A15979C4FA29F9A928FD59202331AA6N2N7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CA6AF8E13816272B76F02D9D765E42C4B080754D6925716D85FDCEF5C12452A0DC56E5BC5D93E42ED30B36715979C4FA29F9A928FD59202331AA6N2N7H" TargetMode="External"/><Relationship Id="rId12" Type="http://schemas.openxmlformats.org/officeDocument/2006/relationships/hyperlink" Target="consultantplus://offline/ref=7CA6AF8E13816272B76F02D9D765E42C4B080754D6965B16D95FDCEF5C12452A0DC56E5BC5D93E42ED30B36A15979C4FA29F9A928FD59202331AA6N2N7H" TargetMode="External"/><Relationship Id="rId17" Type="http://schemas.openxmlformats.org/officeDocument/2006/relationships/hyperlink" Target="consultantplus://offline/ref=7CA6AF8E13816272B76F02D9D765E42C4B080754D6925716D85FDCEF5C12452A0DC56E5BC5D93E42ED30B26B15979C4FA29F9A928FD59202331AA6N2N7H" TargetMode="External"/><Relationship Id="rId2" Type="http://schemas.openxmlformats.org/officeDocument/2006/relationships/settings" Target="settings.xml"/><Relationship Id="rId16" Type="http://schemas.openxmlformats.org/officeDocument/2006/relationships/hyperlink" Target="consultantplus://offline/ref=7CA6AF8E13816272B76F02D9D765E42C4B080754D6965910D35FDCEF5C12452A0DC56E5BC5D93E42ED30B16F15979C4FA29F9A928FD59202331AA6N2N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A6AF8E13816272B76F02D9D765E42C4B080754D6965B16D95FDCEF5C12452A0DC56E5BC5D93E42ED30B36A15979C4FA29F9A928FD59202331AA6N2N7H" TargetMode="External"/><Relationship Id="rId11" Type="http://schemas.openxmlformats.org/officeDocument/2006/relationships/hyperlink" Target="consultantplus://offline/ref=7CA6AF8E13816272B76F02D9D765E42C4B080754D6925716D85FDCEF5C12452A0DC56E5BC5D93E42ED30B36615979C4FA29F9A928FD59202331AA6N2N7H" TargetMode="External"/><Relationship Id="rId5" Type="http://schemas.openxmlformats.org/officeDocument/2006/relationships/hyperlink" Target="consultantplus://offline/ref=7CA6AF8E13816272B76F02D9D765E42C4B080754D6925716D85FDCEF5C12452A0DC56E5BC5D93E42ED30B36A15979C4FA29F9A928FD59202331AA6N2N7H" TargetMode="External"/><Relationship Id="rId15" Type="http://schemas.openxmlformats.org/officeDocument/2006/relationships/hyperlink" Target="consultantplus://offline/ref=7CA6AF8E13816272B76F02D9D765E42C4B080754D6925716D85FDCEF5C12452A0DC56E5BC5D93E42ED30B26C15979C4FA29F9A928FD59202331AA6N2N7H" TargetMode="External"/><Relationship Id="rId10" Type="http://schemas.openxmlformats.org/officeDocument/2006/relationships/hyperlink" Target="consultantplus://offline/ref=7CA6AF8E13816272B76F1CD4C109BA264902595ED0955443860087B20B1B4F7D4A8A371981DC3B49B961F73A13C2CE15F793859391D7N9N0H" TargetMode="External"/><Relationship Id="rId19" Type="http://schemas.openxmlformats.org/officeDocument/2006/relationships/hyperlink" Target="consultantplus://offline/ref=7CA6AF8E13816272B76F1CD4C109BA264902595ED0955443860087B20B1B4F7D4A8A371980D33E49B961F73A13C2CE15F793859391D7N9N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A6AF8E13816272B76F1CD4C109BA264902595ED0955443860087B20B1B4F7D4A8A371A86D33416BC74E6621FC0D30BF68C999193NDN6H" TargetMode="External"/><Relationship Id="rId14" Type="http://schemas.openxmlformats.org/officeDocument/2006/relationships/hyperlink" Target="consultantplus://offline/ref=7CA6AF8E13816272B76F02D9D765E42C4B080754D6925716D85FDCEF5C12452A0DC56E5BC5D93E42ED30B26D15979C4FA29F9A928FD59202331AA6N2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2023-01-13T07:13:00Z</dcterms:created>
  <dcterms:modified xsi:type="dcterms:W3CDTF">2023-01-13T07:13:00Z</dcterms:modified>
</cp:coreProperties>
</file>