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91" w:rsidRPr="00403630" w:rsidRDefault="00552091" w:rsidP="00552091">
      <w:pPr>
        <w:pStyle w:val="ConsPlusTitlePage"/>
        <w:rPr>
          <w:rFonts w:ascii="PT Astra Serif" w:hAnsi="PT Astra Serif"/>
          <w:sz w:val="24"/>
          <w:szCs w:val="24"/>
        </w:rPr>
      </w:pPr>
      <w:r w:rsidRPr="00403630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403630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403630">
        <w:rPr>
          <w:rFonts w:ascii="PT Astra Serif" w:hAnsi="PT Astra Serif"/>
          <w:sz w:val="24"/>
          <w:szCs w:val="24"/>
        </w:rPr>
        <w:br/>
      </w:r>
    </w:p>
    <w:p w:rsidR="00552091" w:rsidRPr="00403630" w:rsidRDefault="00552091" w:rsidP="00552091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52091" w:rsidRPr="00403630" w:rsidTr="009B0CA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091" w:rsidRPr="00403630" w:rsidRDefault="00552091" w:rsidP="009B0CA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091" w:rsidRPr="00403630" w:rsidRDefault="00552091" w:rsidP="009B0CA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2091" w:rsidRPr="00403630" w:rsidRDefault="00552091" w:rsidP="009B0CA3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03630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403630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D86170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403630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2091" w:rsidRPr="00403630" w:rsidRDefault="00552091" w:rsidP="009B0CA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30ACE" w:rsidRPr="00130ACE" w:rsidRDefault="00130ACE" w:rsidP="00130ACE">
      <w:pPr>
        <w:pStyle w:val="ConsPlusNormal"/>
        <w:spacing w:before="460"/>
        <w:jc w:val="center"/>
        <w:rPr>
          <w:rFonts w:ascii="PT Astra Serif" w:hAnsi="PT Astra Serif"/>
          <w:sz w:val="28"/>
          <w:szCs w:val="28"/>
        </w:rPr>
      </w:pPr>
      <w:r w:rsidRPr="00130ACE">
        <w:rPr>
          <w:rFonts w:ascii="PT Astra Serif" w:hAnsi="PT Astra Serif"/>
          <w:b/>
          <w:sz w:val="28"/>
          <w:szCs w:val="28"/>
        </w:rPr>
        <w:t xml:space="preserve">Как изменить договор, заключенный </w:t>
      </w:r>
      <w:r w:rsidRPr="00130ACE">
        <w:rPr>
          <w:rFonts w:ascii="PT Astra Serif" w:hAnsi="PT Astra Serif"/>
          <w:b/>
          <w:sz w:val="28"/>
          <w:szCs w:val="28"/>
        </w:rPr>
        <w:br/>
        <w:t>по Федеральному закону № 223-ФЗ</w:t>
      </w:r>
    </w:p>
    <w:p w:rsidR="00130ACE" w:rsidRPr="00130ACE" w:rsidRDefault="00130AC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80"/>
        <w:gridCol w:w="8935"/>
        <w:gridCol w:w="180"/>
      </w:tblGrid>
      <w:tr w:rsidR="00130ACE" w:rsidRPr="00130AC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ACE" w:rsidRPr="00130ACE" w:rsidRDefault="00130AC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ACE" w:rsidRPr="00130ACE" w:rsidRDefault="00130AC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130ACE" w:rsidRPr="00130ACE" w:rsidRDefault="00130AC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0ACE">
              <w:rPr>
                <w:rFonts w:ascii="PT Astra Serif" w:hAnsi="PT Astra Serif"/>
                <w:sz w:val="24"/>
                <w:szCs w:val="24"/>
              </w:rPr>
              <w:t xml:space="preserve">Если возможность вносить изменения в договор предусмотрена вашим положением о закупке и такие изменения не влияют на условия, которые имели значение при определении победителя вашей закупки, составьте и подпишите дополнительное соглашение к договору. </w:t>
            </w:r>
            <w:hyperlink r:id="rId6">
              <w:r w:rsidRPr="00130ACE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Законом</w:t>
              </w:r>
            </w:hyperlink>
            <w:r w:rsidRPr="00130ACE">
              <w:rPr>
                <w:rFonts w:ascii="PT Astra Serif" w:hAnsi="PT Astra Serif"/>
                <w:sz w:val="24"/>
                <w:szCs w:val="24"/>
              </w:rPr>
              <w:t xml:space="preserve"> N 223-ФЗ прямо предусмотрена возможность изменения объема, цены и срока договора. Предмет договора менять нельзя.</w:t>
            </w:r>
          </w:p>
          <w:p w:rsidR="00130ACE" w:rsidRPr="00130ACE" w:rsidRDefault="00130AC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30ACE">
              <w:rPr>
                <w:rFonts w:ascii="PT Astra Serif" w:hAnsi="PT Astra Serif"/>
                <w:sz w:val="24"/>
                <w:szCs w:val="24"/>
              </w:rPr>
              <w:t>Разместите сведения об изменении договора в ЕИС в течение десяти календарных дней.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ACE" w:rsidRPr="00130ACE" w:rsidRDefault="00130AC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30ACE" w:rsidRPr="00130ACE" w:rsidRDefault="00130AC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130ACE" w:rsidRPr="00130ACE" w:rsidRDefault="00130ACE">
      <w:pPr>
        <w:pStyle w:val="ConsPlusNormal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Оглавление:</w:t>
      </w:r>
    </w:p>
    <w:p w:rsidR="00130ACE" w:rsidRPr="00130ACE" w:rsidRDefault="00130ACE">
      <w:pPr>
        <w:pStyle w:val="ConsPlusNormal"/>
        <w:spacing w:before="320"/>
        <w:ind w:left="180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1. </w:t>
      </w:r>
      <w:hyperlink w:anchor="P12">
        <w:r w:rsidRPr="00130ACE">
          <w:rPr>
            <w:rFonts w:ascii="PT Astra Serif" w:hAnsi="PT Astra Serif"/>
            <w:color w:val="0000FF"/>
            <w:sz w:val="24"/>
            <w:szCs w:val="24"/>
          </w:rPr>
          <w:t>Ка</w:t>
        </w:r>
        <w:r>
          <w:rPr>
            <w:rFonts w:ascii="PT Astra Serif" w:hAnsi="PT Astra Serif"/>
            <w:color w:val="0000FF"/>
            <w:sz w:val="24"/>
            <w:szCs w:val="24"/>
          </w:rPr>
          <w:t>кие условия договора по Закону №</w:t>
        </w:r>
        <w:r w:rsidRPr="00130ACE">
          <w:rPr>
            <w:rFonts w:ascii="PT Astra Serif" w:hAnsi="PT Astra Serif"/>
            <w:color w:val="0000FF"/>
            <w:sz w:val="24"/>
            <w:szCs w:val="24"/>
          </w:rPr>
          <w:t xml:space="preserve"> 223-ФЗ можно изменить</w:t>
        </w:r>
      </w:hyperlink>
    </w:p>
    <w:p w:rsidR="00130ACE" w:rsidRPr="00130ACE" w:rsidRDefault="00130AC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2. </w:t>
      </w:r>
      <w:hyperlink w:anchor="P30">
        <w:r w:rsidRPr="00130ACE">
          <w:rPr>
            <w:rFonts w:ascii="PT Astra Serif" w:hAnsi="PT Astra Serif"/>
            <w:color w:val="0000FF"/>
            <w:sz w:val="24"/>
            <w:szCs w:val="24"/>
          </w:rPr>
          <w:t>Как оформит</w:t>
        </w:r>
        <w:r>
          <w:rPr>
            <w:rFonts w:ascii="PT Astra Serif" w:hAnsi="PT Astra Serif"/>
            <w:color w:val="0000FF"/>
            <w:sz w:val="24"/>
            <w:szCs w:val="24"/>
          </w:rPr>
          <w:t>ь изменение договора по Закону №</w:t>
        </w:r>
        <w:r w:rsidRPr="00130ACE">
          <w:rPr>
            <w:rFonts w:ascii="PT Astra Serif" w:hAnsi="PT Astra Serif"/>
            <w:color w:val="0000FF"/>
            <w:sz w:val="24"/>
            <w:szCs w:val="24"/>
          </w:rPr>
          <w:t xml:space="preserve"> 223-ФЗ</w:t>
        </w:r>
      </w:hyperlink>
    </w:p>
    <w:p w:rsidR="00130ACE" w:rsidRPr="00130ACE" w:rsidRDefault="00130ACE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3. </w:t>
      </w:r>
      <w:hyperlink w:anchor="P40">
        <w:r w:rsidRPr="00130ACE">
          <w:rPr>
            <w:rFonts w:ascii="PT Astra Serif" w:hAnsi="PT Astra Serif"/>
            <w:color w:val="0000FF"/>
            <w:sz w:val="24"/>
            <w:szCs w:val="24"/>
          </w:rPr>
          <w:t>Как разместить сведения об изменении договора в ЕИС</w:t>
        </w:r>
      </w:hyperlink>
    </w:p>
    <w:p w:rsidR="00130ACE" w:rsidRPr="00130ACE" w:rsidRDefault="00130ACE">
      <w:pPr>
        <w:pStyle w:val="ConsPlusNormal"/>
        <w:spacing w:before="380"/>
        <w:jc w:val="both"/>
        <w:rPr>
          <w:rFonts w:ascii="PT Astra Serif" w:hAnsi="PT Astra Serif"/>
          <w:sz w:val="24"/>
          <w:szCs w:val="24"/>
        </w:rPr>
      </w:pPr>
    </w:p>
    <w:p w:rsidR="00130ACE" w:rsidRPr="00130ACE" w:rsidRDefault="00130AC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2"/>
      <w:bookmarkEnd w:id="1"/>
      <w:r w:rsidRPr="00130ACE">
        <w:rPr>
          <w:rFonts w:ascii="PT Astra Serif" w:hAnsi="PT Astra Serif"/>
          <w:b/>
          <w:sz w:val="24"/>
          <w:szCs w:val="24"/>
        </w:rPr>
        <w:t>1. Какие условия договора по Закону N 223-ФЗ можно изменить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Вносить изменения в договор вы вправе, если это не противоречит вашему положению о закупке и условиям самого договора (</w:t>
      </w:r>
      <w:hyperlink r:id="rId7">
        <w:r w:rsidRPr="00130ACE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N 223-ФЗ). Изменять договор можно только в тех пределах, которые установлены законом (</w:t>
      </w:r>
      <w:hyperlink r:id="rId8">
        <w:r w:rsidRPr="00130ACE">
          <w:rPr>
            <w:rFonts w:ascii="PT Astra Serif" w:hAnsi="PT Astra Serif"/>
            <w:color w:val="0000FF"/>
            <w:sz w:val="24"/>
            <w:szCs w:val="24"/>
          </w:rPr>
          <w:t>п. 41</w:t>
        </w:r>
      </w:hyperlink>
      <w:r w:rsidRPr="00130ACE">
        <w:rPr>
          <w:rFonts w:ascii="PT Astra Serif" w:hAnsi="PT Astra Serif"/>
          <w:sz w:val="24"/>
          <w:szCs w:val="24"/>
        </w:rPr>
        <w:t xml:space="preserve"> Постановления Пленума Верховного Суда РФ от 04.03.2021 N 2). Минфин России уточнил, что договор можно изменить в соответствии с положением о закупке, договором и нормами Гражданского кодекса РФ, в частности </w:t>
      </w:r>
      <w:hyperlink r:id="rId9">
        <w:r w:rsidRPr="00130ACE">
          <w:rPr>
            <w:rFonts w:ascii="PT Astra Serif" w:hAnsi="PT Astra Serif"/>
            <w:color w:val="0000FF"/>
            <w:sz w:val="24"/>
            <w:szCs w:val="24"/>
          </w:rPr>
          <w:t>ст. 450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РФ. Таким образом, при необходимости стороны могут изменить договор в порядке, предусмотренном </w:t>
      </w:r>
      <w:hyperlink r:id="rId10">
        <w:r w:rsidRPr="00130ACE">
          <w:rPr>
            <w:rFonts w:ascii="PT Astra Serif" w:hAnsi="PT Astra Serif"/>
            <w:color w:val="0000FF"/>
            <w:sz w:val="24"/>
            <w:szCs w:val="24"/>
          </w:rPr>
          <w:t>гл. 29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РФ, в том числе в связи с существенным изменением обстоятельств (если иное не предусмотрено положением о закупке и договором). Если положение о закупке не предусматривает возможность изменить условия договора по соглашению сторон, заказчик вправе внести в него необходимые изменения (</w:t>
      </w:r>
      <w:hyperlink r:id="rId11">
        <w:r w:rsidRPr="00130AC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30ACE">
        <w:rPr>
          <w:rFonts w:ascii="PT Astra Serif" w:hAnsi="PT Astra Serif"/>
          <w:sz w:val="24"/>
          <w:szCs w:val="24"/>
        </w:rPr>
        <w:t xml:space="preserve"> от 11.04.2022 N 24-07-08/30988).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 xml:space="preserve">Существенные условия договора </w:t>
      </w:r>
      <w:hyperlink r:id="rId12">
        <w:r w:rsidRPr="00130ACE">
          <w:rPr>
            <w:rFonts w:ascii="PT Astra Serif" w:hAnsi="PT Astra Serif"/>
            <w:b/>
            <w:color w:val="0000FF"/>
            <w:sz w:val="24"/>
            <w:szCs w:val="24"/>
          </w:rPr>
          <w:t>Законом</w:t>
        </w:r>
      </w:hyperlink>
      <w:r w:rsidRPr="00130ACE">
        <w:rPr>
          <w:rFonts w:ascii="PT Astra Serif" w:hAnsi="PT Astra Serif"/>
          <w:b/>
          <w:sz w:val="24"/>
          <w:szCs w:val="24"/>
        </w:rPr>
        <w:t xml:space="preserve"> N 223-ФЗ не определяются</w:t>
      </w:r>
      <w:r w:rsidRPr="00130ACE">
        <w:rPr>
          <w:rFonts w:ascii="PT Astra Serif" w:hAnsi="PT Astra Serif"/>
          <w:sz w:val="24"/>
          <w:szCs w:val="24"/>
        </w:rPr>
        <w:t xml:space="preserve">. Чтобы установить, какие условия договора в каждой конкретной закупке являются существенными, вам следует руководствоваться общими положениями </w:t>
      </w:r>
      <w:hyperlink r:id="rId13">
        <w:r w:rsidRPr="00130ACE">
          <w:rPr>
            <w:rFonts w:ascii="PT Astra Serif" w:hAnsi="PT Astra Serif"/>
            <w:color w:val="0000FF"/>
            <w:sz w:val="24"/>
            <w:szCs w:val="24"/>
          </w:rPr>
          <w:t>ст. 432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Закон N 223-ФЗ позволяет сторонам при исполнении изменить (увеличить или уменьшить) цену договора,</w:t>
      </w:r>
      <w:r w:rsidRPr="00130ACE">
        <w:rPr>
          <w:rFonts w:ascii="PT Astra Serif" w:hAnsi="PT Astra Serif"/>
          <w:sz w:val="24"/>
          <w:szCs w:val="24"/>
        </w:rPr>
        <w:t xml:space="preserve"> количество (объем) закупаемых товаров, работ, услуг, а также сроки его исполнения (</w:t>
      </w:r>
      <w:hyperlink r:id="rId14">
        <w:r w:rsidRPr="00130ACE">
          <w:rPr>
            <w:rFonts w:ascii="PT Astra Serif" w:hAnsi="PT Astra Serif"/>
            <w:color w:val="0000FF"/>
            <w:sz w:val="24"/>
            <w:szCs w:val="24"/>
          </w:rPr>
          <w:t>ч. 5 ст. 4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N 223-ФЗ, </w:t>
      </w:r>
      <w:hyperlink r:id="rId15">
        <w:r w:rsidRPr="00130AC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30ACE">
        <w:rPr>
          <w:rFonts w:ascii="PT Astra Serif" w:hAnsi="PT Astra Serif"/>
          <w:sz w:val="24"/>
          <w:szCs w:val="24"/>
        </w:rPr>
        <w:t xml:space="preserve"> Минэкономразвития России от 24.09.2015 N ОГ-Д28-12981).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Вы можете уменьшить цену договора</w:t>
      </w:r>
      <w:r w:rsidRPr="00130ACE">
        <w:rPr>
          <w:rFonts w:ascii="PT Astra Serif" w:hAnsi="PT Astra Serif"/>
          <w:sz w:val="24"/>
          <w:szCs w:val="24"/>
        </w:rPr>
        <w:t xml:space="preserve">, заключенного по </w:t>
      </w:r>
      <w:hyperlink r:id="rId16">
        <w:r w:rsidRPr="00130ACE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130ACE">
        <w:rPr>
          <w:rFonts w:ascii="PT Astra Serif" w:hAnsi="PT Astra Serif"/>
          <w:sz w:val="24"/>
          <w:szCs w:val="24"/>
        </w:rPr>
        <w:t xml:space="preserve"> N 223-ФЗ. Полагаем, что по соглашению сторон вы можете это сделать как за счет уменьшения цены единицы товара (работы, услуги), так и за счет уменьшения количества (объема) товаров (работ, услуг).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Вы также можете увеличить цену договора</w:t>
      </w:r>
      <w:r w:rsidRPr="00130ACE">
        <w:rPr>
          <w:rFonts w:ascii="PT Astra Serif" w:hAnsi="PT Astra Serif"/>
          <w:sz w:val="24"/>
          <w:szCs w:val="24"/>
        </w:rPr>
        <w:t xml:space="preserve">, заключенного по </w:t>
      </w:r>
      <w:hyperlink r:id="rId17">
        <w:r w:rsidRPr="00130ACE">
          <w:rPr>
            <w:rFonts w:ascii="PT Astra Serif" w:hAnsi="PT Astra Serif"/>
            <w:color w:val="0000FF"/>
            <w:sz w:val="24"/>
            <w:szCs w:val="24"/>
          </w:rPr>
          <w:t>Закону</w:t>
        </w:r>
      </w:hyperlink>
      <w:r w:rsidRPr="00130ACE">
        <w:rPr>
          <w:rFonts w:ascii="PT Astra Serif" w:hAnsi="PT Astra Serif"/>
          <w:sz w:val="24"/>
          <w:szCs w:val="24"/>
        </w:rPr>
        <w:t xml:space="preserve"> N 223-ФЗ. Это можно сделать по соглашению сторон, но нужно учитывать следующее ограничение: </w:t>
      </w:r>
      <w:r w:rsidRPr="00130ACE">
        <w:rPr>
          <w:rFonts w:ascii="PT Astra Serif" w:hAnsi="PT Astra Serif"/>
          <w:sz w:val="24"/>
          <w:szCs w:val="24"/>
        </w:rPr>
        <w:lastRenderedPageBreak/>
        <w:t xml:space="preserve">если вы заключали договор по результатам конкурентной закупки, нельзя менять условия, которые повлияли на формирование участниками закупки своих предложений и на определение победителя. Например, нельзя увеличить цену договора с победителем аукциона без пропорционального увеличения объема работ либо продлить сроки выполнения работ с победителем конкурса, в котором данный срок являлся одним из критериев оценки заявок и повлиял на выбор победителя. Верховный Суд РФ с учетом </w:t>
      </w:r>
      <w:hyperlink r:id="rId18">
        <w:r w:rsidRPr="00130ACE">
          <w:rPr>
            <w:rFonts w:ascii="PT Astra Serif" w:hAnsi="PT Astra Serif"/>
            <w:color w:val="0000FF"/>
            <w:sz w:val="24"/>
            <w:szCs w:val="24"/>
          </w:rPr>
          <w:t>п. 8 ст. 448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 считает, что такие изменения не допускаются, так как нивелируют условия проведенных торгов и нарушают принципы проведения закупок (</w:t>
      </w:r>
      <w:hyperlink r:id="rId19">
        <w:r w:rsidRPr="00130ACE">
          <w:rPr>
            <w:rFonts w:ascii="PT Astra Serif" w:hAnsi="PT Astra Serif"/>
            <w:color w:val="0000FF"/>
            <w:sz w:val="24"/>
            <w:szCs w:val="24"/>
          </w:rPr>
          <w:t>п. 16</w:t>
        </w:r>
      </w:hyperlink>
      <w:r w:rsidRPr="00130ACE">
        <w:rPr>
          <w:rFonts w:ascii="PT Astra Serif" w:hAnsi="PT Astra Serif"/>
          <w:sz w:val="24"/>
          <w:szCs w:val="24"/>
        </w:rPr>
        <w:t xml:space="preserve"> Обзора судебной практики, утвержденного Президиумом Верховного Суда РФ от 16.05.2018).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Обратите внимание, если в результате изменений цена договора малого объема, который вы не размещали в ЕИС, превысила 100 тыс. руб. (500 тыс. руб. для крупных заказчиков), сведения о таком договоре необходимо направить в реестр договоров (</w:t>
      </w:r>
      <w:hyperlink r:id="rId20">
        <w:r w:rsidRPr="00130ACE">
          <w:rPr>
            <w:rFonts w:ascii="PT Astra Serif" w:hAnsi="PT Astra Serif"/>
            <w:color w:val="0000FF"/>
            <w:sz w:val="24"/>
            <w:szCs w:val="24"/>
          </w:rPr>
          <w:t>ч. 2 ст. 4.1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223-ФЗ).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Другие существенные условия,</w:t>
      </w:r>
      <w:r w:rsidRPr="00130AC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30ACE">
        <w:rPr>
          <w:rFonts w:ascii="PT Astra Serif" w:hAnsi="PT Astra Serif"/>
          <w:sz w:val="24"/>
          <w:szCs w:val="24"/>
        </w:rPr>
        <w:t>например</w:t>
      </w:r>
      <w:proofErr w:type="gramEnd"/>
      <w:r w:rsidRPr="00130ACE">
        <w:rPr>
          <w:rFonts w:ascii="PT Astra Serif" w:hAnsi="PT Astra Serif"/>
          <w:sz w:val="24"/>
          <w:szCs w:val="24"/>
        </w:rPr>
        <w:t xml:space="preserve"> предмет договора, менять нельзя. Минэкономразвития России считает, что такие изменения неправомерны и при обжаловании ваших действий суд может поддержать эту позицию (см. </w:t>
      </w:r>
      <w:hyperlink r:id="rId21">
        <w:r w:rsidRPr="00130AC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30ACE">
        <w:rPr>
          <w:rFonts w:ascii="PT Astra Serif" w:hAnsi="PT Astra Serif"/>
          <w:sz w:val="24"/>
          <w:szCs w:val="24"/>
        </w:rPr>
        <w:t xml:space="preserve"> Минэкономразвития России от 16.02.2017 N ОГ-Д28-2591, </w:t>
      </w:r>
      <w:hyperlink r:id="rId22">
        <w:r w:rsidRPr="00130ACE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130ACE">
        <w:rPr>
          <w:rFonts w:ascii="PT Astra Serif" w:hAnsi="PT Astra Serif"/>
          <w:sz w:val="24"/>
          <w:szCs w:val="24"/>
        </w:rPr>
        <w:t xml:space="preserve"> Арбитражного суда Московского округа от 17.05.2016 N Ф05-4880/2016).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 xml:space="preserve">Пролонгация договора </w:t>
      </w:r>
      <w:hyperlink r:id="rId23">
        <w:r w:rsidRPr="00130ACE">
          <w:rPr>
            <w:rFonts w:ascii="PT Astra Serif" w:hAnsi="PT Astra Serif"/>
            <w:b/>
            <w:color w:val="0000FF"/>
            <w:sz w:val="24"/>
            <w:szCs w:val="24"/>
          </w:rPr>
          <w:t>Законом</w:t>
        </w:r>
      </w:hyperlink>
      <w:r w:rsidRPr="00130ACE">
        <w:rPr>
          <w:rFonts w:ascii="PT Astra Serif" w:hAnsi="PT Astra Serif"/>
          <w:b/>
          <w:sz w:val="24"/>
          <w:szCs w:val="24"/>
        </w:rPr>
        <w:t xml:space="preserve"> N 223-ФЗ</w:t>
      </w:r>
      <w:r w:rsidRPr="00130ACE">
        <w:rPr>
          <w:rFonts w:ascii="PT Astra Serif" w:hAnsi="PT Astra Serif"/>
          <w:sz w:val="24"/>
          <w:szCs w:val="24"/>
        </w:rPr>
        <w:t xml:space="preserve"> не запрещена. Если это не противоречит вашему положению о закупке и договору, продлите соглашение с контрагентом. Минэкономразвития России указывает на то, что возможность пролонгации должна быть предусмотрена самим договором и не изменять иных существенных условий договора, помимо объема и цены (см. </w:t>
      </w:r>
      <w:hyperlink r:id="rId24">
        <w:r w:rsidRPr="00130AC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30ACE">
        <w:rPr>
          <w:rFonts w:ascii="PT Astra Serif" w:hAnsi="PT Astra Serif"/>
          <w:sz w:val="24"/>
          <w:szCs w:val="24"/>
        </w:rPr>
        <w:t xml:space="preserve"> от 10.05.2017 N Д28и-2031).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Учтите, что по смыслу </w:t>
      </w:r>
      <w:hyperlink r:id="rId25">
        <w:r w:rsidRPr="00130ACE">
          <w:rPr>
            <w:rFonts w:ascii="PT Astra Serif" w:hAnsi="PT Astra Serif"/>
            <w:color w:val="0000FF"/>
            <w:sz w:val="24"/>
            <w:szCs w:val="24"/>
          </w:rPr>
          <w:t>ст. ст. 153</w:t>
        </w:r>
      </w:hyperlink>
      <w:r w:rsidRPr="00130ACE">
        <w:rPr>
          <w:rFonts w:ascii="PT Astra Serif" w:hAnsi="PT Astra Serif"/>
          <w:sz w:val="24"/>
          <w:szCs w:val="24"/>
        </w:rPr>
        <w:t xml:space="preserve">, </w:t>
      </w:r>
      <w:hyperlink r:id="rId26">
        <w:r w:rsidRPr="00130ACE">
          <w:rPr>
            <w:rFonts w:ascii="PT Astra Serif" w:hAnsi="PT Astra Serif"/>
            <w:color w:val="0000FF"/>
            <w:sz w:val="24"/>
            <w:szCs w:val="24"/>
          </w:rPr>
          <w:t>154</w:t>
        </w:r>
      </w:hyperlink>
      <w:r w:rsidRPr="00130ACE">
        <w:rPr>
          <w:rFonts w:ascii="PT Astra Serif" w:hAnsi="PT Astra Serif"/>
          <w:sz w:val="24"/>
          <w:szCs w:val="24"/>
        </w:rPr>
        <w:t xml:space="preserve">, </w:t>
      </w:r>
      <w:hyperlink r:id="rId27">
        <w:r w:rsidRPr="00130ACE">
          <w:rPr>
            <w:rFonts w:ascii="PT Astra Serif" w:hAnsi="PT Astra Serif"/>
            <w:color w:val="0000FF"/>
            <w:sz w:val="24"/>
            <w:szCs w:val="24"/>
          </w:rPr>
          <w:t>420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 пролонгация договора по своей сути является заключением нового договора. В связи с этим договор с условием, например, о ежегодной автоматической пролонгации не считается договором, заключенным на неопределенный срок. Соответственно, при изменении срока договора (в том числе при пролонгации) необходимо руководствоваться положениями </w:t>
      </w:r>
      <w:hyperlink r:id="rId28">
        <w:r w:rsidRPr="00130ACE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130ACE">
        <w:rPr>
          <w:rFonts w:ascii="PT Astra Serif" w:hAnsi="PT Astra Serif"/>
          <w:sz w:val="24"/>
          <w:szCs w:val="24"/>
        </w:rPr>
        <w:t xml:space="preserve"> N 223-ФЗ (</w:t>
      </w:r>
      <w:hyperlink r:id="rId29">
        <w:r w:rsidRPr="00130AC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30ACE">
        <w:rPr>
          <w:rFonts w:ascii="PT Astra Serif" w:hAnsi="PT Astra Serif"/>
          <w:sz w:val="24"/>
          <w:szCs w:val="24"/>
        </w:rPr>
        <w:t xml:space="preserve"> Минфина России от 24.01.2020 N 24-03-07/4189).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Обратите внимание: пролонгацию договора могут расценить как нарушение, которое заключается в недопущении, ограничении или устранении конкуренции. Поэтому, определяя в положении о закупке порядок пролонгации договора, учитывайте также нормы </w:t>
      </w:r>
      <w:hyperlink r:id="rId30">
        <w:r w:rsidRPr="00130ACE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130ACE">
        <w:rPr>
          <w:rFonts w:ascii="PT Astra Serif" w:hAnsi="PT Astra Serif"/>
          <w:sz w:val="24"/>
          <w:szCs w:val="24"/>
        </w:rPr>
        <w:t xml:space="preserve"> N 135-ФЗ о запрете действий, которые приводят (могут привести) к недопущению, ограничению или устранению конкуренции.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Поставщика по договору</w:t>
      </w:r>
      <w:r w:rsidRPr="00130ACE">
        <w:rPr>
          <w:rFonts w:ascii="PT Astra Serif" w:hAnsi="PT Astra Serif"/>
          <w:sz w:val="24"/>
          <w:szCs w:val="24"/>
        </w:rPr>
        <w:t xml:space="preserve"> меняйте в порядке, который предусмотрели в положении о закупке. При этом, по мнению Минфина России, если закупка проводится в форме </w:t>
      </w:r>
      <w:hyperlink r:id="rId31">
        <w:r w:rsidRPr="00130ACE">
          <w:rPr>
            <w:rFonts w:ascii="PT Astra Serif" w:hAnsi="PT Astra Serif"/>
            <w:color w:val="0000FF"/>
            <w:sz w:val="24"/>
            <w:szCs w:val="24"/>
          </w:rPr>
          <w:t>торгов</w:t>
        </w:r>
      </w:hyperlink>
      <w:r w:rsidRPr="00130ACE">
        <w:rPr>
          <w:rFonts w:ascii="PT Astra Serif" w:hAnsi="PT Astra Serif"/>
          <w:sz w:val="24"/>
          <w:szCs w:val="24"/>
        </w:rPr>
        <w:t>, замена поставщика не допускается (</w:t>
      </w:r>
      <w:hyperlink r:id="rId32">
        <w:r w:rsidRPr="00130ACE">
          <w:rPr>
            <w:rFonts w:ascii="PT Astra Serif" w:hAnsi="PT Astra Serif"/>
            <w:color w:val="0000FF"/>
            <w:sz w:val="24"/>
            <w:szCs w:val="24"/>
          </w:rPr>
          <w:t>Письмо</w:t>
        </w:r>
      </w:hyperlink>
      <w:r w:rsidRPr="00130ACE">
        <w:rPr>
          <w:rFonts w:ascii="PT Astra Serif" w:hAnsi="PT Astra Serif"/>
          <w:sz w:val="24"/>
          <w:szCs w:val="24"/>
        </w:rPr>
        <w:t xml:space="preserve"> от 27.12.2018 N 24-02-05/95539).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b/>
          <w:sz w:val="24"/>
          <w:szCs w:val="24"/>
        </w:rPr>
        <w:t>Обратите внимание:</w:t>
      </w:r>
      <w:r w:rsidRPr="00130ACE">
        <w:rPr>
          <w:rFonts w:ascii="PT Astra Serif" w:hAnsi="PT Astra Serif"/>
          <w:sz w:val="24"/>
          <w:szCs w:val="24"/>
        </w:rPr>
        <w:t xml:space="preserve"> изменение условий договора в пределах, установленных законом, само по себе не нарушает требования </w:t>
      </w:r>
      <w:hyperlink r:id="rId33">
        <w:r w:rsidRPr="00130ACE">
          <w:rPr>
            <w:rFonts w:ascii="PT Astra Serif" w:hAnsi="PT Astra Serif"/>
            <w:color w:val="0000FF"/>
            <w:sz w:val="24"/>
            <w:szCs w:val="24"/>
          </w:rPr>
          <w:t>ч. 1</w:t>
        </w:r>
      </w:hyperlink>
      <w:r w:rsidRPr="00130ACE">
        <w:rPr>
          <w:rFonts w:ascii="PT Astra Serif" w:hAnsi="PT Astra Serif"/>
          <w:sz w:val="24"/>
          <w:szCs w:val="24"/>
        </w:rPr>
        <w:t xml:space="preserve">, </w:t>
      </w:r>
      <w:hyperlink r:id="rId34">
        <w:r w:rsidRPr="00130ACE">
          <w:rPr>
            <w:rFonts w:ascii="PT Astra Serif" w:hAnsi="PT Astra Serif"/>
            <w:color w:val="0000FF"/>
            <w:sz w:val="24"/>
            <w:szCs w:val="24"/>
          </w:rPr>
          <w:t>2 ст. 17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о защите конкуренции. Например, вероятность привлечения большего количества участников торгов при первоначальном составлении договора на измененных условиях сама по себе не может свидетельствовать о создании для победителя преимущественных условий.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Однако, если договор изменен настолько, что это влияет на условия, имеющие существенное значение, и есть основания полагать, что при первоначальном предложении заключить договор на измененных условиях состав участников был бы иным и (или) победителем могло быть признано иное лицо, такое изменение условий может быть квалифицировано как обход требований </w:t>
      </w:r>
      <w:hyperlink r:id="rId35">
        <w:r w:rsidRPr="00130ACE">
          <w:rPr>
            <w:rFonts w:ascii="PT Astra Serif" w:hAnsi="PT Astra Serif"/>
            <w:color w:val="0000FF"/>
            <w:sz w:val="24"/>
            <w:szCs w:val="24"/>
          </w:rPr>
          <w:t>ст. 17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о защите конкуренции. Соглашение, которым внесены изменения в договор, в данном случае будет считаться ничтожным на основании </w:t>
      </w:r>
      <w:hyperlink r:id="rId36">
        <w:r w:rsidRPr="00130ACE">
          <w:rPr>
            <w:rFonts w:ascii="PT Astra Serif" w:hAnsi="PT Astra Serif"/>
            <w:color w:val="0000FF"/>
            <w:sz w:val="24"/>
            <w:szCs w:val="24"/>
          </w:rPr>
          <w:t>ч. 1</w:t>
        </w:r>
      </w:hyperlink>
      <w:r w:rsidRPr="00130ACE">
        <w:rPr>
          <w:rFonts w:ascii="PT Astra Serif" w:hAnsi="PT Astra Serif"/>
          <w:sz w:val="24"/>
          <w:szCs w:val="24"/>
        </w:rPr>
        <w:t xml:space="preserve">, </w:t>
      </w:r>
      <w:hyperlink r:id="rId37">
        <w:r w:rsidRPr="00130ACE">
          <w:rPr>
            <w:rFonts w:ascii="PT Astra Serif" w:hAnsi="PT Astra Serif"/>
            <w:color w:val="0000FF"/>
            <w:sz w:val="24"/>
            <w:szCs w:val="24"/>
          </w:rPr>
          <w:t>2 ст. 17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о защите конкуренции, </w:t>
      </w:r>
      <w:hyperlink r:id="rId38">
        <w:r w:rsidRPr="00130ACE">
          <w:rPr>
            <w:rFonts w:ascii="PT Astra Serif" w:hAnsi="PT Astra Serif"/>
            <w:color w:val="0000FF"/>
            <w:sz w:val="24"/>
            <w:szCs w:val="24"/>
          </w:rPr>
          <w:t>п. 2 ст. 168</w:t>
        </w:r>
      </w:hyperlink>
      <w:r w:rsidRPr="00130ACE">
        <w:rPr>
          <w:rFonts w:ascii="PT Astra Serif" w:hAnsi="PT Astra Serif"/>
          <w:sz w:val="24"/>
          <w:szCs w:val="24"/>
        </w:rPr>
        <w:t xml:space="preserve">, </w:t>
      </w:r>
      <w:hyperlink r:id="rId39">
        <w:r w:rsidRPr="00130ACE">
          <w:rPr>
            <w:rFonts w:ascii="PT Astra Serif" w:hAnsi="PT Astra Serif"/>
            <w:color w:val="0000FF"/>
            <w:sz w:val="24"/>
            <w:szCs w:val="24"/>
          </w:rPr>
          <w:t>п. 8 ст. 448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 (</w:t>
      </w:r>
      <w:hyperlink r:id="rId40">
        <w:r w:rsidRPr="00130ACE">
          <w:rPr>
            <w:rFonts w:ascii="PT Astra Serif" w:hAnsi="PT Astra Serif"/>
            <w:color w:val="0000FF"/>
            <w:sz w:val="24"/>
            <w:szCs w:val="24"/>
          </w:rPr>
          <w:t>п. 41</w:t>
        </w:r>
      </w:hyperlink>
      <w:r w:rsidRPr="00130ACE">
        <w:rPr>
          <w:rFonts w:ascii="PT Astra Serif" w:hAnsi="PT Astra Serif"/>
          <w:sz w:val="24"/>
          <w:szCs w:val="24"/>
        </w:rPr>
        <w:t xml:space="preserve"> Постановления Пленума Верховного Суда РФ от 04.03.2021 N 2).</w:t>
      </w:r>
    </w:p>
    <w:p w:rsidR="00130ACE" w:rsidRPr="00130ACE" w:rsidRDefault="00130AC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30ACE" w:rsidRDefault="00130ACE" w:rsidP="00130AC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30"/>
      <w:bookmarkEnd w:id="2"/>
      <w:r w:rsidRPr="00130ACE">
        <w:rPr>
          <w:rFonts w:ascii="PT Astra Serif" w:hAnsi="PT Astra Serif"/>
          <w:b/>
          <w:sz w:val="24"/>
          <w:szCs w:val="24"/>
        </w:rPr>
        <w:t>2. Как оформить изменение договора по Закону N 223-ФЗ</w:t>
      </w:r>
    </w:p>
    <w:p w:rsidR="00130ACE" w:rsidRDefault="00130ACE" w:rsidP="00130ACE">
      <w:pPr>
        <w:pStyle w:val="ConsPlusNormal"/>
        <w:outlineLvl w:val="0"/>
        <w:rPr>
          <w:rFonts w:ascii="PT Astra Serif" w:hAnsi="PT Astra Serif"/>
          <w:sz w:val="24"/>
          <w:szCs w:val="24"/>
        </w:rPr>
      </w:pPr>
    </w:p>
    <w:p w:rsidR="00130ACE" w:rsidRPr="00130ACE" w:rsidRDefault="00130ACE" w:rsidP="00130ACE">
      <w:pPr>
        <w:pStyle w:val="ConsPlusNormal"/>
        <w:ind w:firstLine="709"/>
        <w:outlineLvl w:val="0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Порядок оформления изменений в договоре по Закону N 223-ФЗ определите в соответствии с вашим положением о закупке и самим договором (</w:t>
      </w:r>
      <w:hyperlink r:id="rId41">
        <w:r w:rsidRPr="00130ACE">
          <w:rPr>
            <w:rFonts w:ascii="PT Astra Serif" w:hAnsi="PT Astra Serif"/>
            <w:color w:val="0000FF"/>
            <w:sz w:val="24"/>
            <w:szCs w:val="24"/>
          </w:rPr>
          <w:t>ч. 2 ст. 2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N 223-ФЗ). Если такой порядок не установлен, составьте соглашение об изменении в той же форме, что и сам договор (</w:t>
      </w:r>
      <w:hyperlink r:id="rId42">
        <w:r w:rsidRPr="00130ACE">
          <w:rPr>
            <w:rFonts w:ascii="PT Astra Serif" w:hAnsi="PT Astra Serif"/>
            <w:color w:val="0000FF"/>
            <w:sz w:val="24"/>
            <w:szCs w:val="24"/>
          </w:rPr>
          <w:t>ст. 452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РФ).</w:t>
      </w: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Если контрагент не согласен на изменение договора, и вы не достигли соглашения, то изменить договор можно в суде, но только в следующих случаях:</w:t>
      </w:r>
    </w:p>
    <w:p w:rsidR="00130ACE" w:rsidRPr="00130ACE" w:rsidRDefault="00130ACE" w:rsidP="00130ACE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поставщик существенно нарушил условия договора;</w:t>
      </w:r>
    </w:p>
    <w:p w:rsidR="00130ACE" w:rsidRPr="00130ACE" w:rsidRDefault="00130ACE" w:rsidP="00130ACE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существенно изменились обстоятельства, из которых вы исходили при заключении договора. Но изменить договор в этом случае можно только в исключительных случаях, когда расторжение договора будет противоречить общественным интересам или обойдется дороже, чем его изменение (</w:t>
      </w:r>
      <w:hyperlink r:id="rId43">
        <w:r w:rsidRPr="00130ACE">
          <w:rPr>
            <w:rFonts w:ascii="PT Astra Serif" w:hAnsi="PT Astra Serif"/>
            <w:color w:val="0000FF"/>
            <w:sz w:val="24"/>
            <w:szCs w:val="24"/>
          </w:rPr>
          <w:t>п. 4 ст. 451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РФ);</w:t>
      </w:r>
    </w:p>
    <w:p w:rsidR="00130ACE" w:rsidRDefault="00130ACE" w:rsidP="00130ACE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в иных случаях, предусмотренных самим договором и ГК РФ для данного вида договоров (</w:t>
      </w:r>
      <w:hyperlink r:id="rId44">
        <w:r w:rsidRPr="00130ACE">
          <w:rPr>
            <w:rFonts w:ascii="PT Astra Serif" w:hAnsi="PT Astra Serif"/>
            <w:color w:val="0000FF"/>
            <w:sz w:val="24"/>
            <w:szCs w:val="24"/>
          </w:rPr>
          <w:t>п. 2 ст. 450</w:t>
        </w:r>
      </w:hyperlink>
      <w:r w:rsidRPr="00130ACE">
        <w:rPr>
          <w:rFonts w:ascii="PT Astra Serif" w:hAnsi="PT Astra Serif"/>
          <w:sz w:val="24"/>
          <w:szCs w:val="24"/>
        </w:rPr>
        <w:t xml:space="preserve"> ГК РФ).</w:t>
      </w:r>
    </w:p>
    <w:p w:rsidR="00130ACE" w:rsidRPr="00130ACE" w:rsidRDefault="00130ACE" w:rsidP="00130ACE">
      <w:pPr>
        <w:pStyle w:val="ConsPlusNormal"/>
        <w:numPr>
          <w:ilvl w:val="0"/>
          <w:numId w:val="1"/>
        </w:numPr>
        <w:ind w:firstLine="709"/>
        <w:jc w:val="both"/>
        <w:rPr>
          <w:rFonts w:ascii="PT Astra Serif" w:hAnsi="PT Astra Serif"/>
          <w:sz w:val="24"/>
          <w:szCs w:val="24"/>
        </w:rPr>
      </w:pPr>
    </w:p>
    <w:p w:rsidR="00130ACE" w:rsidRDefault="00130ACE">
      <w:pPr>
        <w:pStyle w:val="ConsPlusNormal"/>
        <w:outlineLvl w:val="0"/>
        <w:rPr>
          <w:rFonts w:ascii="PT Astra Serif" w:hAnsi="PT Astra Serif"/>
          <w:b/>
          <w:sz w:val="24"/>
          <w:szCs w:val="24"/>
        </w:rPr>
      </w:pPr>
      <w:bookmarkStart w:id="3" w:name="P40"/>
      <w:bookmarkEnd w:id="3"/>
      <w:r w:rsidRPr="00130ACE">
        <w:rPr>
          <w:rFonts w:ascii="PT Astra Serif" w:hAnsi="PT Astra Serif"/>
          <w:b/>
          <w:sz w:val="24"/>
          <w:szCs w:val="24"/>
        </w:rPr>
        <w:t>3. Как разместить сведения об изменении договора в ЕИС</w:t>
      </w:r>
    </w:p>
    <w:p w:rsidR="00130ACE" w:rsidRPr="00130ACE" w:rsidRDefault="00130ACE">
      <w:pPr>
        <w:pStyle w:val="ConsPlusNormal"/>
        <w:outlineLvl w:val="0"/>
        <w:rPr>
          <w:rFonts w:ascii="PT Astra Serif" w:hAnsi="PT Astra Serif"/>
          <w:sz w:val="24"/>
          <w:szCs w:val="24"/>
        </w:rPr>
      </w:pPr>
    </w:p>
    <w:p w:rsidR="00130ACE" w:rsidRPr="00130ACE" w:rsidRDefault="00130ACE" w:rsidP="00130AC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 xml:space="preserve">Не позднее десяти дней после изменения договора внесите коррективы в сведения </w:t>
      </w:r>
      <w:r>
        <w:rPr>
          <w:rFonts w:ascii="PT Astra Serif" w:hAnsi="PT Astra Serif"/>
          <w:sz w:val="24"/>
          <w:szCs w:val="24"/>
        </w:rPr>
        <w:br/>
      </w:r>
      <w:r w:rsidRPr="00130ACE">
        <w:rPr>
          <w:rFonts w:ascii="PT Astra Serif" w:hAnsi="PT Astra Serif"/>
          <w:sz w:val="24"/>
          <w:szCs w:val="24"/>
        </w:rPr>
        <w:t>о договоре, которые размещали в ЕИС после заключения. Для этого направьте в реестр договоров:</w:t>
      </w:r>
    </w:p>
    <w:p w:rsidR="00130ACE" w:rsidRPr="00130ACE" w:rsidRDefault="00130ACE" w:rsidP="00130A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информацию о том, изменялись ли объем, цена или срок исполнения договора;</w:t>
      </w:r>
    </w:p>
    <w:p w:rsidR="00130ACE" w:rsidRPr="00130ACE" w:rsidRDefault="00130ACE" w:rsidP="00130A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условия договора, которые были изменены;</w:t>
      </w:r>
    </w:p>
    <w:p w:rsidR="00130ACE" w:rsidRPr="00130ACE" w:rsidRDefault="00130ACE" w:rsidP="00130ACE">
      <w:pPr>
        <w:pStyle w:val="ConsPlusNormal"/>
        <w:numPr>
          <w:ilvl w:val="0"/>
          <w:numId w:val="2"/>
        </w:numPr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документы, подтверждающие такие изменения. К ним относятся, например, копии дополнительных соглашений.</w:t>
      </w:r>
    </w:p>
    <w:p w:rsidR="00130ACE" w:rsidRPr="00130ACE" w:rsidRDefault="00130ACE" w:rsidP="00130AC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130ACE">
        <w:rPr>
          <w:rFonts w:ascii="PT Astra Serif" w:hAnsi="PT Astra Serif"/>
          <w:sz w:val="24"/>
          <w:szCs w:val="24"/>
        </w:rPr>
        <w:t>Таким образом вы разместите сведения об изменении договора в ЕИС (</w:t>
      </w:r>
      <w:hyperlink r:id="rId45">
        <w:r w:rsidRPr="00130ACE">
          <w:rPr>
            <w:rFonts w:ascii="PT Astra Serif" w:hAnsi="PT Astra Serif"/>
            <w:color w:val="0000FF"/>
            <w:sz w:val="24"/>
            <w:szCs w:val="24"/>
          </w:rPr>
          <w:t>ч. 5 ст. 4</w:t>
        </w:r>
      </w:hyperlink>
      <w:r w:rsidRPr="00130ACE">
        <w:rPr>
          <w:rFonts w:ascii="PT Astra Serif" w:hAnsi="PT Astra Serif"/>
          <w:sz w:val="24"/>
          <w:szCs w:val="24"/>
        </w:rPr>
        <w:t xml:space="preserve">, </w:t>
      </w:r>
      <w:hyperlink r:id="rId46">
        <w:r w:rsidRPr="00130ACE">
          <w:rPr>
            <w:rFonts w:ascii="PT Astra Serif" w:hAnsi="PT Astra Serif"/>
            <w:color w:val="0000FF"/>
            <w:sz w:val="24"/>
            <w:szCs w:val="24"/>
          </w:rPr>
          <w:t>ч. 2 ст. 4.1</w:t>
        </w:r>
      </w:hyperlink>
      <w:r w:rsidRPr="00130ACE">
        <w:rPr>
          <w:rFonts w:ascii="PT Astra Serif" w:hAnsi="PT Astra Serif"/>
          <w:sz w:val="24"/>
          <w:szCs w:val="24"/>
        </w:rPr>
        <w:t xml:space="preserve"> Закона N 223-ФЗ, </w:t>
      </w:r>
      <w:hyperlink r:id="rId47">
        <w:r w:rsidRPr="00130ACE">
          <w:rPr>
            <w:rFonts w:ascii="PT Astra Serif" w:hAnsi="PT Astra Serif"/>
            <w:color w:val="0000FF"/>
            <w:sz w:val="24"/>
            <w:szCs w:val="24"/>
          </w:rPr>
          <w:t>п. 43</w:t>
        </w:r>
      </w:hyperlink>
      <w:r w:rsidRPr="00130ACE">
        <w:rPr>
          <w:rFonts w:ascii="PT Astra Serif" w:hAnsi="PT Astra Serif"/>
          <w:sz w:val="24"/>
          <w:szCs w:val="24"/>
        </w:rPr>
        <w:t xml:space="preserve"> Положения о размещении в ЕИС, </w:t>
      </w:r>
      <w:hyperlink r:id="rId48">
        <w:proofErr w:type="spellStart"/>
        <w:r w:rsidRPr="00130ACE">
          <w:rPr>
            <w:rFonts w:ascii="PT Astra Serif" w:hAnsi="PT Astra Serif"/>
            <w:color w:val="0000FF"/>
            <w:sz w:val="24"/>
            <w:szCs w:val="24"/>
          </w:rPr>
          <w:t>пп</w:t>
        </w:r>
        <w:proofErr w:type="spellEnd"/>
        <w:r w:rsidRPr="00130ACE">
          <w:rPr>
            <w:rFonts w:ascii="PT Astra Serif" w:hAnsi="PT Astra Serif"/>
            <w:color w:val="0000FF"/>
            <w:sz w:val="24"/>
            <w:szCs w:val="24"/>
          </w:rPr>
          <w:t>. "в" п. 10</w:t>
        </w:r>
      </w:hyperlink>
      <w:r w:rsidRPr="00130ACE">
        <w:rPr>
          <w:rFonts w:ascii="PT Astra Serif" w:hAnsi="PT Astra Serif"/>
          <w:sz w:val="24"/>
          <w:szCs w:val="24"/>
        </w:rPr>
        <w:t xml:space="preserve"> Правил ведения реестра договоров).</w:t>
      </w:r>
    </w:p>
    <w:p w:rsidR="00130ACE" w:rsidRPr="00130ACE" w:rsidRDefault="00130ACE" w:rsidP="00130AC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30ACE" w:rsidRPr="00130ACE" w:rsidRDefault="00130AC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C43D7C" w:rsidRPr="00130ACE" w:rsidRDefault="00C43D7C">
      <w:pPr>
        <w:rPr>
          <w:rFonts w:ascii="PT Astra Serif" w:hAnsi="PT Astra Serif"/>
          <w:sz w:val="24"/>
          <w:szCs w:val="24"/>
        </w:rPr>
      </w:pPr>
    </w:p>
    <w:sectPr w:rsidR="00C43D7C" w:rsidRPr="00130ACE" w:rsidSect="00D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4536"/>
    <w:multiLevelType w:val="multilevel"/>
    <w:tmpl w:val="E558F4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25ABB"/>
    <w:multiLevelType w:val="multilevel"/>
    <w:tmpl w:val="E592C5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E"/>
    <w:rsid w:val="00130ACE"/>
    <w:rsid w:val="00552091"/>
    <w:rsid w:val="00C43D7C"/>
    <w:rsid w:val="00D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CA38-04E0-4D51-AE5B-2CBFB02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A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30A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C3A970D5C5EA3AB2B5F9134A654E9F81CB584A27DC1BEFA32C2549085E54E7EA4ECBDC6F09D3D8B436A7C4B4E12FE26EA2CB81FAC9C651UCz3F" TargetMode="External"/><Relationship Id="rId18" Type="http://schemas.openxmlformats.org/officeDocument/2006/relationships/hyperlink" Target="consultantplus://offline/ref=CEC3A970D5C5EA3AB2B5F9134A654E9F81CB584A27DC1BEFA32C2549085E54E7EA4ECBDC6F02D5D8B769A2D1A5B920E070BCC99DE6CBC4U5z0F" TargetMode="External"/><Relationship Id="rId26" Type="http://schemas.openxmlformats.org/officeDocument/2006/relationships/hyperlink" Target="consultantplus://offline/ref=CEC3A970D5C5EA3AB2B5F9134A654E9F81CB584A27DC1BEFA32C2549085E54E7EA4ECBDC6F0BDBD5B836A7C4B4E12FE26EA2CB81FAC9C651UCz3F" TargetMode="External"/><Relationship Id="rId39" Type="http://schemas.openxmlformats.org/officeDocument/2006/relationships/hyperlink" Target="consultantplus://offline/ref=CEC3A970D5C5EA3AB2B5F9134A654E9F81CB584A27DC1BEFA32C2549085E54E7EA4ECBDC6F02D5D8B769A2D1A5B920E070BCC99DE6CBC4U5z0F" TargetMode="External"/><Relationship Id="rId21" Type="http://schemas.openxmlformats.org/officeDocument/2006/relationships/hyperlink" Target="consultantplus://offline/ref=CEC3A970D5C5EA3AB2B5E40152081BCC88CB564C20DA14B2A9247C450A595BB8FD4982D06E0BD3DCBD3DF8C1A1F077ED6CBCD583E6D5C453C2U7z9F" TargetMode="External"/><Relationship Id="rId34" Type="http://schemas.openxmlformats.org/officeDocument/2006/relationships/hyperlink" Target="consultantplus://offline/ref=CEC3A970D5C5EA3AB2B5F9134A654E9F81C9564824D91BEFA32C2549085E54E7EA4ECBDB690ED888ED79A698F2B43CE06CA2C983E6UCz8F" TargetMode="External"/><Relationship Id="rId42" Type="http://schemas.openxmlformats.org/officeDocument/2006/relationships/hyperlink" Target="consultantplus://offline/ref=CEC3A970D5C5EA3AB2B5F9134A654E9F81CB584A27DC1BEFA32C2549085E54E7EA4ECBDC6F09D2D8BF36A7C4B4E12FE26EA2CB81FAC9C651UCz3F" TargetMode="External"/><Relationship Id="rId47" Type="http://schemas.openxmlformats.org/officeDocument/2006/relationships/hyperlink" Target="consultantplus://offline/ref=CEC3A970D5C5EA3AB2B5F9134A654E9F81C9504229D31BEFA32C2549085E54E7EA4ECBDC6F0BD3DBBA36A7C4B4E12FE26EA2CB81FAC9C651UCz3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EC3A970D5C5EA3AB2B5F9134A654E9F81C9534F20DC1BEFA32C2549085E54E7EA4ECBDC670FD888ED79A698F2B43CE06CA2C983E6UCz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EC3A970D5C5EA3AB2B5F9134A654E9F81C9534F20DC1BEFA32C2549085E54E7F84E93D06D0BCDDCBE23F195F2UBz7F" TargetMode="External"/><Relationship Id="rId29" Type="http://schemas.openxmlformats.org/officeDocument/2006/relationships/hyperlink" Target="consultantplus://offline/ref=CEC3A970D5C5EA3AB2B5E40152081BCC88CB594829DB18B2A9247C450A595BB8FD5B82886209D3C2BC3FED97F0B6U2z1F" TargetMode="External"/><Relationship Id="rId11" Type="http://schemas.openxmlformats.org/officeDocument/2006/relationships/hyperlink" Target="consultantplus://offline/ref=CEC3A970D5C5EA3AB2B5F9134A654E9F81CB544E24DA1BEFA32C2549085E54E7EA4ECBDC6F0BD3DCB436A7C4B4E12FE26EA2CB81FAC9C651UCz3F" TargetMode="External"/><Relationship Id="rId24" Type="http://schemas.openxmlformats.org/officeDocument/2006/relationships/hyperlink" Target="consultantplus://offline/ref=CEC3A970D5C5EA3AB2B5E40152081BCC88CB564323D315B2A9247C450A595BB8FD4982D06E0BD3DCBD3DF8C1A1F077ED6CBCD583E6D5C453C2U7z9F" TargetMode="External"/><Relationship Id="rId32" Type="http://schemas.openxmlformats.org/officeDocument/2006/relationships/hyperlink" Target="consultantplus://offline/ref=CEC3A970D5C5EA3AB2B5E40152081BCC88CB594B27DB16B2A9247C450A595BB8FD4982D06E0BD3DCBD3BF8C1A1F077ED6CBCD583E6D5C453C2U7z9F" TargetMode="External"/><Relationship Id="rId37" Type="http://schemas.openxmlformats.org/officeDocument/2006/relationships/hyperlink" Target="consultantplus://offline/ref=CEC3A970D5C5EA3AB2B5F9134A654E9F81C9564824D91BEFA32C2549085E54E7EA4ECBDB690ED888ED79A698F2B43CE06CA2C983E6UCz8F" TargetMode="External"/><Relationship Id="rId40" Type="http://schemas.openxmlformats.org/officeDocument/2006/relationships/hyperlink" Target="consultantplus://offline/ref=CEC3A970D5C5EA3AB2B5F9134A654E9F86CD584D24DD1BEFA32C2549085E54E7EA4ECBDC6F0BD2D8B436A7C4B4E12FE26EA2CB81FAC9C651UCz3F" TargetMode="External"/><Relationship Id="rId45" Type="http://schemas.openxmlformats.org/officeDocument/2006/relationships/hyperlink" Target="consultantplus://offline/ref=CEC3A970D5C5EA3AB2B5F9134A654E9F81C9534F20DC1BEFA32C2549085E54E7EA4ECBDE660AD888ED79A698F2B43CE06CA2C983E6UCz8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C3A970D5C5EA3AB2B5E40152081BCC88CB504828DA17B2A9247C450A595BB8FD5B82886209D3C2BC3FED97F0B6U2z1F" TargetMode="External"/><Relationship Id="rId23" Type="http://schemas.openxmlformats.org/officeDocument/2006/relationships/hyperlink" Target="consultantplus://offline/ref=CEC3A970D5C5EA3AB2B5F9134A654E9F81C9534F20DC1BEFA32C2549085E54E7F84E93D06D0BCDDCBE23F195F2UBz7F" TargetMode="External"/><Relationship Id="rId28" Type="http://schemas.openxmlformats.org/officeDocument/2006/relationships/hyperlink" Target="consultantplus://offline/ref=CEC3A970D5C5EA3AB2B5F9134A654E9F81C9534F20DC1BEFA32C2549085E54E7F84E93D06D0BCDDCBE23F195F2UBz7F" TargetMode="External"/><Relationship Id="rId36" Type="http://schemas.openxmlformats.org/officeDocument/2006/relationships/hyperlink" Target="consultantplus://offline/ref=CEC3A970D5C5EA3AB2B5F9134A654E9F81C9564824D91BEFA32C2549085E54E7EA4ECBDB690BD888ED79A698F2B43CE06CA2C983E6UCz8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EC3A970D5C5EA3AB2B5F9134A654E9F81CB584A27DC1BEFA32C2549085E54E7EA4ECBDC6F09D2DEB936A7C4B4E12FE26EA2CB81FAC9C651UCz3F" TargetMode="External"/><Relationship Id="rId19" Type="http://schemas.openxmlformats.org/officeDocument/2006/relationships/hyperlink" Target="consultantplus://offline/ref=CEC3A970D5C5EA3AB2B5F9134A654E9F87C3584B24DF1BEFA32C2549085E54E7EA4ECBDC6F0BD2D9BA36A7C4B4E12FE26EA2CB81FAC9C651UCz3F" TargetMode="External"/><Relationship Id="rId31" Type="http://schemas.openxmlformats.org/officeDocument/2006/relationships/hyperlink" Target="consultantplus://offline/ref=CEC3A970D5C5EA3AB2B5F9134A654E9F81C9534F20DC1BEFA32C2549085E54E7EA4ECBDC6608D888ED79A698F2B43CE06CA2C983E6UCz8F" TargetMode="External"/><Relationship Id="rId44" Type="http://schemas.openxmlformats.org/officeDocument/2006/relationships/hyperlink" Target="consultantplus://offline/ref=CEC3A970D5C5EA3AB2B5F9134A654E9F81CB584A27DC1BEFA32C2549085E54E7EA4ECBDC6F09D2DEB436A7C4B4E12FE26EA2CB81FAC9C651UCz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3A970D5C5EA3AB2B5F9134A654E9F81CB584A27DC1BEFA32C2549085E54E7EA4ECBDC6F09D2DEBA36A7C4B4E12FE26EA2CB81FAC9C651UCz3F" TargetMode="External"/><Relationship Id="rId14" Type="http://schemas.openxmlformats.org/officeDocument/2006/relationships/hyperlink" Target="consultantplus://offline/ref=CEC3A970D5C5EA3AB2B5F9134A654E9F81C9534F20DC1BEFA32C2549085E54E7EA4ECBDE660AD888ED79A698F2B43CE06CA2C983E6UCz8F" TargetMode="External"/><Relationship Id="rId22" Type="http://schemas.openxmlformats.org/officeDocument/2006/relationships/hyperlink" Target="consultantplus://offline/ref=CEC3A970D5C5EA3AB2B5E61F4E654E9F87CE544E26DE1BEFA32C2549085E54E7EA4ECBDC6F0BD3D9BC36A7C4B4E12FE26EA2CB81FAC9C651UCz3F" TargetMode="External"/><Relationship Id="rId27" Type="http://schemas.openxmlformats.org/officeDocument/2006/relationships/hyperlink" Target="consultantplus://offline/ref=CEC3A970D5C5EA3AB2B5F9134A654E9F81CB584A27DC1BEFA32C2549085E54E7EA4ECBDC6F0ADAD4B836A7C4B4E12FE26EA2CB81FAC9C651UCz3F" TargetMode="External"/><Relationship Id="rId30" Type="http://schemas.openxmlformats.org/officeDocument/2006/relationships/hyperlink" Target="consultantplus://offline/ref=CEC3A970D5C5EA3AB2B5F9134A654E9F81C9564824D91BEFA32C2549085E54E7F84E93D06D0BCDDCBE23F195F2UBz7F" TargetMode="External"/><Relationship Id="rId35" Type="http://schemas.openxmlformats.org/officeDocument/2006/relationships/hyperlink" Target="consultantplus://offline/ref=CEC3A970D5C5EA3AB2B5F9134A654E9F81C9564824D91BEFA32C2549085E54E7EA4ECBDB6A02D888ED79A698F2B43CE06CA2C983E6UCz8F" TargetMode="External"/><Relationship Id="rId43" Type="http://schemas.openxmlformats.org/officeDocument/2006/relationships/hyperlink" Target="consultantplus://offline/ref=CEC3A970D5C5EA3AB2B5F9134A654E9F81CB584A27DC1BEFA32C2549085E54E7EA4ECBDC6F09D2D8BE36A7C4B4E12FE26EA2CB81FAC9C651UCz3F" TargetMode="External"/><Relationship Id="rId48" Type="http://schemas.openxmlformats.org/officeDocument/2006/relationships/hyperlink" Target="consultantplus://offline/ref=CEC3A970D5C5EA3AB2B5F9134A654E9F81C9504229DC1BEFA32C2549085E54E7EA4ECBDC6F0BD3D8BC36A7C4B4E12FE26EA2CB81FAC9C651UCz3F" TargetMode="External"/><Relationship Id="rId8" Type="http://schemas.openxmlformats.org/officeDocument/2006/relationships/hyperlink" Target="consultantplus://offline/ref=CEC3A970D5C5EA3AB2B5F9134A654E9F86CD584D24DD1BEFA32C2549085E54E7EA4ECBDC6F0BD2D8B436A7C4B4E12FE26EA2CB81FAC9C651UCz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C3A970D5C5EA3AB2B5F9134A654E9F81C9534F20DC1BEFA32C2549085E54E7F84E93D06D0BCDDCBE23F195F2UBz7F" TargetMode="External"/><Relationship Id="rId17" Type="http://schemas.openxmlformats.org/officeDocument/2006/relationships/hyperlink" Target="consultantplus://offline/ref=CEC3A970D5C5EA3AB2B5F9134A654E9F81C9534F20DC1BEFA32C2549085E54E7F84E93D06D0BCDDCBE23F195F2UBz7F" TargetMode="External"/><Relationship Id="rId25" Type="http://schemas.openxmlformats.org/officeDocument/2006/relationships/hyperlink" Target="consultantplus://offline/ref=CEC3A970D5C5EA3AB2B5F9134A654E9F81CB584A27DC1BEFA32C2549085E54E7EA4ECBDC6F0BDBD5BE36A7C4B4E12FE26EA2CB81FAC9C651UCz3F" TargetMode="External"/><Relationship Id="rId33" Type="http://schemas.openxmlformats.org/officeDocument/2006/relationships/hyperlink" Target="consultantplus://offline/ref=CEC3A970D5C5EA3AB2B5F9134A654E9F81C9564824D91BEFA32C2549085E54E7EA4ECBDB690BD888ED79A698F2B43CE06CA2C983E6UCz8F" TargetMode="External"/><Relationship Id="rId38" Type="http://schemas.openxmlformats.org/officeDocument/2006/relationships/hyperlink" Target="consultantplus://offline/ref=CEC3A970D5C5EA3AB2B5F9134A654E9F81CB584A27DC1BEFA32C2549085E54E7EA4ECBDE6902D888ED79A698F2B43CE06CA2C983E6UCz8F" TargetMode="External"/><Relationship Id="rId46" Type="http://schemas.openxmlformats.org/officeDocument/2006/relationships/hyperlink" Target="consultantplus://offline/ref=CEC3A970D5C5EA3AB2B5F9134A654E9F81C9534F20DC1BEFA32C2549085E54E7EA4ECBD96D0ED888ED79A698F2B43CE06CA2C983E6UCz8F" TargetMode="External"/><Relationship Id="rId20" Type="http://schemas.openxmlformats.org/officeDocument/2006/relationships/hyperlink" Target="consultantplus://offline/ref=CEC3A970D5C5EA3AB2B5F9134A654E9F81C9534F20DC1BEFA32C2549085E54E7EA4ECBD96D0ED888ED79A698F2B43CE06CA2C983E6UCz8F" TargetMode="External"/><Relationship Id="rId41" Type="http://schemas.openxmlformats.org/officeDocument/2006/relationships/hyperlink" Target="consultantplus://offline/ref=CEC3A970D5C5EA3AB2B5F9134A654E9F81C9534F20DC1BEFA32C2549085E54E7EA4ECBDC670FD888ED79A698F2B43CE06CA2C983E6UCz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C3A970D5C5EA3AB2B5F9134A654E9F81C9534F20DC1BEFA32C2549085E54E7F84E93D06D0BCDDCBE23F195F2UBz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3</cp:revision>
  <dcterms:created xsi:type="dcterms:W3CDTF">2023-02-20T05:51:00Z</dcterms:created>
  <dcterms:modified xsi:type="dcterms:W3CDTF">2023-03-16T05:05:00Z</dcterms:modified>
</cp:coreProperties>
</file>