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02" w:rsidRPr="001C2B02" w:rsidRDefault="001C2B02">
      <w:pPr>
        <w:pStyle w:val="ConsPlusTitlePage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>
        <w:proofErr w:type="spellStart"/>
        <w:r w:rsidRPr="001C2B02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1C2B02">
        <w:rPr>
          <w:rFonts w:ascii="PT Astra Serif" w:hAnsi="PT Astra Serif"/>
          <w:sz w:val="24"/>
          <w:szCs w:val="24"/>
        </w:rPr>
        <w:br/>
      </w:r>
    </w:p>
    <w:p w:rsidR="001C2B02" w:rsidRPr="001C2B02" w:rsidRDefault="001C2B02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B02" w:rsidRPr="001C2B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B02" w:rsidRPr="001C2B02" w:rsidRDefault="001C2B0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B02" w:rsidRPr="001C2B02" w:rsidRDefault="001C2B0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B02" w:rsidRPr="001C2B02" w:rsidRDefault="001C2B02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C2B02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1C2B02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DE5651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1C2B02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B02" w:rsidRPr="001C2B02" w:rsidRDefault="001C2B0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C2B02" w:rsidRPr="001C2B02" w:rsidRDefault="001C2B02">
      <w:pPr>
        <w:pStyle w:val="ConsPlusNormal"/>
        <w:spacing w:before="460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b/>
          <w:sz w:val="24"/>
          <w:szCs w:val="24"/>
        </w:rPr>
        <w:t>Какие особенности учитывать при закупке продуктов питания по Закону N 223-ФЗ</w:t>
      </w:r>
    </w:p>
    <w:p w:rsidR="001C2B02" w:rsidRPr="001C2B02" w:rsidRDefault="001C2B0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1C2B02" w:rsidRPr="001C2B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B02" w:rsidRPr="001C2B02" w:rsidRDefault="001C2B0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B02" w:rsidRPr="001C2B02" w:rsidRDefault="001C2B0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C2B02" w:rsidRPr="001C2B02" w:rsidRDefault="00DE565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5">
              <w:r w:rsidR="001C2B02" w:rsidRPr="001C2B02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Законом</w:t>
              </w:r>
            </w:hyperlink>
            <w:r w:rsidR="001C2B02" w:rsidRPr="001C2B02">
              <w:rPr>
                <w:rFonts w:ascii="PT Astra Serif" w:hAnsi="PT Astra Serif"/>
                <w:sz w:val="24"/>
                <w:szCs w:val="24"/>
              </w:rPr>
              <w:t xml:space="preserve"> N 223-ФЗ не предусмотрено каких-либо особенностей закупки продуктов питания. Определяйте способ закупки и проводите процедуру в порядке, предусмотренном вашим положением о закупке. Формируйте лот и описывайте предмет закупки в соответствии с потребностями в продуктах питания. При этом вы не обязаны устанавливать требования к участникам закупок о наличии опыта поставки аналогичного товара.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B02" w:rsidRPr="001C2B02" w:rsidRDefault="001C2B0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C2B02" w:rsidRPr="001C2B02" w:rsidRDefault="001C2B02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1C2B02" w:rsidRPr="001C2B02" w:rsidRDefault="001C2B02">
      <w:pPr>
        <w:pStyle w:val="ConsPlusNormal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b/>
          <w:sz w:val="24"/>
          <w:szCs w:val="24"/>
        </w:rPr>
        <w:t>Оглавление:</w:t>
      </w:r>
    </w:p>
    <w:p w:rsidR="001C2B02" w:rsidRPr="001C2B02" w:rsidRDefault="001C2B02">
      <w:pPr>
        <w:pStyle w:val="ConsPlusNormal"/>
        <w:spacing w:before="320"/>
        <w:ind w:left="180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sz w:val="24"/>
          <w:szCs w:val="24"/>
        </w:rPr>
        <w:t xml:space="preserve">1. </w:t>
      </w:r>
      <w:hyperlink w:anchor="P10">
        <w:r w:rsidRPr="001C2B02">
          <w:rPr>
            <w:rFonts w:ascii="PT Astra Serif" w:hAnsi="PT Astra Serif"/>
            <w:color w:val="0000FF"/>
            <w:sz w:val="24"/>
            <w:szCs w:val="24"/>
          </w:rPr>
          <w:t>Как сформировать лот и описать предмет закупки</w:t>
        </w:r>
      </w:hyperlink>
    </w:p>
    <w:p w:rsidR="001C2B02" w:rsidRPr="001C2B02" w:rsidRDefault="001C2B02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sz w:val="24"/>
          <w:szCs w:val="24"/>
        </w:rPr>
        <w:t xml:space="preserve">2. </w:t>
      </w:r>
      <w:hyperlink w:anchor="P18">
        <w:r w:rsidRPr="001C2B02">
          <w:rPr>
            <w:rFonts w:ascii="PT Astra Serif" w:hAnsi="PT Astra Serif"/>
            <w:color w:val="0000FF"/>
            <w:sz w:val="24"/>
            <w:szCs w:val="24"/>
          </w:rPr>
          <w:t>Какие особенности учитывать при проведении процедуры</w:t>
        </w:r>
      </w:hyperlink>
    </w:p>
    <w:p w:rsidR="001C2B02" w:rsidRPr="001C2B02" w:rsidRDefault="001C2B02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1C2B02" w:rsidRPr="001C2B02" w:rsidRDefault="001C2B02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0"/>
      <w:bookmarkEnd w:id="1"/>
      <w:r w:rsidRPr="001C2B02">
        <w:rPr>
          <w:rFonts w:ascii="PT Astra Serif" w:hAnsi="PT Astra Serif"/>
          <w:b/>
          <w:sz w:val="24"/>
          <w:szCs w:val="24"/>
        </w:rPr>
        <w:t>1. Как сформировать лот и описать предмет закупки</w:t>
      </w:r>
    </w:p>
    <w:p w:rsidR="001C2B02" w:rsidRPr="001C2B02" w:rsidRDefault="001C2B02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sz w:val="24"/>
          <w:szCs w:val="24"/>
        </w:rPr>
        <w:t xml:space="preserve">При формировании лота руководствуйтесь потребностями в продуктах питания, при этом рекомендуем учитывать состояние товарного рынка в вашем регионе. Так, например, можете ориентироваться на </w:t>
      </w:r>
      <w:hyperlink r:id="rId6">
        <w:r w:rsidRPr="001C2B02">
          <w:rPr>
            <w:rFonts w:ascii="PT Astra Serif" w:hAnsi="PT Astra Serif"/>
            <w:color w:val="0000FF"/>
            <w:sz w:val="24"/>
            <w:szCs w:val="24"/>
          </w:rPr>
          <w:t>рекомендации</w:t>
        </w:r>
      </w:hyperlink>
      <w:r w:rsidRPr="001C2B02">
        <w:rPr>
          <w:rFonts w:ascii="PT Astra Serif" w:hAnsi="PT Astra Serif"/>
          <w:sz w:val="24"/>
          <w:szCs w:val="24"/>
        </w:rPr>
        <w:t xml:space="preserve"> ФАС России по организации закупок детского питания в соответствии с </w:t>
      </w:r>
      <w:hyperlink r:id="rId7">
        <w:r w:rsidRPr="001C2B02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1C2B02">
        <w:rPr>
          <w:rFonts w:ascii="PT Astra Serif" w:hAnsi="PT Astra Serif"/>
          <w:sz w:val="24"/>
          <w:szCs w:val="24"/>
        </w:rPr>
        <w:t xml:space="preserve"> N 44-ФЗ, в которых указано, что формирование некрупных лотов по номенклатуре и количеству продуктов питания позволит принять участие в закупке большему количеству поставщиков, в том числе производителям продуктов питания.</w:t>
      </w:r>
    </w:p>
    <w:p w:rsidR="001C2B02" w:rsidRPr="001C2B02" w:rsidRDefault="001C2B02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sz w:val="24"/>
          <w:szCs w:val="24"/>
        </w:rPr>
        <w:t xml:space="preserve">Описывайте предмет закупки в соответствии с нормами вашего положения о закупке, учтите правила, установленные </w:t>
      </w:r>
      <w:hyperlink r:id="rId8">
        <w:r w:rsidRPr="001C2B02">
          <w:rPr>
            <w:rFonts w:ascii="PT Astra Serif" w:hAnsi="PT Astra Serif"/>
            <w:color w:val="0000FF"/>
            <w:sz w:val="24"/>
            <w:szCs w:val="24"/>
          </w:rPr>
          <w:t>ч. 6.1 ст. 3</w:t>
        </w:r>
      </w:hyperlink>
      <w:r w:rsidRPr="001C2B02">
        <w:rPr>
          <w:rFonts w:ascii="PT Astra Serif" w:hAnsi="PT Astra Serif"/>
          <w:sz w:val="24"/>
          <w:szCs w:val="24"/>
        </w:rPr>
        <w:t xml:space="preserve">, </w:t>
      </w:r>
      <w:hyperlink r:id="rId9">
        <w:r w:rsidRPr="001C2B02">
          <w:rPr>
            <w:rFonts w:ascii="PT Astra Serif" w:hAnsi="PT Astra Serif"/>
            <w:color w:val="0000FF"/>
            <w:sz w:val="24"/>
            <w:szCs w:val="24"/>
          </w:rPr>
          <w:t>п. 1 ч. 10 ст. 4</w:t>
        </w:r>
      </w:hyperlink>
      <w:r w:rsidRPr="001C2B02">
        <w:rPr>
          <w:rFonts w:ascii="PT Astra Serif" w:hAnsi="PT Astra Serif"/>
          <w:sz w:val="24"/>
          <w:szCs w:val="24"/>
        </w:rPr>
        <w:t xml:space="preserve"> Закона N 223-ФЗ.</w:t>
      </w:r>
    </w:p>
    <w:p w:rsidR="001C2B02" w:rsidRPr="001C2B02" w:rsidRDefault="001C2B02" w:rsidP="001C2B02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sz w:val="24"/>
          <w:szCs w:val="24"/>
        </w:rPr>
        <w:t xml:space="preserve">Остаточный срок годности продуктов питания рекомендуем определять периодом (например, в годах, месяцах, днях) либо датой, а не в процентах. Аналогичная рекомендация содержится в </w:t>
      </w:r>
      <w:hyperlink r:id="rId10">
        <w:r w:rsidRPr="001C2B02">
          <w:rPr>
            <w:rFonts w:ascii="PT Astra Serif" w:hAnsi="PT Astra Serif"/>
            <w:color w:val="0000FF"/>
            <w:sz w:val="24"/>
            <w:szCs w:val="24"/>
          </w:rPr>
          <w:t>Письме</w:t>
        </w:r>
      </w:hyperlink>
      <w:r w:rsidRPr="001C2B02">
        <w:rPr>
          <w:rFonts w:ascii="PT Astra Serif" w:hAnsi="PT Astra Serif"/>
          <w:sz w:val="24"/>
          <w:szCs w:val="24"/>
        </w:rPr>
        <w:t xml:space="preserve"> Минсельхоза России от 30.10.2020 N 4/1855, выпущенном в отношении закупок по </w:t>
      </w:r>
      <w:hyperlink r:id="rId11">
        <w:r w:rsidRPr="001C2B02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1C2B02">
        <w:rPr>
          <w:rFonts w:ascii="PT Astra Serif" w:hAnsi="PT Astra Serif"/>
          <w:sz w:val="24"/>
          <w:szCs w:val="24"/>
        </w:rPr>
        <w:t xml:space="preserve"> N 44-ФЗ. Полагаем, что на него можно ориентироваться и при закупках по </w:t>
      </w:r>
      <w:hyperlink r:id="rId12">
        <w:r w:rsidRPr="001C2B02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1C2B02">
        <w:rPr>
          <w:rFonts w:ascii="PT Astra Serif" w:hAnsi="PT Astra Serif"/>
          <w:sz w:val="24"/>
          <w:szCs w:val="24"/>
        </w:rPr>
        <w:t xml:space="preserve"> N 223-ФЗ.</w:t>
      </w:r>
    </w:p>
    <w:p w:rsidR="001C2B02" w:rsidRPr="001C2B02" w:rsidRDefault="001C2B02" w:rsidP="001C2B02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</w:p>
    <w:p w:rsidR="001C2B02" w:rsidRPr="001C2B02" w:rsidRDefault="001C2B02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18"/>
      <w:bookmarkEnd w:id="2"/>
      <w:r w:rsidRPr="001C2B02">
        <w:rPr>
          <w:rFonts w:ascii="PT Astra Serif" w:hAnsi="PT Astra Serif"/>
          <w:b/>
          <w:sz w:val="24"/>
          <w:szCs w:val="24"/>
        </w:rPr>
        <w:t>2. Какие особенности учитывать при проведении процедуры</w:t>
      </w:r>
    </w:p>
    <w:p w:rsidR="001C2B02" w:rsidRPr="001C2B02" w:rsidRDefault="001C2B02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sz w:val="24"/>
          <w:szCs w:val="24"/>
        </w:rPr>
        <w:t xml:space="preserve">Выбирайте способ закупки и проводите процедуру в соответствии с нормами вашего положения о закупке. Для закупок продуктов питания по </w:t>
      </w:r>
      <w:hyperlink r:id="rId13">
        <w:r w:rsidRPr="001C2B02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1C2B02">
        <w:rPr>
          <w:rFonts w:ascii="PT Astra Serif" w:hAnsi="PT Astra Serif"/>
          <w:sz w:val="24"/>
          <w:szCs w:val="24"/>
        </w:rPr>
        <w:t xml:space="preserve"> N 223-ФЗ каких-либо особенностей не предусмотрено.</w:t>
      </w:r>
    </w:p>
    <w:p w:rsidR="001C2B02" w:rsidRPr="001C2B02" w:rsidRDefault="001C2B0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C2B02" w:rsidRPr="001C2B02" w:rsidRDefault="001C2B02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sz w:val="24"/>
          <w:szCs w:val="24"/>
        </w:rPr>
        <w:t xml:space="preserve">Не рекомендуем устанавливать требования к участникам закупок о наличии опыта на оказание услуг общественного питания и (или) поставки пищевых продуктов, в том числе в соответствии с </w:t>
      </w:r>
      <w:hyperlink r:id="rId14">
        <w:r w:rsidRPr="001C2B02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1C2B02">
        <w:rPr>
          <w:rFonts w:ascii="PT Astra Serif" w:hAnsi="PT Astra Serif"/>
          <w:sz w:val="24"/>
          <w:szCs w:val="24"/>
        </w:rPr>
        <w:t xml:space="preserve"> Правительства РФ от 29.12.2021 N 2571. Данное </w:t>
      </w:r>
      <w:hyperlink r:id="rId15">
        <w:r w:rsidRPr="001C2B02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1C2B02">
        <w:rPr>
          <w:rFonts w:ascii="PT Astra Serif" w:hAnsi="PT Astra Serif"/>
          <w:sz w:val="24"/>
          <w:szCs w:val="24"/>
        </w:rPr>
        <w:t xml:space="preserve"> не применяется для закупок по </w:t>
      </w:r>
      <w:hyperlink r:id="rId16">
        <w:r w:rsidRPr="001C2B02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1C2B02">
        <w:rPr>
          <w:rFonts w:ascii="PT Astra Serif" w:hAnsi="PT Astra Serif"/>
          <w:sz w:val="24"/>
          <w:szCs w:val="24"/>
        </w:rPr>
        <w:t xml:space="preserve"> N 223-ФЗ.</w:t>
      </w:r>
    </w:p>
    <w:p w:rsidR="001C2B02" w:rsidRPr="001C2B02" w:rsidRDefault="001C2B02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C2B02">
        <w:rPr>
          <w:rFonts w:ascii="PT Astra Serif" w:hAnsi="PT Astra Serif"/>
          <w:sz w:val="24"/>
          <w:szCs w:val="24"/>
        </w:rPr>
        <w:t xml:space="preserve">Несмотря на то, что в административной практике встречаются решения территориальных управлений ФАС России, которые не находят нарушений в том, что заказчик установил требования к опыту поставки продуктов питания, рекомендуем придерживаться позиции центрального аппарата ФАС России о том, что такие требования являются избыточными, поскольку отсутствие опыта поставки не является подтверждением невозможности надлежащим образом исполнить договор (см. </w:t>
      </w:r>
      <w:hyperlink r:id="rId17">
        <w:r w:rsidRPr="001C2B02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1C2B02">
        <w:rPr>
          <w:rFonts w:ascii="PT Astra Serif" w:hAnsi="PT Astra Serif"/>
          <w:sz w:val="24"/>
          <w:szCs w:val="24"/>
        </w:rPr>
        <w:t xml:space="preserve"> ФАС России от 16.05.2019 N 223ФЗ-499/19).</w:t>
      </w:r>
    </w:p>
    <w:p w:rsidR="001C2B02" w:rsidRPr="001C2B02" w:rsidRDefault="001C2B0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C2B02" w:rsidRPr="001C2B02" w:rsidRDefault="001C2B0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D6004" w:rsidRDefault="00AD6004"/>
    <w:sectPr w:rsidR="00AD6004" w:rsidSect="002A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02"/>
    <w:rsid w:val="001C2B02"/>
    <w:rsid w:val="00AD6004"/>
    <w:rsid w:val="00D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C05E-35D9-47AF-8E64-430C3E6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B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1C2B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A64B548D794FEAAED6E6BAFE3B8A895A9DAED7A22C34CBD4C541DB9FC9E95345D88CB7556884D86D662D11F1F6DDE8A84289D23b2z2F" TargetMode="External"/><Relationship Id="rId13" Type="http://schemas.openxmlformats.org/officeDocument/2006/relationships/hyperlink" Target="consultantplus://offline/ref=97CA64B548D794FEAAED6E6BAFE3B8A895A9DAED7A22C34CBD4C541DB9FC9E95265DD0C77D5F9D19D48C35DC1Cb1zC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A64B548D794FEAAED6E6BAFE3B8A895ABD9EE7B21C34CBD4C541DB9FC9E95265DD0C77D5F9D19D48C35DC1Cb1zCF" TargetMode="External"/><Relationship Id="rId12" Type="http://schemas.openxmlformats.org/officeDocument/2006/relationships/hyperlink" Target="consultantplus://offline/ref=97CA64B548D794FEAAED6E6BAFE3B8A895A9DAED7A22C34CBD4C541DB9FC9E95265DD0C77D5F9D19D48C35DC1Cb1zCF" TargetMode="External"/><Relationship Id="rId17" Type="http://schemas.openxmlformats.org/officeDocument/2006/relationships/hyperlink" Target="consultantplus://offline/ref=97CA64B548D794FEAAED726BABE3B8A894ADD1EB7A23C34CBD4C541DB9FC9E95265DD0C77D5F9D19D48C35DC1Cb1z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CA64B548D794FEAAED6E6BAFE3B8A895A9DAED7A22C34CBD4C541DB9FC9E95265DD0C77D5F9D19D48C35DC1Cb1z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A64B548D794FEAAED6E6BAFE3B8A890A9DCE07D20C34CBD4C541DB9FC9E95345D88CB7C5F8318D499638D5A4A7EDF89842A9E3F23BF89b9zAF" TargetMode="External"/><Relationship Id="rId11" Type="http://schemas.openxmlformats.org/officeDocument/2006/relationships/hyperlink" Target="consultantplus://offline/ref=97CA64B548D794FEAAED6E6BAFE3B8A895ABD9EE7B21C34CBD4C541DB9FC9E95265DD0C77D5F9D19D48C35DC1Cb1zCF" TargetMode="External"/><Relationship Id="rId5" Type="http://schemas.openxmlformats.org/officeDocument/2006/relationships/hyperlink" Target="consultantplus://offline/ref=97CA64B548D794FEAAED6E6BAFE3B8A895A9DAED7A22C34CBD4C541DB9FC9E95265DD0C77D5F9D19D48C35DC1Cb1zCF" TargetMode="External"/><Relationship Id="rId15" Type="http://schemas.openxmlformats.org/officeDocument/2006/relationships/hyperlink" Target="consultantplus://offline/ref=97CA64B548D794FEAAED6E6BAFE3B8A895A9D9E07E2CC34CBD4C541DB9FC9E95265DD0C77D5F9D19D48C35DC1Cb1zCF" TargetMode="External"/><Relationship Id="rId10" Type="http://schemas.openxmlformats.org/officeDocument/2006/relationships/hyperlink" Target="consultantplus://offline/ref=97CA64B548D794FEAAED6E6BAFE3B8A892A3DDE9732DC34CBD4C541DB9FC9E95265DD0C77D5F9D19D48C35DC1Cb1zC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CA64B548D794FEAAED6E6BAFE3B8A895A9DAED7A22C34CBD4C541DB9FC9E95345D88CE7C5B884D86D662D11F1F6DDE8A84289D23b2z2F" TargetMode="External"/><Relationship Id="rId14" Type="http://schemas.openxmlformats.org/officeDocument/2006/relationships/hyperlink" Target="consultantplus://offline/ref=97CA64B548D794FEAAED6E6BAFE3B8A895A9D9E07E2CC34CBD4C541DB9FC9E95265DD0C77D5F9D19D48C35DC1Cb1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2023-03-10T05:51:00Z</dcterms:created>
  <dcterms:modified xsi:type="dcterms:W3CDTF">2023-03-16T05:08:00Z</dcterms:modified>
</cp:coreProperties>
</file>