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F2" w:rsidRPr="002C27F2" w:rsidRDefault="002C27F2" w:rsidP="002C27F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ОБЗОР АДМИНИСТРАТИВНОЙ ПРАКТИКИ В СФЕРЕ ЗАКУПОК ПО </w:t>
      </w:r>
      <w:hyperlink r:id="rId4">
        <w:r w:rsidRPr="002C27F2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2C27F2" w:rsidRPr="002C27F2" w:rsidRDefault="002C27F2" w:rsidP="002C27F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(ОКТЯБРЬ 2022 ГОДА)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2C27F2" w:rsidRPr="002C27F2" w:rsidRDefault="002C27F2" w:rsidP="002C27F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состоянию на 31 октября 2022 года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1. Заказчик не вправе устанавливать в документации о закупке положения, создающие преимущественные условия для участников, ранее являвшихся его контрагентами по договорам.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В ФАС России поступила жалоба на действия (бездействие) заказчика ОАО (далее - Заказчик) при проведении конкурса в электронной форме на право заключения договора на оказание услуг по сервисному обслуживанию экологически чистых туалетных комплексов (ЭЧТК) пассажирских вагонов в пути следования поездов на транзитных железнодорожных станциях (далее - Конкурс).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В силу </w:t>
      </w:r>
      <w:hyperlink r:id="rId5">
        <w:r w:rsidRPr="002C27F2">
          <w:rPr>
            <w:rFonts w:ascii="PT Astra Serif" w:hAnsi="PT Astra Serif"/>
            <w:color w:val="0000FF"/>
            <w:sz w:val="24"/>
            <w:szCs w:val="24"/>
          </w:rPr>
          <w:t>пункта 2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Комиссией ФАС России установлено, что оценка заявок участников закупки по подкритерию "Опыт участника" критерия "Квалификация участника" осуществляется в том числе на основании документов, подтверждающих наличие у участника закупки опыта оказания услуг по сервисному обслуживанию экологически чистых туалетных комплексов (ЭЧТК) пассажирских вагонов.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К таким документам отнесены в том числе документы, подтверждающие оплату по договору (выписки из обслуживающего банка по расчетному счету участника закупки, подтверждающие факт поступления денежных средств по договору (этапу договора), заверенные печатью банка и подписью уполномоченного сотрудника банка, и/или копии платежных поручений об оплате денежных средств по договору, указанному участником в форме сведений об опыте выполнения работ, оказания услуг, поставки товаров, представленной в документации о закупке, с отметкой обслуживающего банка об исполнении, заверенные печатью банка и подписью уполномоченного сотрудника банка, и/или копии актов зачета взаимных требований и/или актов сверки исполненных обязательств в случае предоставления в подтверждение опыта договоров, заключенных с ОАО).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Таким образом, действия Заказчика, установившего положение о том, что при предоставлении участниками закупки копий актов зачета взаимных требований и/или актов сверки исполненных обязательств по договорам, заключенным с ОАО, такие договоры подлежат зачету и не требуют подтверждения оплаты, нарушают требования </w:t>
      </w:r>
      <w:hyperlink r:id="rId6">
        <w:r w:rsidRPr="002C27F2">
          <w:rPr>
            <w:rFonts w:ascii="PT Astra Serif" w:hAnsi="PT Astra Serif"/>
            <w:color w:val="0000FF"/>
            <w:sz w:val="24"/>
            <w:szCs w:val="24"/>
          </w:rPr>
          <w:t>пунктов 2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7">
        <w:r w:rsidRPr="002C27F2">
          <w:rPr>
            <w:rFonts w:ascii="PT Astra Serif" w:hAnsi="PT Astra Serif"/>
            <w:color w:val="0000FF"/>
            <w:sz w:val="24"/>
            <w:szCs w:val="24"/>
          </w:rPr>
          <w:t>13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8">
        <w:r w:rsidRPr="002C27F2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9">
        <w:r w:rsidRPr="002C27F2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2C27F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итогам рассмотрения дела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lastRenderedPageBreak/>
        <w:t>(</w:t>
      </w:r>
      <w:hyperlink r:id="rId10">
        <w:r w:rsidRPr="002C27F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ФАС России от 08.11.2022 по делу N 28/04/7.32.3-3259/2022)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2. Требования к участникам закупки, устанавливаемые заказчиком в документации о закупке, не должны допускать неоднозначного толкования и вводить участников закупки в заблуждение, не позволяя надлежащим образом сформировать заявку на участие в закупке.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В ФАС России поступила жалоба на действия (бездействие) заказчика ОАО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комплексному обслуживанию и текущему ремонту модульных туалетных комплексов на объектах дирекций пассажирских обустройств (далее - Конкурс).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Рассмотрев представленные материалы, Комиссия ФАС России установила следующее.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1">
        <w:r w:rsidRPr="002C27F2">
          <w:rPr>
            <w:rFonts w:ascii="PT Astra Serif" w:hAnsi="PT Astra Serif"/>
            <w:color w:val="0000FF"/>
            <w:sz w:val="24"/>
            <w:szCs w:val="24"/>
          </w:rPr>
          <w:t>Пунктом 3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в том числе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Содержание оказываемых услуг установлено в документации о закупке, в том числе установлен перечень услуг ежедневной уборки модульных туалетных комплексов, с указанием периодичности проведения уборки, которую необходимо проводить в том числе не менее определенного количества раз в указанный период (например, помывка и дезинфекция унитазов не менее 6 раз в сутки).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При этом в инструкции по заполнению формы технического предложения не установлено, каким образом в заявках участников необходимо заполнять значения числовых показателей, указанных в документации о закупке с использованием слов "не менее", что вводит участников в заблуждение и не позволяет надлежащим образом заполнить заявку в части периодичности оказания услуг на участие в закупке.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Кроме того, установление такого положения в документации о закупке послужило основанием для отклонения заявки ООО от участия в Конкурсе.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На основании вышеизложенного Комиссия ФАС России пришла к выводу, что действия Заказчика нарушают </w:t>
      </w:r>
      <w:hyperlink r:id="rId12">
        <w:r w:rsidRPr="002C27F2">
          <w:rPr>
            <w:rFonts w:ascii="PT Astra Serif" w:hAnsi="PT Astra Serif"/>
            <w:color w:val="0000FF"/>
            <w:sz w:val="24"/>
            <w:szCs w:val="24"/>
          </w:rPr>
          <w:t>пункты 2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13">
        <w:r w:rsidRPr="002C27F2">
          <w:rPr>
            <w:rFonts w:ascii="PT Astra Serif" w:hAnsi="PT Astra Serif"/>
            <w:color w:val="0000FF"/>
            <w:sz w:val="24"/>
            <w:szCs w:val="24"/>
          </w:rPr>
          <w:t>3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14">
        <w:r w:rsidRPr="002C27F2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составов административных правонарушений, ответственность за совершение которых предусмотрена </w:t>
      </w:r>
      <w:hyperlink r:id="rId15">
        <w:r w:rsidRPr="002C27F2">
          <w:rPr>
            <w:rFonts w:ascii="PT Astra Serif" w:hAnsi="PT Astra Serif"/>
            <w:color w:val="0000FF"/>
            <w:sz w:val="24"/>
            <w:szCs w:val="24"/>
          </w:rPr>
          <w:t>частями 7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16">
        <w:r w:rsidRPr="002C27F2">
          <w:rPr>
            <w:rFonts w:ascii="PT Astra Serif" w:hAnsi="PT Astra Serif"/>
            <w:color w:val="0000FF"/>
            <w:sz w:val="24"/>
            <w:szCs w:val="24"/>
          </w:rPr>
          <w:t>8 статьи 7.32.3</w:t>
        </w:r>
      </w:hyperlink>
      <w:r w:rsidRPr="002C27F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России передала их должностному лицу ФАС России, уполномоченному на составление протокола, для исследования на предмет наличия составов административных правонарушений.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России, уполномоченное на рассмотрение дела об административном правонарушении, не усмотрело признаков малозначительности совершенных правонарушений и приняло решение о привлечении заказчика к административной ответственности в виде штрафа.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(</w:t>
      </w:r>
      <w:hyperlink r:id="rId17">
        <w:r w:rsidRPr="002C27F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ФАС России от 16.11.2022 по делу N 28/04/7.32.3-2865/2022)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lastRenderedPageBreak/>
        <w:t>3. Заказчик не вправе устанавливать в документации о закупке наименование подлежащего к поставке оборудования, которому соответствует товар конкретного производителя.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В ФАС России поступила жалоба на действия (бездействие) заказчика ОАО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 (далее - Конкурс).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На основании </w:t>
      </w:r>
      <w:hyperlink r:id="rId18">
        <w:r w:rsidRPr="002C27F2">
          <w:rPr>
            <w:rFonts w:ascii="PT Astra Serif" w:hAnsi="PT Astra Serif"/>
            <w:color w:val="0000FF"/>
            <w:sz w:val="24"/>
            <w:szCs w:val="24"/>
          </w:rPr>
          <w:t>пункта 2 части 6.1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при описании в документации о конкурентной закупке предмета закупки заказчиком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Техническим заданием документации о закупке установлено следующее: "Участник может предложить иное оборудование (эквивалент). Все необходимые функционально-технические характеристики для определения эквивалентного оборудования определены в приложениях N 1.6, 1.8 к документации о закупке в наименованиях, артикулах, типах, марках, кодах".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При этом в опросном листе приложения N 1.8 к документации о закупке установлен параметр "Модификация счетчика электроэнергии" с указанием наименования маркировки оборудования A1805RAL-P4GB-DW-4, соответствующего товару конкретного производителя, а именно: компании </w:t>
      </w:r>
      <w:proofErr w:type="spellStart"/>
      <w:r w:rsidRPr="002C27F2">
        <w:rPr>
          <w:rFonts w:ascii="PT Astra Serif" w:hAnsi="PT Astra Serif"/>
          <w:sz w:val="24"/>
          <w:szCs w:val="24"/>
        </w:rPr>
        <w:t>Elster</w:t>
      </w:r>
      <w:proofErr w:type="spellEnd"/>
      <w:r w:rsidRPr="002C27F2">
        <w:rPr>
          <w:rFonts w:ascii="PT Astra Serif" w:hAnsi="PT Astra Serif"/>
          <w:sz w:val="24"/>
          <w:szCs w:val="24"/>
        </w:rPr>
        <w:t>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Заказчик на заседании Комиссии не обосновал правомерность и необходимость установления параметра оборудования, соответствующего товару конкретного производителя, а также не предоставил документы, подтверждающие соответствие продукции иных производителей параметру "Модификация счетчика электроэнергии".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Исходя из вышеизложенного, Комиссия ФАС России пришла к выводу о том, что указанные действия Заказчика нарушают </w:t>
      </w:r>
      <w:hyperlink r:id="rId19">
        <w:r w:rsidRPr="002C27F2">
          <w:rPr>
            <w:rFonts w:ascii="PT Astra Serif" w:hAnsi="PT Astra Serif"/>
            <w:color w:val="0000FF"/>
            <w:sz w:val="24"/>
            <w:szCs w:val="24"/>
          </w:rPr>
          <w:t>пункт 2 части 6.1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20">
        <w:r w:rsidRPr="002C27F2">
          <w:rPr>
            <w:rFonts w:ascii="PT Astra Serif" w:hAnsi="PT Astra Serif"/>
            <w:color w:val="0000FF"/>
            <w:sz w:val="24"/>
            <w:szCs w:val="24"/>
          </w:rPr>
          <w:t>пункт 3 части 9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21">
        <w:r w:rsidRPr="002C27F2">
          <w:rPr>
            <w:rFonts w:ascii="PT Astra Serif" w:hAnsi="PT Astra Serif"/>
            <w:color w:val="0000FF"/>
            <w:sz w:val="24"/>
            <w:szCs w:val="24"/>
          </w:rPr>
          <w:t>пункт 1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2">
        <w:r w:rsidRPr="002C27F2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2C27F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России передала их для исследования на предмет наличия состава административного правонарушения должностному лицу ФАС России, уполномоченному на составление протокола.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(</w:t>
      </w:r>
      <w:hyperlink r:id="rId23">
        <w:r w:rsidRPr="002C27F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ФАС России от 09.11.2022 по делу N 28/04/7.32.3-3257/2022)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4. Заказчик обязан провести оценку заявки участника, содержащей документы, не соответствующие требованиям документации о закупке, без учета таких документов.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lastRenderedPageBreak/>
        <w:t>В ФАС России поступила жалоба на действия (бездействие) заказчика ОАО (далее - Заказчик) при проведении открытого конкурса в электронной форме на право заключения договора на оказание услуг по комплексной уборке административно-бытовых, производственных, санитарно-гигиенических помещений и прилегающей территории (далее - Конкурс).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представителя Заказчика, Заявителя, Комиссия ФАС России установила следующее.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24">
        <w:r w:rsidRPr="002C27F2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установлено, что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Документацией о закупке установлен подкритерий "Квалификация персонала" критерия "Квалификация участника", согласно которому участник закупки должен подтвердить наличие квалифицированного персонала для оказания услуг по комплексной уборке административно-бытовых, производственных и санитарно-гигиенических помещений в количестве не менее 307 человек.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Согласно протоколу рассмотрения и оценки заявок участников Конкурса Заказчиком принято решение об отказе ООО в допуске к участию в Конкурсе в связи с предоставлением в составе заявки информации, не соответствующей действительности, а именно: договоры возмездного оказания услуг, заключенные с семью работниками, являются не соответствующими действительности, поскольку договоры с ООО они не заключали, а также не давали согласия на обработку персональных данных, при этом в отношении восьми сотрудников выявлена недействительность паспортов персонала ООО.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Комиссия ФАС России установила, что ООО в составе заявки предоставлены сведения о наличии квалифицированного персонала для оказания услуг по комплексной уборке административно-бытовых, производственных и санитарно-гигиенических помещений в количестве 336 человек.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При этом в случае несоответствия документов, представленных участником для целей оценки, такая оценка осуществляется без учета информации, указанной в таких документах, следовательно, заявка ООО подлежала оценке без учета несоответствующих документов, поскольку ООО достигнуто минимальное количество квалифицированного персонала, подлежащего к оценке по подкритерию "Квалификация персонала", без учета упомянутых 15 сотрудников.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Таким образом, при оценке и сопоставлении заявок участников закупки, учету подлежат сведения в отношении персонала, соответствующего требованиям документации о закупке.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Таким образом, Комиссия ФАС России пришла к выводу о том, что вышеуказанные действия Заказчика нарушают положения </w:t>
      </w:r>
      <w:hyperlink r:id="rId25">
        <w:r w:rsidRPr="002C27F2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и содержат признаки состава административного правонарушения, ответственность за совершение которого предусмотрена </w:t>
      </w:r>
      <w:hyperlink r:id="rId26">
        <w:r w:rsidRPr="002C27F2">
          <w:rPr>
            <w:rFonts w:ascii="PT Astra Serif" w:hAnsi="PT Astra Serif"/>
            <w:color w:val="0000FF"/>
            <w:sz w:val="24"/>
            <w:szCs w:val="24"/>
          </w:rPr>
          <w:t>частью 8 статьи 7.32.3</w:t>
        </w:r>
      </w:hyperlink>
      <w:r w:rsidRPr="002C27F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Учитывая изложенное, Комиссия ФАС России передала материалы дела должностному лицу ФАС России, уполномоченному на составление протокола, для решения вопроса о возбуждении дела об административном право</w:t>
      </w:r>
      <w:bookmarkStart w:id="0" w:name="_GoBack"/>
      <w:bookmarkEnd w:id="0"/>
      <w:r w:rsidRPr="002C27F2">
        <w:rPr>
          <w:rFonts w:ascii="PT Astra Serif" w:hAnsi="PT Astra Serif"/>
          <w:sz w:val="24"/>
          <w:szCs w:val="24"/>
        </w:rPr>
        <w:t>нарушении.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России, уполномоченное на рассмотрение дела,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(</w:t>
      </w:r>
      <w:hyperlink r:id="rId27">
        <w:r w:rsidRPr="002C27F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ФАС России от 20.10.2022 по делу N 28/04/7.32.3-3119/2022)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5. За неисполнение заказчиком предписания контролирующего органа в срок, установленный в предписании, предусмотрена административная ответственность.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В ФАС России поступила жалоба на действия (бездействие) заказчика ПАО (далее - Заказчик) при проведении открытых маркетинговых исследований в электронной форме на право заключения договора на выполнение работ по ремонту ненадежных участков тепловых сетей и тепловых камер на объектах филиала N 3 ПАО (далее - Закупка).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Заявителя, Заказчика, Комиссия ФАС России установила, что Заказчиком неправомерно осуществлена закупка у единственного поставщика и заключен договор по результатам закупки, при этом Заказчиком неправомерно установлено требование к участникам закупки о наличии трудовых ресурсов, что повлекло принятие неправомерного решения об отказе ООО в допуске к участию в закупке, а также неправомерно осуществлена закупка неконкурентным способом.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На основании вышеизложенного Комиссия ФАС России пришла к выводу о том, что действия Заказчика нарушают </w:t>
      </w:r>
      <w:hyperlink r:id="rId28">
        <w:r w:rsidRPr="002C27F2">
          <w:rPr>
            <w:rFonts w:ascii="PT Astra Serif" w:hAnsi="PT Astra Serif"/>
            <w:color w:val="0000FF"/>
            <w:sz w:val="24"/>
            <w:szCs w:val="24"/>
          </w:rPr>
          <w:t>часть 1 статьи 2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29">
        <w:r w:rsidRPr="002C27F2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30">
        <w:r w:rsidRPr="002C27F2">
          <w:rPr>
            <w:rFonts w:ascii="PT Astra Serif" w:hAnsi="PT Astra Serif"/>
            <w:color w:val="0000FF"/>
            <w:sz w:val="24"/>
            <w:szCs w:val="24"/>
          </w:rPr>
          <w:t>пункт 9 части 10 статьи 4</w:t>
        </w:r>
      </w:hyperlink>
      <w:r w:rsidRPr="002C27F2">
        <w:rPr>
          <w:rFonts w:ascii="PT Astra Serif" w:hAnsi="PT Astra Serif"/>
          <w:sz w:val="24"/>
          <w:szCs w:val="24"/>
        </w:rPr>
        <w:t xml:space="preserve"> Закона о закупках и содержат признаки составов административных правонарушений, ответственность за совершение которых предусмотрена </w:t>
      </w:r>
      <w:hyperlink r:id="rId31">
        <w:r w:rsidRPr="002C27F2">
          <w:rPr>
            <w:rFonts w:ascii="PT Astra Serif" w:hAnsi="PT Astra Serif"/>
            <w:color w:val="0000FF"/>
            <w:sz w:val="24"/>
            <w:szCs w:val="24"/>
          </w:rPr>
          <w:t>частями 7</w:t>
        </w:r>
      </w:hyperlink>
      <w:r w:rsidRPr="002C27F2">
        <w:rPr>
          <w:rFonts w:ascii="PT Astra Serif" w:hAnsi="PT Astra Serif"/>
          <w:sz w:val="24"/>
          <w:szCs w:val="24"/>
        </w:rPr>
        <w:t xml:space="preserve">, </w:t>
      </w:r>
      <w:hyperlink r:id="rId32">
        <w:r w:rsidRPr="002C27F2">
          <w:rPr>
            <w:rFonts w:ascii="PT Astra Serif" w:hAnsi="PT Astra Serif"/>
            <w:color w:val="0000FF"/>
            <w:sz w:val="24"/>
            <w:szCs w:val="24"/>
          </w:rPr>
          <w:t>8 статьи 7.32.3</w:t>
        </w:r>
      </w:hyperlink>
      <w:r w:rsidRPr="002C27F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Заказчику выдано </w:t>
      </w:r>
      <w:hyperlink r:id="rId33">
        <w:r w:rsidRPr="002C27F2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об устранении выявленных нарушений.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Как следует из </w:t>
      </w:r>
      <w:hyperlink r:id="rId34">
        <w:r w:rsidRPr="002C27F2">
          <w:rPr>
            <w:rFonts w:ascii="PT Astra Serif" w:hAnsi="PT Astra Serif"/>
            <w:color w:val="0000FF"/>
            <w:sz w:val="24"/>
            <w:szCs w:val="24"/>
          </w:rPr>
          <w:t>предписания</w:t>
        </w:r>
      </w:hyperlink>
      <w:r w:rsidRPr="002C27F2">
        <w:rPr>
          <w:rFonts w:ascii="PT Astra Serif" w:hAnsi="PT Astra Serif"/>
          <w:sz w:val="24"/>
          <w:szCs w:val="24"/>
        </w:rPr>
        <w:t>, Заказчику предписано аннулировать определение поставщика по Закупке, а также разместить в единой информационной системе в сфере закупок информацию о совершении указанных действий.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 xml:space="preserve">Срок исполнения </w:t>
      </w:r>
      <w:hyperlink r:id="rId35">
        <w:r w:rsidRPr="002C27F2">
          <w:rPr>
            <w:rFonts w:ascii="PT Astra Serif" w:hAnsi="PT Astra Serif"/>
            <w:color w:val="0000FF"/>
            <w:sz w:val="24"/>
            <w:szCs w:val="24"/>
          </w:rPr>
          <w:t>предписания</w:t>
        </w:r>
      </w:hyperlink>
      <w:r w:rsidRPr="002C27F2">
        <w:rPr>
          <w:rFonts w:ascii="PT Astra Serif" w:hAnsi="PT Astra Serif"/>
          <w:sz w:val="24"/>
          <w:szCs w:val="24"/>
        </w:rPr>
        <w:t xml:space="preserve"> - 21.06.2022.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Вместе с тем должностным лицом ФАС России установлено, что Заказчиком предписание не исполнено.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По итогам рассмотрения дела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(</w:t>
      </w:r>
      <w:hyperlink r:id="rId36">
        <w:r w:rsidRPr="002C27F2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C27F2">
        <w:rPr>
          <w:rFonts w:ascii="PT Astra Serif" w:hAnsi="PT Astra Serif"/>
          <w:sz w:val="24"/>
          <w:szCs w:val="24"/>
        </w:rPr>
        <w:t xml:space="preserve"> ФАС России от 11.11.2022 по делу N 28/04/19.5-3255/2022)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О.В. Горбачева</w:t>
      </w:r>
    </w:p>
    <w:p w:rsidR="002C27F2" w:rsidRPr="002C27F2" w:rsidRDefault="002C27F2" w:rsidP="002C27F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Начальник Управления контроля</w:t>
      </w:r>
    </w:p>
    <w:p w:rsidR="002C27F2" w:rsidRPr="002C27F2" w:rsidRDefault="002C27F2" w:rsidP="002C27F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C27F2">
        <w:rPr>
          <w:rFonts w:ascii="PT Astra Serif" w:hAnsi="PT Astra Serif"/>
          <w:sz w:val="24"/>
          <w:szCs w:val="24"/>
        </w:rPr>
        <w:t>размещения государственного заказа ФАС России</w:t>
      </w: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C27F2" w:rsidRPr="002C27F2" w:rsidRDefault="002C27F2" w:rsidP="002C27F2">
      <w:pPr>
        <w:pStyle w:val="ConsPlusNormal"/>
        <w:pBdr>
          <w:bottom w:val="single" w:sz="6" w:space="0" w:color="auto"/>
        </w:pBdr>
        <w:spacing w:after="100"/>
        <w:jc w:val="both"/>
        <w:rPr>
          <w:rFonts w:ascii="PT Astra Serif" w:hAnsi="PT Astra Serif"/>
          <w:sz w:val="24"/>
          <w:szCs w:val="24"/>
        </w:rPr>
      </w:pPr>
    </w:p>
    <w:p w:rsidR="002D0902" w:rsidRPr="002C27F2" w:rsidRDefault="002D0902" w:rsidP="002C27F2">
      <w:pPr>
        <w:rPr>
          <w:rFonts w:ascii="PT Astra Serif" w:hAnsi="PT Astra Serif"/>
          <w:sz w:val="24"/>
          <w:szCs w:val="24"/>
        </w:rPr>
      </w:pPr>
    </w:p>
    <w:sectPr w:rsidR="002D0902" w:rsidRPr="002C27F2" w:rsidSect="004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F2"/>
    <w:rsid w:val="002C27F2"/>
    <w:rsid w:val="002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AED8-955C-4A9C-8AF7-574CDF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27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27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611DDDB7C683B12B3CFDAB31C2C8062425702E3AEF6E7CCFE3F56B605C848740375C2FA94535D20AF668E656FD3D6C0CA4647BA6x4X4F" TargetMode="External"/><Relationship Id="rId18" Type="http://schemas.openxmlformats.org/officeDocument/2006/relationships/hyperlink" Target="consultantplus://offline/ref=67611DDDB7C683B12B3CFDAB31C2C8062425702E3AEF6E7CCFE3F56B605C848740375C2EAB4B35D20AF668E656FD3D6C0CA4647BA6x4X4F" TargetMode="External"/><Relationship Id="rId26" Type="http://schemas.openxmlformats.org/officeDocument/2006/relationships/hyperlink" Target="consultantplus://offline/ref=67611DDDB7C683B12B3CFDAB31C2C80624267C2B39EA6E7CCFE3F56B605C848740375C2EAB46398D0FE379BE59FF23720EB87879A445x1XDF" TargetMode="External"/><Relationship Id="rId21" Type="http://schemas.openxmlformats.org/officeDocument/2006/relationships/hyperlink" Target="consultantplus://offline/ref=67611DDDB7C683B12B3CFDAB31C2C8062425702E3AEF6E7CCFE3F56B605C848740375C2FA94735D20AF668E656FD3D6C0CA4647BA6x4X4F" TargetMode="External"/><Relationship Id="rId34" Type="http://schemas.openxmlformats.org/officeDocument/2006/relationships/hyperlink" Target="consultantplus://offline/ref=67611DDDB7C683B12B3CE3AD35AA9D552D2271283DEB6E7CCFE3F56B605C848752370426AB43208659AC3FEB56xFXEF" TargetMode="External"/><Relationship Id="rId7" Type="http://schemas.openxmlformats.org/officeDocument/2006/relationships/hyperlink" Target="consultantplus://offline/ref=67611DDDB7C683B12B3CFDAB31C2C8062425702E3AEF6E7CCFE3F56B605C848740375C2FA84535D20AF668E656FD3D6C0CA4647BA6x4X4F" TargetMode="External"/><Relationship Id="rId12" Type="http://schemas.openxmlformats.org/officeDocument/2006/relationships/hyperlink" Target="consultantplus://offline/ref=67611DDDB7C683B12B3CFDAB31C2C8062425702E3AEF6E7CCFE3F56B605C848740375C2FA94635D20AF668E656FD3D6C0CA4647BA6x4X4F" TargetMode="External"/><Relationship Id="rId17" Type="http://schemas.openxmlformats.org/officeDocument/2006/relationships/hyperlink" Target="consultantplus://offline/ref=67611DDDB7C683B12B3CE3AD35AA9D552D22722F3BE66E7CCFE3F56B605C848752370426AB43208659AC3FEB56xFXEF" TargetMode="External"/><Relationship Id="rId25" Type="http://schemas.openxmlformats.org/officeDocument/2006/relationships/hyperlink" Target="consultantplus://offline/ref=67611DDDB7C683B12B3CFDAB31C2C8062425702E3AEF6E7CCFE3F56B605C848740375C2AA04B35D20AF668E656FD3D6C0CA4647BA6x4X4F" TargetMode="External"/><Relationship Id="rId33" Type="http://schemas.openxmlformats.org/officeDocument/2006/relationships/hyperlink" Target="consultantplus://offline/ref=67611DDDB7C683B12B3CE3AD35AA9D552D2271283DEB6E7CCFE3F56B605C848752370426AB43208659AC3FEB56xFXE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611DDDB7C683B12B3CFDAB31C2C80624267C2B39EA6E7CCFE3F56B605C848740375C2EAB46398D0FE379BE59FF23720EB87879A445x1XDF" TargetMode="External"/><Relationship Id="rId20" Type="http://schemas.openxmlformats.org/officeDocument/2006/relationships/hyperlink" Target="consultantplus://offline/ref=67611DDDB7C683B12B3CFDAB31C2C8062425702E3AEF6E7CCFE3F56B605C848740375C28A04535D20AF668E656FD3D6C0CA4647BA6x4X4F" TargetMode="External"/><Relationship Id="rId29" Type="http://schemas.openxmlformats.org/officeDocument/2006/relationships/hyperlink" Target="consultantplus://offline/ref=67611DDDB7C683B12B3CFDAB31C2C8062425702E3AEF6E7CCFE3F56B605C848740375C2AA04B35D20AF668E656FD3D6C0CA4647BA6x4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11DDDB7C683B12B3CFDAB31C2C8062425702E3AEF6E7CCFE3F56B605C848740375C2FA94635D20AF668E656FD3D6C0CA4647BA6x4X4F" TargetMode="External"/><Relationship Id="rId11" Type="http://schemas.openxmlformats.org/officeDocument/2006/relationships/hyperlink" Target="consultantplus://offline/ref=67611DDDB7C683B12B3CFDAB31C2C8062425702E3AEF6E7CCFE3F56B605C848740375C2FA94535D20AF668E656FD3D6C0CA4647BA6x4X4F" TargetMode="External"/><Relationship Id="rId24" Type="http://schemas.openxmlformats.org/officeDocument/2006/relationships/hyperlink" Target="consultantplus://offline/ref=67611DDDB7C683B12B3CFDAB31C2C8062425702E3AEF6E7CCFE3F56B605C848740375C2AA04B35D20AF668E656FD3D6C0CA4647BA6x4X4F" TargetMode="External"/><Relationship Id="rId32" Type="http://schemas.openxmlformats.org/officeDocument/2006/relationships/hyperlink" Target="consultantplus://offline/ref=67611DDDB7C683B12B3CFDAB31C2C80624267C2B39EA6E7CCFE3F56B605C848740375C2EAB46398D0FE379BE59FF23720EB87879A445x1XD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7611DDDB7C683B12B3CFDAB31C2C8062425702E3AEF6E7CCFE3F56B605C848740375C2FA94635D20AF668E656FD3D6C0CA4647BA6x4X4F" TargetMode="External"/><Relationship Id="rId15" Type="http://schemas.openxmlformats.org/officeDocument/2006/relationships/hyperlink" Target="consultantplus://offline/ref=67611DDDB7C683B12B3CFDAB31C2C80624267C2B39EA6E7CCFE3F56B605C848740375C2EAB463B8D0FE379BE59FF23720EB87879A445x1XDF" TargetMode="External"/><Relationship Id="rId23" Type="http://schemas.openxmlformats.org/officeDocument/2006/relationships/hyperlink" Target="consultantplus://offline/ref=67611DDDB7C683B12B3CE3AD35AA9D552D22722F3BEB6E7CCFE3F56B605C848752370426AB43208659AC3FEB56xFXEF" TargetMode="External"/><Relationship Id="rId28" Type="http://schemas.openxmlformats.org/officeDocument/2006/relationships/hyperlink" Target="consultantplus://offline/ref=67611DDDB7C683B12B3CFDAB31C2C8062425702E3AEF6E7CCFE3F56B605C848740375C2AA9433E845FB969BA10A82E6E0EA46679BA451E03x8XCF" TargetMode="External"/><Relationship Id="rId36" Type="http://schemas.openxmlformats.org/officeDocument/2006/relationships/hyperlink" Target="consultantplus://offline/ref=67611DDDB7C683B12B3CE3AD35AA9D552D22722F3BE86E7CCFE3F56B605C848752370426AB43208659AC3FEB56xFXEF" TargetMode="External"/><Relationship Id="rId10" Type="http://schemas.openxmlformats.org/officeDocument/2006/relationships/hyperlink" Target="consultantplus://offline/ref=67611DDDB7C683B12B3CE3AD35AA9D552D22722F3BE96E7CCFE3F56B605C848752370426AB43208659AC3FEB56xFXEF" TargetMode="External"/><Relationship Id="rId19" Type="http://schemas.openxmlformats.org/officeDocument/2006/relationships/hyperlink" Target="consultantplus://offline/ref=67611DDDB7C683B12B3CFDAB31C2C8062425702E3AEF6E7CCFE3F56B605C848740375C2EAB4B35D20AF668E656FD3D6C0CA4647BA6x4X4F" TargetMode="External"/><Relationship Id="rId31" Type="http://schemas.openxmlformats.org/officeDocument/2006/relationships/hyperlink" Target="consultantplus://offline/ref=67611DDDB7C683B12B3CFDAB31C2C80624267C2B39EA6E7CCFE3F56B605C848740375C2EAB463B8D0FE379BE59FF23720EB87879A445x1XDF" TargetMode="External"/><Relationship Id="rId4" Type="http://schemas.openxmlformats.org/officeDocument/2006/relationships/hyperlink" Target="consultantplus://offline/ref=67611DDDB7C683B12B3CFDAB31C2C8062425702E3AEF6E7CCFE3F56B605C848752370426AB43208659AC3FEB56xFXEF" TargetMode="External"/><Relationship Id="rId9" Type="http://schemas.openxmlformats.org/officeDocument/2006/relationships/hyperlink" Target="consultantplus://offline/ref=67611DDDB7C683B12B3CFDAB31C2C80624267C2B39EA6E7CCFE3F56B605C848740375C2EAB463B8D0FE379BE59FF23720EB87879A445x1XDF" TargetMode="External"/><Relationship Id="rId14" Type="http://schemas.openxmlformats.org/officeDocument/2006/relationships/hyperlink" Target="consultantplus://offline/ref=67611DDDB7C683B12B3CFDAB31C2C8062425702E3AEF6E7CCFE3F56B605C848740375C2AA04B35D20AF668E656FD3D6C0CA4647BA6x4X4F" TargetMode="External"/><Relationship Id="rId22" Type="http://schemas.openxmlformats.org/officeDocument/2006/relationships/hyperlink" Target="consultantplus://offline/ref=67611DDDB7C683B12B3CFDAB31C2C80624267C2B39EA6E7CCFE3F56B605C848740375C2EAB463B8D0FE379BE59FF23720EB87879A445x1XDF" TargetMode="External"/><Relationship Id="rId27" Type="http://schemas.openxmlformats.org/officeDocument/2006/relationships/hyperlink" Target="consultantplus://offline/ref=67611DDDB7C683B12B3CE3AD35AA9D552D22722F3BE76E7CCFE3F56B605C848752370426AB43208659AC3FEB56xFXEF" TargetMode="External"/><Relationship Id="rId30" Type="http://schemas.openxmlformats.org/officeDocument/2006/relationships/hyperlink" Target="consultantplus://offline/ref=67611DDDB7C683B12B3CFDAB31C2C8062425702E3AEF6E7CCFE3F56B605C848740375C2FA84135D20AF668E656FD3D6C0CA4647BA6x4X4F" TargetMode="External"/><Relationship Id="rId35" Type="http://schemas.openxmlformats.org/officeDocument/2006/relationships/hyperlink" Target="consultantplus://offline/ref=67611DDDB7C683B12B3CE3AD35AA9D552D2271283DEB6E7CCFE3F56B605C848752370426AB43208659AC3FEB56xFXEF" TargetMode="External"/><Relationship Id="rId8" Type="http://schemas.openxmlformats.org/officeDocument/2006/relationships/hyperlink" Target="consultantplus://offline/ref=67611DDDB7C683B12B3CFDAB31C2C8062425702E3AEF6E7CCFE3F56B605C848740375C2FA84435D20AF668E656FD3D6C0CA4647BA6x4X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2023-02-20T05:23:00Z</dcterms:created>
  <dcterms:modified xsi:type="dcterms:W3CDTF">2023-02-20T05:24:00Z</dcterms:modified>
</cp:coreProperties>
</file>