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3840B7">
              <w:rPr>
                <w:rFonts w:ascii="PT Astra Serif" w:hAnsi="PT Astra Serif"/>
                <w:sz w:val="44"/>
              </w:rPr>
              <w:t xml:space="preserve"> январь-февраль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0C3586">
              <w:rPr>
                <w:rFonts w:ascii="PT Astra Serif" w:hAnsi="PT Astra Serif"/>
                <w:sz w:val="44"/>
              </w:rPr>
              <w:t>3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711F6">
        <w:rPr>
          <w:rFonts w:ascii="PT Astra Serif" w:hAnsi="PT Astra Serif"/>
          <w:b/>
          <w:caps/>
          <w:sz w:val="28"/>
          <w:szCs w:val="28"/>
        </w:rPr>
        <w:t>3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701"/>
        <w:gridCol w:w="1300"/>
      </w:tblGrid>
      <w:tr w:rsidR="003840B7" w:rsidRPr="003840B7" w:rsidTr="0065235C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01.03.2023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840B7" w:rsidRPr="003840B7" w:rsidTr="0065235C">
        <w:trPr>
          <w:trHeight w:val="3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11 539</w:t>
            </w:r>
            <w:r w:rsidR="0065235C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88%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345</w:t>
            </w:r>
            <w:r w:rsidR="00934BE9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5%</w:t>
            </w:r>
            <w:r w:rsidR="00934BE9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16%</w:t>
            </w:r>
            <w:r w:rsidR="00934BE9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48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77210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3840B7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77210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12%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-</w:t>
            </w:r>
            <w:r w:rsidR="007721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2023 года)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  <w:r w:rsidR="0077210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2023 года)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840B7" w:rsidRPr="003840B7" w:rsidTr="0065235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431869" w:rsidRDefault="00431869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4E5E01" w:rsidRDefault="004E5E01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3840B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5F4BD3C" wp14:editId="61D4C62F">
            <wp:extent cx="6181725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3840B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6B60228E" wp14:editId="2EA46343">
            <wp:extent cx="6286500" cy="38957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E111EF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2</w:t>
      </w:r>
    </w:p>
    <w:tbl>
      <w:tblPr>
        <w:tblW w:w="153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0"/>
        <w:gridCol w:w="4497"/>
        <w:gridCol w:w="1159"/>
        <w:gridCol w:w="1193"/>
        <w:gridCol w:w="1134"/>
        <w:gridCol w:w="851"/>
        <w:gridCol w:w="908"/>
        <w:gridCol w:w="651"/>
        <w:gridCol w:w="876"/>
        <w:gridCol w:w="760"/>
        <w:gridCol w:w="815"/>
        <w:gridCol w:w="851"/>
        <w:gridCol w:w="1166"/>
      </w:tblGrid>
      <w:tr w:rsidR="003840B7" w:rsidRPr="003840B7" w:rsidTr="003840B7">
        <w:trPr>
          <w:trHeight w:val="5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3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767EE7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767EE7" w:rsidRPr="003840B7" w:rsidRDefault="00767EE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B7" w:rsidRPr="003840B7" w:rsidRDefault="003840B7" w:rsidP="007721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 w:rsidR="007721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840B7" w:rsidRPr="003840B7" w:rsidTr="003840B7">
        <w:trPr>
          <w:trHeight w:val="7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0B7" w:rsidRPr="003840B7" w:rsidRDefault="00767EE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="003840B7"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0B7" w:rsidRPr="003840B7" w:rsidRDefault="00767EE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="003840B7"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767EE7" w:rsidP="00767E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3840B7"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767EE7" w:rsidP="00767E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3840B7"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840B7" w:rsidRPr="003840B7" w:rsidTr="00934BE9">
        <w:trPr>
          <w:trHeight w:val="2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  <w:r w:rsidR="00767E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767E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767E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3033</w:t>
            </w:r>
          </w:p>
        </w:tc>
      </w:tr>
      <w:tr w:rsidR="003840B7" w:rsidRPr="003840B7" w:rsidTr="003840B7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B7" w:rsidRPr="003840B7" w:rsidRDefault="003840B7" w:rsidP="003840B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840B7" w:rsidRPr="003840B7" w:rsidTr="003840B7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540</w:t>
            </w:r>
          </w:p>
        </w:tc>
      </w:tr>
      <w:tr w:rsidR="003840B7" w:rsidRPr="003840B7" w:rsidTr="003840B7">
        <w:trPr>
          <w:trHeight w:val="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3840B7" w:rsidRPr="003840B7" w:rsidTr="003840B7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3840B7" w:rsidRPr="003840B7" w:rsidTr="003840B7">
        <w:trPr>
          <w:trHeight w:val="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292</w:t>
            </w:r>
          </w:p>
        </w:tc>
      </w:tr>
      <w:tr w:rsidR="003840B7" w:rsidRPr="003840B7" w:rsidTr="003840B7">
        <w:trPr>
          <w:trHeight w:val="4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</w:t>
            </w:r>
            <w:r w:rsidR="00767EE7">
              <w:rPr>
                <w:rFonts w:ascii="PT Astra Serif" w:hAnsi="PT Astra Serif"/>
                <w:color w:val="000000"/>
                <w:sz w:val="18"/>
                <w:szCs w:val="18"/>
              </w:rPr>
              <w:t>ищно-коммунального хозяйства и с</w:t>
            </w: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2154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840B7" w:rsidRPr="003840B7" w:rsidTr="003840B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3840B7" w:rsidRDefault="003840B7" w:rsidP="00767EE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B7" w:rsidRPr="003840B7" w:rsidRDefault="003840B7" w:rsidP="003840B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40B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5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Таблица 3</w:t>
      </w:r>
    </w:p>
    <w:tbl>
      <w:tblPr>
        <w:tblW w:w="15309" w:type="dxa"/>
        <w:tblInd w:w="534" w:type="dxa"/>
        <w:tblLook w:val="04A0" w:firstRow="1" w:lastRow="0" w:firstColumn="1" w:lastColumn="0" w:noHBand="0" w:noVBand="1"/>
      </w:tblPr>
      <w:tblGrid>
        <w:gridCol w:w="4961"/>
        <w:gridCol w:w="3402"/>
        <w:gridCol w:w="3402"/>
        <w:gridCol w:w="3544"/>
      </w:tblGrid>
      <w:tr w:rsidR="00E111EF" w:rsidRPr="00F613DC" w:rsidTr="009D1A16">
        <w:trPr>
          <w:trHeight w:val="8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  <w:r w:rsidR="00767EE7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Отклонено заявок </w:t>
            </w:r>
          </w:p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(не соответствуют требованиям)</w:t>
            </w:r>
            <w:r w:rsidR="00767EE7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E7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участников, </w:t>
            </w:r>
          </w:p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принявших участие </w:t>
            </w:r>
          </w:p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в закупках</w:t>
            </w:r>
          </w:p>
        </w:tc>
      </w:tr>
      <w:tr w:rsidR="00E111EF" w:rsidRPr="00F613DC" w:rsidTr="009D1A16">
        <w:trPr>
          <w:trHeight w:val="30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767EE7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через Уполномоченный орган</w:t>
            </w:r>
          </w:p>
        </w:tc>
      </w:tr>
      <w:tr w:rsidR="003840B7" w:rsidRPr="00F613DC" w:rsidTr="009D1A1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F613DC" w:rsidRDefault="003840B7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1 357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1 256</w:t>
            </w:r>
          </w:p>
        </w:tc>
      </w:tr>
      <w:tr w:rsidR="00E111EF" w:rsidRPr="00F613DC" w:rsidTr="009D1A16">
        <w:trPr>
          <w:trHeight w:val="364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767EE7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самостоятельно заказчиками </w:t>
            </w:r>
          </w:p>
        </w:tc>
      </w:tr>
      <w:tr w:rsidR="003840B7" w:rsidRPr="00F613DC" w:rsidTr="009D1A16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B7" w:rsidRPr="00F613DC" w:rsidRDefault="003840B7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1 827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color w:val="000000"/>
                <w:sz w:val="28"/>
                <w:szCs w:val="28"/>
              </w:rPr>
              <w:t>1 734</w:t>
            </w:r>
          </w:p>
        </w:tc>
      </w:tr>
      <w:tr w:rsidR="003840B7" w:rsidRPr="00F613DC" w:rsidTr="009D1A16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B7" w:rsidRPr="00F613DC" w:rsidRDefault="003840B7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3 184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B7" w:rsidRPr="00767EE7" w:rsidRDefault="003840B7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67EE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2 990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1058E9">
      <w:pPr>
        <w:ind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933F55" w:rsidRPr="00933F55">
        <w:rPr>
          <w:rFonts w:ascii="PT Astra Serif" w:hAnsi="PT Astra Serif"/>
          <w:bCs/>
          <w:color w:val="000000"/>
          <w:sz w:val="28"/>
          <w:szCs w:val="28"/>
        </w:rPr>
        <w:t>(завершённых в</w:t>
      </w:r>
      <w:r w:rsidR="00767EE7" w:rsidRPr="00767EE7">
        <w:t xml:space="preserve"> </w:t>
      </w:r>
      <w:r w:rsidR="00767EE7" w:rsidRPr="00767EE7">
        <w:rPr>
          <w:rFonts w:ascii="PT Astra Serif" w:hAnsi="PT Astra Serif"/>
          <w:bCs/>
          <w:color w:val="000000"/>
          <w:sz w:val="28"/>
          <w:szCs w:val="28"/>
        </w:rPr>
        <w:t>январе-феврале</w:t>
      </w:r>
      <w:r w:rsidR="00933F55" w:rsidRPr="00933F55">
        <w:rPr>
          <w:rFonts w:ascii="PT Astra Serif" w:hAnsi="PT Astra Serif"/>
          <w:bCs/>
          <w:color w:val="000000"/>
          <w:sz w:val="28"/>
          <w:szCs w:val="28"/>
        </w:rPr>
        <w:t xml:space="preserve"> 2023 год</w:t>
      </w:r>
      <w:r w:rsidR="00767EE7">
        <w:rPr>
          <w:rFonts w:ascii="PT Astra Serif" w:hAnsi="PT Astra Serif"/>
          <w:bCs/>
          <w:color w:val="000000"/>
          <w:sz w:val="28"/>
          <w:szCs w:val="28"/>
        </w:rPr>
        <w:t>а</w:t>
      </w:r>
      <w:r w:rsidR="00933F55">
        <w:rPr>
          <w:rFonts w:ascii="PT Astra Serif" w:hAnsi="PT Astra Serif"/>
          <w:bCs/>
          <w:color w:val="000000"/>
          <w:sz w:val="28"/>
          <w:szCs w:val="28"/>
        </w:rPr>
        <w:t>)</w:t>
      </w:r>
    </w:p>
    <w:p w:rsidR="00B03871" w:rsidRPr="00E111EF" w:rsidRDefault="009F0C9B" w:rsidP="00866152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4</w:t>
      </w:r>
    </w:p>
    <w:tbl>
      <w:tblPr>
        <w:tblW w:w="154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992"/>
        <w:gridCol w:w="944"/>
        <w:gridCol w:w="990"/>
        <w:gridCol w:w="900"/>
        <w:gridCol w:w="1226"/>
        <w:gridCol w:w="993"/>
        <w:gridCol w:w="1275"/>
        <w:gridCol w:w="920"/>
        <w:gridCol w:w="1067"/>
        <w:gridCol w:w="850"/>
      </w:tblGrid>
      <w:tr w:rsidR="00C30DA9" w:rsidRPr="00C30DA9" w:rsidTr="00C30DA9">
        <w:trPr>
          <w:trHeight w:val="30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Информация об объеме несостоявшихся процедур (завершенных в январе 2023 года) </w:t>
            </w:r>
          </w:p>
        </w:tc>
      </w:tr>
      <w:tr w:rsidR="00C30DA9" w:rsidRPr="00C30DA9" w:rsidTr="00C30D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6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C30DA9" w:rsidRPr="00C30DA9" w:rsidTr="00C30DA9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заявки,но остался 0 или 1 участник.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C30DA9" w:rsidRPr="00C30DA9" w:rsidTr="00C30DA9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854,69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535,79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492,99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42,81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C30DA9" w:rsidRPr="00C30DA9" w:rsidTr="00C30DA9">
        <w:trPr>
          <w:trHeight w:val="3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88,43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27,58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C30DA9" w:rsidRPr="00C30DA9" w:rsidTr="00C30DA9">
        <w:trPr>
          <w:trHeight w:val="5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13,06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23,74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30DA9" w:rsidRPr="00C30DA9" w:rsidTr="00C30DA9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1 509,35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1 149,00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872,86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  <w:tr w:rsidR="00C30DA9" w:rsidRPr="00C30DA9" w:rsidTr="00C30DA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0DA9" w:rsidRPr="00C30DA9" w:rsidTr="00C30DA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A9" w:rsidRPr="00C30DA9" w:rsidRDefault="00C30DA9" w:rsidP="00C30DA9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A9" w:rsidRPr="00C30DA9" w:rsidRDefault="00C30DA9" w:rsidP="00C30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30DA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2A0BF6" w:rsidRDefault="002D11EA" w:rsidP="004A4856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2A0BF6" w:rsidP="002A0BF6">
      <w:pPr>
        <w:rPr>
          <w:rFonts w:ascii="PT Astra Serif" w:hAnsi="PT Astra Serif"/>
          <w:sz w:val="24"/>
          <w:szCs w:val="24"/>
        </w:rPr>
      </w:pPr>
    </w:p>
    <w:p w:rsidR="002A0BF6" w:rsidRDefault="00767EE7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703D1630" wp14:editId="728920CD">
            <wp:extent cx="4283765" cy="2571750"/>
            <wp:effectExtent l="0" t="0" r="25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2A0BF6">
        <w:rPr>
          <w:rFonts w:ascii="PT Astra Serif" w:hAnsi="PT Astra Serif"/>
          <w:sz w:val="24"/>
          <w:szCs w:val="24"/>
        </w:rPr>
        <w:tab/>
      </w:r>
      <w:r w:rsidR="0065235C">
        <w:rPr>
          <w:noProof/>
        </w:rPr>
        <w:drawing>
          <wp:inline distT="0" distB="0" distL="0" distR="0" wp14:anchorId="2ED63E85" wp14:editId="0657D557">
            <wp:extent cx="3533775" cy="2552700"/>
            <wp:effectExtent l="3810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933F55">
        <w:rPr>
          <w:rFonts w:ascii="PT Astra Serif" w:hAnsi="PT Astra Serif"/>
          <w:b/>
          <w:caps/>
          <w:sz w:val="26"/>
          <w:szCs w:val="26"/>
        </w:rPr>
        <w:t>3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E111EF" w:rsidRDefault="00E111EF" w:rsidP="00E111EF">
      <w:pPr>
        <w:pStyle w:val="a4"/>
        <w:ind w:right="-143" w:firstLine="720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A4856">
        <w:rPr>
          <w:rFonts w:ascii="PT Astra Serif" w:hAnsi="PT Astra Serif"/>
          <w:b w:val="0"/>
        </w:rPr>
        <w:t xml:space="preserve">                                                                   </w:t>
      </w:r>
      <w:r w:rsidR="00EC1BD7" w:rsidRPr="00E111E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Pr="00E111EF">
        <w:rPr>
          <w:rFonts w:ascii="PT Astra Serif" w:hAnsi="PT Astra Serif"/>
          <w:b w:val="0"/>
          <w:sz w:val="24"/>
          <w:szCs w:val="24"/>
        </w:rPr>
        <w:t>5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673"/>
        <w:gridCol w:w="1559"/>
      </w:tblGrid>
      <w:tr w:rsidR="00A0677C" w:rsidRPr="00A0677C" w:rsidTr="00A0677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 w:rsidP="00767EE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на 01.0</w:t>
            </w:r>
            <w:r w:rsidR="00767EE7">
              <w:rPr>
                <w:rFonts w:ascii="PT Astra Serif" w:hAnsi="PT Astra Serif" w:cs="Arial CYR"/>
                <w:b/>
                <w:bCs/>
              </w:rPr>
              <w:t>3</w:t>
            </w:r>
            <w:r w:rsidRPr="00A0677C">
              <w:rPr>
                <w:rFonts w:ascii="PT Astra Serif" w:hAnsi="PT Astra Serif" w:cs="Arial CYR"/>
                <w:b/>
                <w:bCs/>
              </w:rPr>
              <w:t>.2023</w:t>
            </w:r>
          </w:p>
        </w:tc>
      </w:tr>
      <w:tr w:rsidR="00A0677C" w:rsidRPr="00A0677C" w:rsidTr="00A0677C">
        <w:trPr>
          <w:trHeight w:val="25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14 629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55%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а) конкурентные процедуры</w:t>
            </w:r>
            <w:r>
              <w:rPr>
                <w:rStyle w:val="af0"/>
                <w:rFonts w:ascii="PT Astra Serif" w:hAnsi="PT Astra Serif" w:cs="Arial CYR"/>
              </w:rPr>
              <w:footnoteReference w:id="6"/>
            </w:r>
            <w:r w:rsidRPr="00A0677C">
              <w:rPr>
                <w:rFonts w:ascii="PT Astra Serif" w:hAnsi="PT Astra Serif" w:cs="Arial CYR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74%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8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 w:rsidP="00933F55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</w:t>
            </w:r>
            <w:r w:rsidR="0077210C">
              <w:rPr>
                <w:rFonts w:ascii="PT Astra Serif" w:hAnsi="PT Astra Serif" w:cs="Arial CYR"/>
              </w:rPr>
              <w:t xml:space="preserve"> </w:t>
            </w:r>
            <w:r>
              <w:rPr>
                <w:rFonts w:ascii="PT Astra Serif" w:hAnsi="PT Astra Serif" w:cs="Arial CYR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26%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4%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 w:rsidP="00F15E21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>
              <w:rPr>
                <w:rFonts w:ascii="PT Astra Serif" w:hAnsi="PT Astra Serif" w:cs="Arial CYR"/>
              </w:rPr>
              <w:t>11%</w:t>
            </w:r>
            <w:bookmarkEnd w:id="0"/>
            <w:r w:rsidR="00934BE9"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</w:tr>
      <w:tr w:rsidR="0065235C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A0677C" w:rsidRDefault="0065235C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111EF">
        <w:rPr>
          <w:rFonts w:ascii="PT Astra Serif" w:hAnsi="PT Astra Serif"/>
          <w:sz w:val="26"/>
          <w:szCs w:val="26"/>
        </w:rPr>
        <w:t>6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E111EF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6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65235C" w:rsidRPr="00756A7A" w:rsidTr="006523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77210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65235C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756A7A" w:rsidRDefault="0065235C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Default="0065235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4"/>
          <w:footerReference w:type="first" r:id="rId15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8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111EF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E111EF">
        <w:rPr>
          <w:rFonts w:ascii="PT Astra Serif" w:hAnsi="PT Astra Serif"/>
          <w:b w:val="0"/>
        </w:rPr>
        <w:t>7</w:t>
      </w:r>
    </w:p>
    <w:tbl>
      <w:tblPr>
        <w:tblW w:w="153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3119"/>
        <w:gridCol w:w="1418"/>
        <w:gridCol w:w="1276"/>
        <w:gridCol w:w="1133"/>
        <w:gridCol w:w="1418"/>
        <w:gridCol w:w="1275"/>
        <w:gridCol w:w="1276"/>
        <w:gridCol w:w="1418"/>
        <w:gridCol w:w="1134"/>
        <w:gridCol w:w="1350"/>
      </w:tblGrid>
      <w:tr w:rsidR="0065235C" w:rsidRPr="0071348F" w:rsidTr="00767EE7">
        <w:trPr>
          <w:trHeight w:val="43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Запланировано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на 2023 г.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Размещено  по состоянию на 01.03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.2023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 xml:space="preserve">(тыс. руб.)   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Экономия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 xml:space="preserve">(тыс. руб.)     </w:t>
            </w:r>
          </w:p>
        </w:tc>
        <w:tc>
          <w:tcPr>
            <w:tcW w:w="7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закупок у единственного поставщика (подрядчика, исполнителя) (</w:t>
            </w:r>
            <w:r w:rsidRPr="00767EE7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тыс.руб</w:t>
            </w: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65235C" w:rsidRPr="0071348F" w:rsidTr="00767EE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 том числе:    </w:t>
            </w:r>
          </w:p>
        </w:tc>
      </w:tr>
      <w:tr w:rsidR="0065235C" w:rsidRPr="0071348F" w:rsidTr="00767EE7">
        <w:trPr>
          <w:trHeight w:val="18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4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65235C" w:rsidRPr="0071348F" w:rsidTr="00767EE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пп. 1,8,29 ч. 1 ст. 93 (монополии, коммуналка)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0C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п. 4 ч. 1 </w:t>
            </w:r>
          </w:p>
          <w:p w:rsidR="0065235C" w:rsidRPr="0071348F" w:rsidRDefault="0065235C" w:rsidP="007721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(малые закупки)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п. 5 ч. 1 ст. 93 (малые закупки)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0C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п. 9 ч. 1 </w:t>
            </w:r>
          </w:p>
          <w:p w:rsidR="0065235C" w:rsidRPr="0071348F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ст. 93 (закупки по предупреждению ЧС) 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0C" w:rsidRDefault="0065235C" w:rsidP="007721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 прочие</w:t>
            </w:r>
            <w:r w:rsidR="0077210C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</w:p>
          <w:p w:rsidR="0065235C" w:rsidRPr="0071348F" w:rsidRDefault="0065235C" w:rsidP="007721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(ст. 93)</w:t>
            </w:r>
          </w:p>
        </w:tc>
      </w:tr>
      <w:tr w:rsidR="0065235C" w:rsidRPr="0071348F" w:rsidTr="00767EE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65235C" w:rsidRPr="0071348F" w:rsidTr="00767EE7">
        <w:trPr>
          <w:trHeight w:val="18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767EE7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47 529,24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16 215,54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15 187,31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10 247,05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4 042,24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2 563,50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1 458,68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566,56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1 098 297,88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305 308,01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3 450,84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272 267,71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50 994,50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13 474,95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3 186,80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204 611,46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6 199,01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6 199,01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3 813,56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2 385,45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105 349,86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33 311,24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1 898,58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26 269,69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20 178,26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4 128,43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7 947,97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4 977,66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4 977,66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3 287,62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193 616,48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83 601,69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37 250,67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30 485,69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1 627,81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24 834,33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6 566,10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5 960,49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3 797,04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2 163,45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215 565,72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46 580,86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1 998,83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33 607,18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20 195,42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3 782,31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9 629,45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47 579,49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38 692,42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5 860,06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4 013,27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1 846,79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140 016,52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76 855,22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2 408,59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29 260,20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20 080,27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7 050,33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9 577,14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4 201,69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4 201,69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2 002,69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91 236,00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88 338,07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1 585,31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35 616,36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27 265,76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4 968,14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3 382,46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2 976,42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2 976,42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2 089,42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767EE7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178 619,30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62 597,30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3 488,10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34 627,70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23 521,90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7 802,80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3 282,20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212 554,47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180 096,23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13 110,07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7 632,26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5 477,81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117 045,88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41 134,31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34 646,83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20 669,70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8 541,26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5 435,87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4 436,56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4 436,56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2 832,56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197 226,83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145 855,19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1 465,66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28 840,77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21 644,95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4 707,50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2 080,10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408,22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8 532,22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4 700,08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4 700,08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3 423,80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1 276,28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767EE7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Новоспаcский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601 962,19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535 353,10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4 480,34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50 383,66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26 018,66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6 082,60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10 520,28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7 762,12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26 771,30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10 411,87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1 333,22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3 774,07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1 288,96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59 301,24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5 220,63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34 934,80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28 668,95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3 823,10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7 096,17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3 439,47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2 876,64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1 338,34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1 538,30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120 830,83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46 460,63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45 629,11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34 120,80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5 942,41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4 627,38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4 627,38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2 089,88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2 537,50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264 087,02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133 352,73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33 528,28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22 264,50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6 861,10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4 402,68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46 194,07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13 483,16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8 833,35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4 553,85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4 279,50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30 277,00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29 856,00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222,00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7 687,77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3 974,80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3 974,80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2 110,57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1 864,23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103 419,86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68 060,67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7 243,46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35 821,44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23 016,02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364,40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21 536,29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7 590,87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7 590,87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5 027,77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2 563,10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287 745,61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43 858,34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2 161,70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31 374,13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21 549,33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7 525,50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15 902,24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6 114,06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6 114,06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3 907,70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2 206,36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70 869,15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30 426,25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25 563,49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14 745,21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5 777,74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5 040,54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4 456,23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2 456,43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2 456,43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1 635,71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60 036,62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49 530,02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10 080,02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26 323,80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16 561,69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16 561,69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8 774,80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7 786,88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74 139,75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70 499,30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1 032,92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36 490,06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33 651,38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1 944,56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894,12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22 809,44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21 022,16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1 100,25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8 966,32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2 888,22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228 517,88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61 077,88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25 403,00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15 852,00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54 265,05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19 171,75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16 233,82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9 797,76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6 436,06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820 828,27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346 809,75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6 380,05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127 167,95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71 149,32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3 819,20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49 976,56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2 222,87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116 581,29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47 663,73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5 012,94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37 641,49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22 573,81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7 643,43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7 177,17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247,08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1348F" w:rsidRDefault="0065235C" w:rsidP="0065235C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8 472 906,81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5 214 468,21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200 869,64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831 109,39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613 524,98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55 072,67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152 071,10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10 440,64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14 629 203,05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8 010 601,36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260 995,48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2 077 166,19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1 312 538,03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254 071,47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284 257,11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8 004,92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218 294,67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14 018 392,37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7 647 442,89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256 858,07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1 942 007,24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1 232 463,46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198 987,09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284 257,11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8 004,92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218 294,67</w:t>
            </w:r>
          </w:p>
        </w:tc>
      </w:tr>
      <w:tr w:rsidR="0065235C" w:rsidRPr="0071348F" w:rsidTr="00767EE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35C" w:rsidRPr="0071348F" w:rsidRDefault="0065235C" w:rsidP="0065235C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71348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610 810,68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363 158,47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4 137,41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135 158,95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80 074,57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55 084,39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5C" w:rsidRPr="00767EE7" w:rsidRDefault="0065235C" w:rsidP="0065235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767EE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187BE7" w:rsidRPr="0065235C" w:rsidRDefault="00187BE7" w:rsidP="0065235C">
      <w:pPr>
        <w:pStyle w:val="a4"/>
        <w:ind w:right="-172" w:firstLine="720"/>
        <w:jc w:val="right"/>
        <w:rPr>
          <w:rFonts w:ascii="PT Astra Serif" w:hAnsi="PT Astra Serif" w:cs="Arial CYR"/>
          <w:b w:val="0"/>
          <w:bCs/>
          <w:sz w:val="24"/>
          <w:szCs w:val="24"/>
        </w:rPr>
      </w:pPr>
    </w:p>
    <w:p w:rsidR="00187BE7" w:rsidRPr="00187BE7" w:rsidRDefault="00187BE7" w:rsidP="008A7A1E">
      <w:pPr>
        <w:pStyle w:val="a4"/>
        <w:ind w:right="-172" w:firstLine="720"/>
        <w:jc w:val="center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2140BF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4"/>
          <w:szCs w:val="24"/>
        </w:rPr>
      </w:pPr>
      <w:r w:rsidRPr="002140B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="00BF2B0F">
        <w:rPr>
          <w:rFonts w:ascii="PT Astra Serif" w:hAnsi="PT Astra Serif"/>
          <w:b w:val="0"/>
          <w:sz w:val="24"/>
          <w:szCs w:val="24"/>
        </w:rPr>
        <w:t>8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150"/>
        <w:gridCol w:w="938"/>
        <w:gridCol w:w="1648"/>
      </w:tblGrid>
      <w:tr w:rsidR="0064222D" w:rsidRPr="00E111EF" w:rsidTr="009647DE">
        <w:trPr>
          <w:trHeight w:val="13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86264F" w:rsidRDefault="0064222D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86264F" w:rsidRDefault="00704E1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С</w:t>
            </w:r>
            <w:r w:rsidR="0064222D" w:rsidRPr="0086264F">
              <w:rPr>
                <w:rFonts w:ascii="PT Astra Serif" w:hAnsi="PT Astra Serif"/>
                <w:b/>
                <w:color w:val="000000"/>
              </w:rPr>
              <w:t>умма</w:t>
            </w:r>
            <w:r w:rsidR="0086264F" w:rsidRPr="0086264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64222D" w:rsidRPr="0086264F" w:rsidRDefault="0064222D" w:rsidP="0086264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тыс.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86264F" w:rsidRDefault="00704E1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Э</w:t>
            </w:r>
            <w:r w:rsidR="0064222D" w:rsidRPr="0086264F">
              <w:rPr>
                <w:rFonts w:ascii="PT Astra Serif" w:hAnsi="PT Astra Serif"/>
                <w:b/>
                <w:color w:val="000000"/>
              </w:rPr>
              <w:t>кономия</w:t>
            </w:r>
            <w:r w:rsidR="0086264F" w:rsidRPr="0086264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64222D" w:rsidRPr="0086264F" w:rsidRDefault="0086264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тыс.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86264F" w:rsidRDefault="00704E1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П</w:t>
            </w:r>
            <w:r w:rsidR="0064222D" w:rsidRPr="0086264F">
              <w:rPr>
                <w:rFonts w:ascii="PT Astra Serif" w:hAnsi="PT Astra Serif"/>
                <w:b/>
                <w:color w:val="000000"/>
              </w:rPr>
              <w:t>роцедур</w:t>
            </w:r>
            <w:r w:rsidR="0086264F" w:rsidRPr="0086264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704E1F" w:rsidRPr="0086264F" w:rsidRDefault="0086264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86264F" w:rsidRDefault="00704E1F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З</w:t>
            </w:r>
            <w:r w:rsidR="0064222D" w:rsidRPr="0086264F">
              <w:rPr>
                <w:rFonts w:ascii="PT Astra Serif" w:hAnsi="PT Astra Serif"/>
                <w:b/>
                <w:color w:val="000000"/>
              </w:rPr>
              <w:t>аявки</w:t>
            </w:r>
            <w:r w:rsidR="0086264F" w:rsidRPr="0086264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704E1F" w:rsidRPr="0086264F" w:rsidRDefault="00704E1F" w:rsidP="00704F0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86264F" w:rsidRDefault="0064222D" w:rsidP="0064222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Количество заказчиков</w:t>
            </w:r>
            <w:r w:rsidR="00704E1F" w:rsidRPr="0086264F">
              <w:rPr>
                <w:rFonts w:ascii="PT Astra Serif" w:hAnsi="PT Astra Serif"/>
                <w:b/>
                <w:color w:val="000000"/>
              </w:rPr>
              <w:t>,</w:t>
            </w:r>
            <w:r w:rsidRPr="0086264F">
              <w:rPr>
                <w:rFonts w:ascii="PT Astra Serif" w:hAnsi="PT Astra Serif"/>
                <w:b/>
                <w:color w:val="000000"/>
              </w:rPr>
              <w:t xml:space="preserve"> участвовавших в совместных закупках</w:t>
            </w:r>
          </w:p>
        </w:tc>
      </w:tr>
      <w:tr w:rsidR="00C711F6" w:rsidRPr="00E111EF" w:rsidTr="009647D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F6" w:rsidRDefault="00C711F6" w:rsidP="009C4037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2 017,42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138,22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C711F6" w:rsidRPr="00E111EF" w:rsidTr="00894560">
        <w:trPr>
          <w:trHeight w:val="65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F6" w:rsidRDefault="00C711F6" w:rsidP="00F70C2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Министерство социального развития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1 679,58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223,05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F6" w:rsidRDefault="00C711F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C711F6" w:rsidRPr="00E111EF" w:rsidTr="009647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F6" w:rsidRDefault="0089456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</w:t>
            </w:r>
            <w:r w:rsidR="00C711F6">
              <w:rPr>
                <w:rFonts w:ascii="PT Astra Serif" w:hAnsi="PT Astra Serif"/>
                <w:color w:val="000000"/>
              </w:rPr>
              <w:t>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Pr="00894560" w:rsidRDefault="0089456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3 697,00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Pr="00894560" w:rsidRDefault="00C711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4560">
              <w:rPr>
                <w:rFonts w:ascii="PT Astra Serif" w:hAnsi="PT Astra Serif"/>
                <w:b/>
                <w:color w:val="000000"/>
              </w:rPr>
              <w:t>361,27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Pr="00894560" w:rsidRDefault="00C711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4560">
              <w:rPr>
                <w:rFonts w:ascii="PT Astra Serif" w:hAnsi="PT Astra Serif"/>
                <w:b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F6" w:rsidRPr="00894560" w:rsidRDefault="00C711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94560">
              <w:rPr>
                <w:rFonts w:ascii="PT Astra Serif" w:hAnsi="PT Astra Serif"/>
                <w:b/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F6" w:rsidRDefault="00C711F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E111EF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Pr="00E111EF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86264F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4"/>
          <w:szCs w:val="24"/>
        </w:rPr>
      </w:pPr>
      <w:r w:rsidRPr="0086264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="00BF2B0F">
        <w:rPr>
          <w:rFonts w:ascii="PT Astra Serif" w:hAnsi="PT Astra Serif"/>
          <w:b w:val="0"/>
          <w:sz w:val="24"/>
          <w:szCs w:val="24"/>
        </w:rPr>
        <w:t>9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65235C" w:rsidRPr="00E111EF" w:rsidTr="009647D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5235C" w:rsidRPr="00E111EF" w:rsidTr="009647D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3,39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65235C" w:rsidRPr="00E111EF" w:rsidTr="009647D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65235C" w:rsidRPr="00E111EF" w:rsidTr="009647D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65235C" w:rsidRPr="00E111EF" w:rsidTr="009647D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65235C" w:rsidRPr="00E111EF" w:rsidTr="009647D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1,69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65235C" w:rsidRPr="00E111EF" w:rsidTr="009647D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2,28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65235C" w:rsidRPr="00E111EF" w:rsidTr="009647D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65235C" w:rsidRPr="00E111EF" w:rsidTr="009647D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65235C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5235C" w:rsidRPr="00E111EF" w:rsidTr="009647D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83,57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65235C" w:rsidRPr="00E111EF" w:rsidTr="009647D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65235C" w:rsidRPr="00E111EF" w:rsidTr="009647D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5235C" w:rsidRPr="00E111EF" w:rsidTr="009647D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65235C" w:rsidRPr="00E111EF" w:rsidTr="009647D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65235C" w:rsidRPr="00E111EF" w:rsidTr="009647D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5235C" w:rsidRPr="00E111EF" w:rsidTr="009647D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1,79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65235C" w:rsidRPr="00E111EF" w:rsidTr="009647D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5235C" w:rsidRPr="00E111EF" w:rsidTr="009647D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6,16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65235C" w:rsidRPr="00E111EF" w:rsidTr="009647D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0,98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65235C" w:rsidRPr="00E111EF" w:rsidTr="009647D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1,53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65235C" w:rsidRPr="00E111EF" w:rsidTr="009647D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99,55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18,04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65235C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65235C" w:rsidRPr="00E111EF" w:rsidTr="009647D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1 509,09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44,16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103</w:t>
            </w:r>
          </w:p>
        </w:tc>
      </w:tr>
      <w:tr w:rsidR="0065235C" w:rsidRPr="00E111EF" w:rsidTr="009647D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C" w:rsidRPr="0086264F" w:rsidRDefault="0065235C" w:rsidP="007D293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1 870,47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93,61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5C" w:rsidRPr="0086264F" w:rsidRDefault="0065235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300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6"/>
          <w:footerReference w:type="first" r:id="rId17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894560">
        <w:rPr>
          <w:rFonts w:ascii="PT Astra Serif" w:hAnsi="PT Astra Serif"/>
          <w:b/>
          <w:sz w:val="26"/>
          <w:szCs w:val="26"/>
        </w:rPr>
        <w:t>3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9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0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p w:rsidR="00DF52AA" w:rsidRDefault="00DF52AA" w:rsidP="00DF52AA">
      <w:pPr>
        <w:jc w:val="right"/>
        <w:rPr>
          <w:rFonts w:ascii="PT Astra Serif" w:hAnsi="PT Astra Serif"/>
        </w:rPr>
      </w:pPr>
      <w:r w:rsidRPr="00E111EF">
        <w:rPr>
          <w:rFonts w:ascii="PT Astra Serif" w:hAnsi="PT Astra Serif"/>
        </w:rPr>
        <w:t>Таблица 1</w:t>
      </w:r>
      <w:r w:rsidR="00BF2B0F">
        <w:rPr>
          <w:rFonts w:ascii="PT Astra Serif" w:hAnsi="PT Astra Serif"/>
        </w:rPr>
        <w:t>0</w:t>
      </w:r>
    </w:p>
    <w:tbl>
      <w:tblPr>
        <w:tblW w:w="14926" w:type="dxa"/>
        <w:tblInd w:w="93" w:type="dxa"/>
        <w:tblLook w:val="04A0" w:firstRow="1" w:lastRow="0" w:firstColumn="1" w:lastColumn="0" w:noHBand="0" w:noVBand="1"/>
      </w:tblPr>
      <w:tblGrid>
        <w:gridCol w:w="2571"/>
        <w:gridCol w:w="3997"/>
        <w:gridCol w:w="1537"/>
        <w:gridCol w:w="1328"/>
        <w:gridCol w:w="1596"/>
        <w:gridCol w:w="1644"/>
        <w:gridCol w:w="953"/>
        <w:gridCol w:w="1300"/>
      </w:tblGrid>
      <w:tr w:rsidR="0086264F" w:rsidRPr="00B23B22" w:rsidTr="00C30DA9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Национальный проект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ГРБС/</w:t>
            </w:r>
          </w:p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муниципальные образования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Заключённые контракты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Жалобы</w:t>
            </w:r>
          </w:p>
        </w:tc>
      </w:tr>
      <w:tr w:rsidR="0086264F" w:rsidRPr="00B23B22" w:rsidTr="00C30DA9">
        <w:trPr>
          <w:trHeight w:val="76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4F" w:rsidRPr="0086264F" w:rsidRDefault="0086264F" w:rsidP="00B23B22">
            <w:pPr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 xml:space="preserve">НМЦК, </w:t>
            </w:r>
          </w:p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млн. 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количество контрактов, 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цена контракта, млн. руб.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 xml:space="preserve">экономия, </w:t>
            </w:r>
          </w:p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млн.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4F" w:rsidRPr="0086264F" w:rsidRDefault="0086264F" w:rsidP="00B23B22">
            <w:pPr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86264F">
              <w:rPr>
                <w:rFonts w:ascii="PT Astra Serif" w:hAnsi="PT Astra Serif" w:cs="Arial"/>
                <w:b/>
                <w:color w:val="000000"/>
              </w:rPr>
              <w:t>из них обоснованы</w:t>
            </w:r>
          </w:p>
        </w:tc>
      </w:tr>
      <w:tr w:rsidR="00B23B22" w:rsidRPr="00B23B22" w:rsidTr="00B23B2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23B22">
              <w:rPr>
                <w:rFonts w:ascii="PT Astra Serif" w:hAnsi="PT Astra Serif" w:cs="Arial"/>
                <w:b/>
                <w:bCs/>
              </w:rPr>
              <w:t>Жильё и городская среда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86264F">
            <w:pPr>
              <w:jc w:val="both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438,13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411,97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26,16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3</w:t>
            </w:r>
          </w:p>
        </w:tc>
      </w:tr>
      <w:tr w:rsidR="00B23B22" w:rsidRPr="00B23B22" w:rsidTr="00B23B22">
        <w:trPr>
          <w:trHeight w:val="82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23B22">
              <w:rPr>
                <w:rFonts w:ascii="PT Astra Serif" w:hAnsi="PT Astra Serif" w:cs="Arial"/>
                <w:b/>
                <w:bCs/>
              </w:rPr>
              <w:t>Здравоохранение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86264F">
            <w:pPr>
              <w:jc w:val="both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20,02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19,17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0,85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 </w:t>
            </w:r>
          </w:p>
        </w:tc>
      </w:tr>
      <w:tr w:rsidR="00B23B22" w:rsidRPr="00B23B22" w:rsidTr="00B23B22">
        <w:trPr>
          <w:trHeight w:val="69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2" w:rsidRPr="00B23B22" w:rsidRDefault="00B23B22" w:rsidP="00B23B22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86264F">
            <w:pPr>
              <w:jc w:val="both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2,81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2,79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0,02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rPr>
                <w:rFonts w:ascii="PT Astra Serif" w:hAnsi="PT Astra Serif" w:cs="Arial"/>
              </w:rPr>
            </w:pPr>
            <w:r w:rsidRPr="00B23B22">
              <w:rPr>
                <w:rFonts w:ascii="PT Astra Serif" w:hAnsi="PT Astra Serif" w:cs="Arial"/>
              </w:rPr>
              <w:t> </w:t>
            </w:r>
          </w:p>
        </w:tc>
      </w:tr>
      <w:tr w:rsidR="00B23B22" w:rsidRPr="00B23B22" w:rsidTr="00B23B2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B23B22">
              <w:rPr>
                <w:rFonts w:ascii="PT Astra Serif" w:hAnsi="PT Astra Serif" w:cs="Arial"/>
                <w:b/>
                <w:bCs/>
                <w:color w:val="000000"/>
              </w:rPr>
              <w:t>Итого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B23B22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</w:rPr>
            </w:pPr>
            <w:r w:rsidRPr="00B23B22">
              <w:rPr>
                <w:rFonts w:ascii="PT Astra Serif" w:hAnsi="PT Astra Serif" w:cs="Arial"/>
                <w:b/>
              </w:rPr>
              <w:t>460,96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</w:rPr>
            </w:pPr>
            <w:r w:rsidRPr="00B23B22">
              <w:rPr>
                <w:rFonts w:ascii="PT Astra Serif" w:hAnsi="PT Astra Serif" w:cs="Arial"/>
                <w:b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</w:rPr>
            </w:pPr>
            <w:r w:rsidRPr="00B23B22">
              <w:rPr>
                <w:rFonts w:ascii="PT Astra Serif" w:hAnsi="PT Astra Serif" w:cs="Arial"/>
                <w:b/>
              </w:rPr>
              <w:t>433,93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</w:rPr>
            </w:pPr>
            <w:r w:rsidRPr="00B23B22">
              <w:rPr>
                <w:rFonts w:ascii="PT Astra Serif" w:hAnsi="PT Astra Serif" w:cs="Arial"/>
                <w:b/>
              </w:rPr>
              <w:t>27,03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23B22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22" w:rsidRPr="00B23B22" w:rsidRDefault="00B23B22" w:rsidP="00B23B2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23B22">
              <w:rPr>
                <w:rFonts w:ascii="PT Astra Serif" w:hAnsi="PT Astra Serif" w:cs="Arial"/>
                <w:b/>
                <w:bCs/>
              </w:rPr>
              <w:t>3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067EC4" w:rsidRPr="00E03CF4" w:rsidRDefault="00067EC4" w:rsidP="00067E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067EC4" w:rsidRPr="00E03CF4" w:rsidRDefault="00067EC4" w:rsidP="00067E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067EC4" w:rsidRPr="00E03CF4" w:rsidRDefault="00067EC4" w:rsidP="00067E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067EC4" w:rsidRPr="00E03CF4" w:rsidRDefault="00067EC4" w:rsidP="00067EC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067EC4" w:rsidRPr="00E03CF4" w:rsidRDefault="00067EC4" w:rsidP="00067EC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В рамках регулирования контрактной системы Агентство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январе-феврале </w:t>
      </w:r>
      <w:r w:rsidRPr="00E03CF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:rsidR="00067EC4" w:rsidRPr="00E03CF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законодательства в сфере закупок, 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067EC4" w:rsidRPr="00BE095D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пополнение раздела «Библиотека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18" w:history="1">
        <w:r w:rsidRPr="00BE095D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</w:t>
      </w:r>
      <w:r w:rsidRPr="00BE095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00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067EC4" w:rsidRPr="00362F0B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</w:t>
      </w:r>
      <w:r w:rsidRPr="00BE095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справ</w:t>
      </w:r>
      <w:r w:rsidR="00BF2B0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067EC4" w:rsidRPr="00E03CF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067EC4" w:rsidRPr="00E83D68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Взаимодействие с федеральными органами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, а также с 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общественными организациями по вопросам закупок. 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отч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тный период было подготовлено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color w:val="000000"/>
          <w:sz w:val="28"/>
          <w:szCs w:val="28"/>
        </w:rPr>
        <w:br/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направлено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пакета </w:t>
      </w:r>
      <w:r w:rsidRPr="00E83D68">
        <w:rPr>
          <w:rFonts w:ascii="PT Astra Serif" w:hAnsi="PT Astra Serif"/>
          <w:color w:val="000000"/>
          <w:sz w:val="28"/>
          <w:szCs w:val="28"/>
        </w:rPr>
        <w:t>предложений по совершенствованию законодательства и подзаконных актов в сфере закупок в следующие организации:</w:t>
      </w:r>
    </w:p>
    <w:p w:rsidR="00067EC4" w:rsidRPr="00E83D68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hAnsi="PT Astra Serif"/>
          <w:color w:val="000000"/>
          <w:sz w:val="28"/>
          <w:szCs w:val="28"/>
        </w:rPr>
        <w:t xml:space="preserve">Минфин России (от </w:t>
      </w: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20.01.2023 № 73-ИОГВ-21/12исх);</w:t>
      </w:r>
    </w:p>
    <w:p w:rsidR="00067EC4" w:rsidRPr="00E83D68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Комитет Совета Федерации по экономической политике Федерального собрания Российской Федерации (от 28.02.2023 № 73-П-02/5446исх).</w:t>
      </w:r>
    </w:p>
    <w:p w:rsidR="00067EC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Формирование, ведение и актуализация нормативной-правовой базы Ульяновской области в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сфере закупок.</w:t>
      </w:r>
    </w:p>
    <w:p w:rsidR="00067EC4" w:rsidRPr="000F750F" w:rsidRDefault="00067EC4" w:rsidP="00F07D9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Разработано/</w:t>
      </w:r>
      <w:r w:rsidRPr="000427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0427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</w:t>
      </w:r>
      <w:r w:rsidR="000620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Pr="000427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67EC4" w:rsidRPr="001D470B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Правовой анализ проектов муниципальных нормативных правовых актов в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10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по проектам </w:t>
      </w:r>
      <w:r w:rsidR="000620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="00F07D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актов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67EC4" w:rsidRPr="001D470B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067EC4" w:rsidRPr="00BE095D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067EC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lastRenderedPageBreak/>
        <w:t>провед</w:t>
      </w:r>
      <w:r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>н анализ 2</w:t>
      </w:r>
      <w:r>
        <w:rPr>
          <w:rFonts w:ascii="PT Astra Serif" w:hAnsi="PT Astra Serif"/>
          <w:sz w:val="28"/>
          <w:szCs w:val="28"/>
        </w:rPr>
        <w:t xml:space="preserve">49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 (2024-2025 года)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ЕИС;</w:t>
      </w:r>
    </w:p>
    <w:p w:rsidR="00067EC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официальном сайте Агентства Аналитическая справка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01.02.2023 заказчиками размещено в ЕИС 247 планов-графиков, что составило 99%;</w:t>
      </w:r>
    </w:p>
    <w:p w:rsidR="00067EC4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67EC4" w:rsidRDefault="00067EC4" w:rsidP="00067E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62009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постановлением Правительства Ульяновской области 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067EC4" w:rsidRPr="006628B1" w:rsidRDefault="00067EC4" w:rsidP="00067E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01.2023 в виде аналитического отчёта за 4 квартал 2022 года.</w:t>
      </w:r>
    </w:p>
    <w:p w:rsidR="00067EC4" w:rsidRPr="006628B1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 «О предоставлении информации об осуществлении закупок» Агентством ежемесячно формируется отчёт по закупкам Ульяновской области, итоги которого размещ</w:t>
      </w:r>
      <w:r w:rsidR="00062009">
        <w:rPr>
          <w:rFonts w:ascii="PT Astra Serif" w:hAnsi="PT Astra Serif"/>
          <w:color w:val="000000"/>
          <w:sz w:val="28"/>
          <w:szCs w:val="28"/>
        </w:rPr>
        <w:t>аются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</w:t>
      </w:r>
      <w:r w:rsidRPr="006628B1">
        <w:rPr>
          <w:color w:val="000000"/>
        </w:rPr>
        <w:t xml:space="preserve"> </w:t>
      </w:r>
      <w:hyperlink r:id="rId19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:rsidR="00067EC4" w:rsidRPr="008538B1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 xml:space="preserve">пункта 2 Плана мероприятий, направленных на предупреждение и пресечение правонарушений, выявленных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федеральных проектов, на 2023 год (утв. 17.01.2023 № 6-ПЛ) </w:t>
      </w:r>
      <w:r w:rsidRPr="008538B1">
        <w:rPr>
          <w:rFonts w:ascii="PT Astra Serif" w:hAnsi="PT Astra Serif"/>
          <w:color w:val="000000"/>
          <w:sz w:val="28"/>
          <w:szCs w:val="28"/>
        </w:rPr>
        <w:t xml:space="preserve">осуществляется мониторинг закупок в рамках реализации национальных проектов (совместно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538B1">
        <w:rPr>
          <w:rFonts w:ascii="PT Astra Serif" w:hAnsi="PT Astra Serif"/>
          <w:color w:val="000000"/>
          <w:sz w:val="28"/>
          <w:szCs w:val="28"/>
        </w:rPr>
        <w:t>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067EC4" w:rsidRPr="006628B1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067EC4" w:rsidRPr="006628B1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067EC4" w:rsidRPr="006628B1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 и пр.</w:t>
      </w:r>
    </w:p>
    <w:p w:rsidR="00067EC4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olor w:val="000000"/>
          <w:sz w:val="28"/>
          <w:szCs w:val="28"/>
        </w:rPr>
        <w:t>6.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Методологическое сопровождения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</w:t>
      </w:r>
      <w:r>
        <w:rPr>
          <w:rFonts w:ascii="PT Astra Serif" w:hAnsi="PT Astra Serif"/>
          <w:color w:val="000000"/>
          <w:sz w:val="28"/>
          <w:szCs w:val="28"/>
        </w:rPr>
        <w:t>-феврале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2023 года путём:</w:t>
      </w:r>
    </w:p>
    <w:p w:rsidR="00067EC4" w:rsidRPr="00707797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Pr="00707797">
        <w:rPr>
          <w:rFonts w:ascii="PT Astra Serif" w:hAnsi="PT Astra Serif"/>
          <w:color w:val="000000"/>
          <w:sz w:val="28"/>
          <w:szCs w:val="28"/>
        </w:rPr>
        <w:t>разработки для заказчик</w:t>
      </w:r>
      <w:r>
        <w:rPr>
          <w:rFonts w:ascii="PT Astra Serif" w:hAnsi="PT Astra Serif"/>
          <w:color w:val="000000"/>
          <w:sz w:val="28"/>
          <w:szCs w:val="28"/>
        </w:rPr>
        <w:t>ов типовых</w:t>
      </w:r>
      <w:r w:rsidRPr="00707797">
        <w:rPr>
          <w:rFonts w:ascii="PT Astra Serif" w:hAnsi="PT Astra Serif"/>
          <w:color w:val="000000"/>
          <w:sz w:val="28"/>
          <w:szCs w:val="28"/>
        </w:rPr>
        <w:t xml:space="preserve"> форм документов, методических рекомендаций в сфере закупок. </w:t>
      </w:r>
      <w:r>
        <w:rPr>
          <w:rFonts w:ascii="PT Astra Serif" w:hAnsi="PT Astra Serif"/>
          <w:color w:val="000000"/>
          <w:sz w:val="28"/>
          <w:szCs w:val="28"/>
        </w:rPr>
        <w:t>Так, были приняты</w:t>
      </w:r>
      <w:r w:rsidRPr="00707797">
        <w:rPr>
          <w:rFonts w:ascii="PT Astra Serif" w:hAnsi="PT Astra Serif"/>
          <w:color w:val="000000"/>
          <w:sz w:val="28"/>
          <w:szCs w:val="28"/>
        </w:rPr>
        <w:t xml:space="preserve"> следующие правовые акты:</w:t>
      </w:r>
    </w:p>
    <w:p w:rsidR="00067EC4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0511">
        <w:rPr>
          <w:rFonts w:ascii="PT Astra Serif" w:hAnsi="PT Astra Serif"/>
          <w:color w:val="000000"/>
          <w:sz w:val="28"/>
          <w:szCs w:val="28"/>
        </w:rPr>
        <w:t>типовые формы документов и методические рекомендации, используемые заказчиками при подготовке к осуществлению закупок товаров, работ, услуг (распоряжение</w:t>
      </w:r>
      <w:r>
        <w:rPr>
          <w:rFonts w:ascii="PT Astra Serif" w:hAnsi="PT Astra Serif"/>
          <w:color w:val="000000"/>
          <w:sz w:val="28"/>
          <w:szCs w:val="28"/>
        </w:rPr>
        <w:t xml:space="preserve"> Агентства от 31.01.2023 № 5-р);</w:t>
      </w:r>
    </w:p>
    <w:p w:rsidR="00067EC4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типовы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форм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документов, используемы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при организации и осуществлении закупок товаров, работ, услуг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от </w:t>
      </w:r>
      <w:r>
        <w:rPr>
          <w:rFonts w:ascii="PT Astra Serif" w:hAnsi="PT Astra Serif" w:cs="PT Astra Serif"/>
          <w:color w:val="000000"/>
          <w:sz w:val="28"/>
          <w:szCs w:val="28"/>
        </w:rPr>
        <w:t>10.02.2023 № 6</w:t>
      </w:r>
      <w:r w:rsidRPr="002B4F29">
        <w:rPr>
          <w:rFonts w:ascii="PT Astra Serif" w:hAnsi="PT Astra Serif" w:cs="PT Astra Serif"/>
          <w:color w:val="000000"/>
          <w:sz w:val="28"/>
          <w:szCs w:val="28"/>
        </w:rPr>
        <w:t>-р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EC3CD7">
        <w:rPr>
          <w:rFonts w:ascii="PT Astra Serif" w:hAnsi="PT Astra Serif"/>
          <w:color w:val="000000"/>
          <w:sz w:val="28"/>
          <w:szCs w:val="28"/>
        </w:rPr>
        <w:t>;</w:t>
      </w:r>
    </w:p>
    <w:p w:rsidR="00067EC4" w:rsidRPr="00EC3CD7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D17DA">
        <w:rPr>
          <w:rFonts w:ascii="PT Astra Serif" w:hAnsi="PT Astra Serif"/>
          <w:color w:val="000000"/>
          <w:sz w:val="28"/>
          <w:szCs w:val="28"/>
        </w:rPr>
        <w:t>методические рекомендации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D17DA">
        <w:rPr>
          <w:rFonts w:ascii="PT Astra Serif" w:hAnsi="PT Astra Serif"/>
          <w:color w:val="000000"/>
          <w:sz w:val="28"/>
          <w:szCs w:val="28"/>
        </w:rPr>
        <w:t>о порядке принятия Правительством Ульяновской области решений об изменении существенных условий контрактов</w:t>
      </w:r>
      <w:r>
        <w:rPr>
          <w:rFonts w:ascii="PT Astra Serif" w:hAnsi="PT Astra Serif"/>
          <w:color w:val="000000"/>
          <w:sz w:val="28"/>
          <w:szCs w:val="28"/>
        </w:rPr>
        <w:t xml:space="preserve"> (утверждены руководителем Агентства 14.02.2023);</w:t>
      </w:r>
    </w:p>
    <w:p w:rsidR="00067EC4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lastRenderedPageBreak/>
        <w:t>методически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рекомендаци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по снижению коррупционных рисков при осуществлении закупок товаров, работ, услуг для государств</w:t>
      </w:r>
      <w:r>
        <w:rPr>
          <w:rFonts w:ascii="PT Astra Serif" w:hAnsi="PT Astra Serif"/>
          <w:color w:val="000000"/>
          <w:sz w:val="28"/>
          <w:szCs w:val="28"/>
        </w:rPr>
        <w:t>енных нужд Ульяновской области (р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t>от 28.02.2023 № 9-р).</w:t>
      </w:r>
    </w:p>
    <w:p w:rsidR="00067EC4" w:rsidRPr="007E5365" w:rsidRDefault="00067EC4" w:rsidP="00067E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2) реализация образовательного проекта </w:t>
      </w:r>
      <w:r w:rsidRPr="00E83D68">
        <w:rPr>
          <w:rFonts w:ascii="PT Astra Serif" w:hAnsi="PT Astra Serif"/>
          <w:color w:val="000000"/>
          <w:sz w:val="28"/>
          <w:szCs w:val="28"/>
        </w:rPr>
        <w:t>«Школа заказчика»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закупок», в рамках которого осуществляется обучение/консультирование по работе заказчиков (пользователей) в РИС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АЦК-Госзаказ, оказание методической помощи 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по проблемным вопросам в сфере закупок (проведён </w:t>
      </w:r>
      <w:r w:rsidRPr="007E5365">
        <w:rPr>
          <w:rFonts w:ascii="PT Astra Serif" w:hAnsi="PT Astra Serif"/>
          <w:b/>
          <w:color w:val="000000"/>
          <w:sz w:val="28"/>
          <w:szCs w:val="28"/>
        </w:rPr>
        <w:t xml:space="preserve">1 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обучающий вебинар, в котором приняли участие </w:t>
      </w:r>
      <w:r w:rsidRPr="007E5365">
        <w:rPr>
          <w:rFonts w:ascii="PT Astra Serif" w:hAnsi="PT Astra Serif"/>
          <w:b/>
          <w:color w:val="000000"/>
          <w:sz w:val="28"/>
          <w:szCs w:val="28"/>
        </w:rPr>
        <w:t>152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 специалиста);</w:t>
      </w:r>
    </w:p>
    <w:p w:rsidR="00067EC4" w:rsidRPr="007E5365" w:rsidRDefault="00067EC4" w:rsidP="00067EC4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>3) проведения методических/обучающих мероприятий:</w:t>
      </w:r>
    </w:p>
    <w:p w:rsidR="00E60E01" w:rsidRDefault="00E60E01" w:rsidP="00067EC4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поведено </w:t>
      </w:r>
      <w:r w:rsidRPr="00E60E01">
        <w:rPr>
          <w:rFonts w:ascii="PT Astra Serif" w:hAnsi="PT Astra Serif"/>
          <w:b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 xml:space="preserve"> методических вебинаров;</w:t>
      </w:r>
    </w:p>
    <w:p w:rsidR="00067EC4" w:rsidRPr="007E5365" w:rsidRDefault="00067EC4" w:rsidP="00F07D96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организовано участие в </w:t>
      </w:r>
      <w:r w:rsidR="00E60E01">
        <w:rPr>
          <w:rFonts w:ascii="PT Astra Serif" w:hAnsi="PT Astra Serif"/>
          <w:b/>
          <w:color w:val="000000"/>
          <w:sz w:val="28"/>
          <w:szCs w:val="28"/>
        </w:rPr>
        <w:t>16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 обучающ</w:t>
      </w:r>
      <w:r w:rsidR="00E60E01">
        <w:rPr>
          <w:rFonts w:ascii="PT Astra Serif" w:hAnsi="PT Astra Serif"/>
          <w:color w:val="000000"/>
          <w:sz w:val="28"/>
          <w:szCs w:val="28"/>
        </w:rPr>
        <w:t>их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 мероприяти</w:t>
      </w:r>
      <w:r w:rsidR="00E60E01">
        <w:rPr>
          <w:rFonts w:ascii="PT Astra Serif" w:hAnsi="PT Astra Serif"/>
          <w:color w:val="000000"/>
          <w:sz w:val="28"/>
          <w:szCs w:val="28"/>
        </w:rPr>
        <w:t>ях</w:t>
      </w:r>
      <w:bookmarkStart w:id="2" w:name="_GoBack"/>
      <w:bookmarkEnd w:id="2"/>
      <w:r w:rsidRPr="007E5365">
        <w:rPr>
          <w:rFonts w:ascii="PT Astra Serif" w:hAnsi="PT Astra Serif"/>
          <w:color w:val="000000"/>
          <w:sz w:val="28"/>
          <w:szCs w:val="28"/>
        </w:rPr>
        <w:t>;</w:t>
      </w:r>
    </w:p>
    <w:p w:rsidR="00067EC4" w:rsidRPr="00E83D68" w:rsidRDefault="00067EC4" w:rsidP="00067EC4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4) осуществления на постоянной основе методической помощи заказчикам </w:t>
      </w:r>
      <w:r w:rsidRPr="007E5365">
        <w:rPr>
          <w:rFonts w:ascii="PT Astra Serif" w:hAnsi="PT Astra Serif"/>
          <w:color w:val="000000"/>
          <w:sz w:val="28"/>
          <w:szCs w:val="28"/>
        </w:rPr>
        <w:br/>
        <w:t>на этапе формирования заявок</w:t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 на закупку,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</w:t>
      </w:r>
      <w:r w:rsidRPr="00E83D68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067EC4" w:rsidRPr="00126E80" w:rsidRDefault="00067EC4" w:rsidP="00067EC4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E5108">
        <w:rPr>
          <w:rFonts w:ascii="PT Astra Serif" w:hAnsi="PT Astra Serif"/>
          <w:b/>
          <w:sz w:val="28"/>
        </w:rPr>
        <w:br w:type="page"/>
      </w:r>
      <w:r w:rsidRPr="00126E80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126E80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126E80">
        <w:rPr>
          <w:rFonts w:ascii="PT Astra Serif" w:hAnsi="PT Astra Serif"/>
          <w:b/>
          <w:color w:val="000000"/>
          <w:sz w:val="28"/>
        </w:rPr>
        <w:t xml:space="preserve">. </w:t>
      </w:r>
      <w:r w:rsidRPr="00126E80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067EC4" w:rsidRPr="00770BDB" w:rsidRDefault="00067EC4" w:rsidP="00067EC4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770BDB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067EC4" w:rsidRPr="00770BDB" w:rsidRDefault="00067EC4" w:rsidP="00067EC4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067EC4" w:rsidRPr="00770BDB" w:rsidRDefault="00067EC4" w:rsidP="00067E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067EC4" w:rsidRPr="00770BDB" w:rsidRDefault="00067EC4" w:rsidP="00067E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за январь-февраль</w:t>
      </w: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b/>
          <w:color w:val="000000"/>
          <w:sz w:val="28"/>
          <w:szCs w:val="28"/>
        </w:rPr>
        <w:t>3</w:t>
      </w: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067EC4" w:rsidRPr="00770BDB" w:rsidRDefault="00067EC4" w:rsidP="00067EC4">
      <w:pPr>
        <w:ind w:firstLine="720"/>
        <w:jc w:val="right"/>
        <w:rPr>
          <w:rFonts w:ascii="PT Astra Serif" w:hAnsi="PT Astra Serif"/>
          <w:color w:val="000000"/>
        </w:rPr>
      </w:pPr>
      <w:r w:rsidRPr="00770BDB">
        <w:rPr>
          <w:rFonts w:ascii="PT Astra Serif" w:hAnsi="PT Astra Serif"/>
          <w:color w:val="000000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67EC4" w:rsidRPr="00770BDB" w:rsidTr="00BF2B0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067EC4" w:rsidRPr="00770BDB" w:rsidTr="00BF2B0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067EC4" w:rsidRPr="00770BDB" w:rsidTr="00BF2B0F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067EC4" w:rsidRPr="00770BDB" w:rsidTr="00BF2B0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67EC4" w:rsidRPr="00770BDB" w:rsidTr="00BF2B0F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67EC4" w:rsidRPr="00770BDB" w:rsidTr="00BF2B0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67EC4" w:rsidRPr="00770BDB" w:rsidTr="00BF2B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67EC4" w:rsidRPr="00770BDB" w:rsidTr="00BF2B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067EC4" w:rsidRPr="00770BDB" w:rsidRDefault="00067EC4" w:rsidP="00067EC4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067EC4" w:rsidRPr="00770BDB" w:rsidRDefault="00067EC4" w:rsidP="00067E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067EC4" w:rsidRPr="00770BDB" w:rsidRDefault="00067EC4" w:rsidP="00067E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70BDB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</w:t>
      </w:r>
      <w:r>
        <w:rPr>
          <w:rFonts w:ascii="PT Astra Serif" w:hAnsi="PT Astra Serif"/>
          <w:b/>
          <w:color w:val="000000"/>
          <w:sz w:val="28"/>
          <w:szCs w:val="28"/>
        </w:rPr>
        <w:t>-февраль</w:t>
      </w: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b/>
          <w:color w:val="000000"/>
          <w:sz w:val="28"/>
          <w:szCs w:val="28"/>
        </w:rPr>
        <w:t>3</w:t>
      </w:r>
      <w:r w:rsidRPr="00770BDB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067EC4" w:rsidRPr="00770BDB" w:rsidRDefault="00067EC4" w:rsidP="00067EC4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67EC4" w:rsidRPr="00770BDB" w:rsidRDefault="00067EC4" w:rsidP="00067EC4">
      <w:pPr>
        <w:ind w:firstLine="720"/>
        <w:jc w:val="right"/>
        <w:rPr>
          <w:rFonts w:ascii="PT Astra Serif" w:hAnsi="PT Astra Serif"/>
          <w:color w:val="000000"/>
        </w:rPr>
      </w:pPr>
      <w:r w:rsidRPr="00770BDB">
        <w:rPr>
          <w:rFonts w:ascii="PT Astra Serif" w:hAnsi="PT Astra Serif"/>
          <w:color w:val="000000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67EC4" w:rsidRPr="00770BDB" w:rsidTr="00BF2B0F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067EC4" w:rsidRPr="00770BDB" w:rsidRDefault="00067EC4" w:rsidP="00BF2B0F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067EC4" w:rsidRPr="00770BDB" w:rsidRDefault="00067EC4" w:rsidP="00BF2B0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067EC4" w:rsidRPr="00770BDB" w:rsidTr="00BF2B0F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27332A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0" w:history="1">
              <w:r w:rsidR="00067EC4" w:rsidRPr="00770BDB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067EC4" w:rsidRPr="00770BDB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67EC4" w:rsidRPr="00770BDB" w:rsidTr="00BF2B0F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0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EC4" w:rsidRPr="00770BDB" w:rsidRDefault="00067EC4" w:rsidP="00BF2B0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</w:tbl>
    <w:p w:rsidR="00067EC4" w:rsidRPr="00770BDB" w:rsidRDefault="00067EC4" w:rsidP="00067EC4">
      <w:pPr>
        <w:jc w:val="center"/>
        <w:rPr>
          <w:color w:val="000000"/>
        </w:rPr>
      </w:pPr>
    </w:p>
    <w:p w:rsidR="00067EC4" w:rsidRPr="00BE095D" w:rsidRDefault="00067EC4" w:rsidP="00067EC4"/>
    <w:p w:rsidR="00126E80" w:rsidRPr="00126E80" w:rsidRDefault="00126E80" w:rsidP="007E2697">
      <w:pPr>
        <w:ind w:left="720" w:hanging="720"/>
        <w:jc w:val="center"/>
        <w:rPr>
          <w:rFonts w:ascii="PT Astra Serif" w:hAnsi="PT Astra Serif"/>
          <w:sz w:val="28"/>
        </w:rPr>
      </w:pPr>
    </w:p>
    <w:sectPr w:rsidR="00126E80" w:rsidRPr="00126E80" w:rsidSect="00BF2B0F">
      <w:footerReference w:type="default" r:id="rId21"/>
      <w:footerReference w:type="first" r:id="rId22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2A" w:rsidRDefault="0027332A">
      <w:r>
        <w:separator/>
      </w:r>
    </w:p>
  </w:endnote>
  <w:endnote w:type="continuationSeparator" w:id="0">
    <w:p w:rsidR="0027332A" w:rsidRDefault="0027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077B48" w:rsidRDefault="00BF2B0F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F07D96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BF2B0F" w:rsidRDefault="00BF2B0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F84A47" w:rsidRDefault="00BF2B0F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F07D96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BF2B0F" w:rsidRDefault="00BF2B0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48003C" w:rsidRDefault="00BF2B0F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07D96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D74F9B" w:rsidRDefault="00BF2B0F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F07D96">
      <w:rPr>
        <w:noProof/>
        <w:sz w:val="28"/>
        <w:szCs w:val="28"/>
      </w:rPr>
      <w:t>10</w:t>
    </w:r>
    <w:r w:rsidRPr="00D74F9B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48003C" w:rsidRDefault="00BF2B0F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07D96">
      <w:rPr>
        <w:noProof/>
        <w:sz w:val="28"/>
        <w:szCs w:val="28"/>
      </w:rPr>
      <w:t>13</w:t>
    </w:r>
    <w:r w:rsidRPr="0048003C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D74F9B" w:rsidRDefault="00BF2B0F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48003C" w:rsidRDefault="00BF2B0F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07D96">
      <w:rPr>
        <w:noProof/>
        <w:sz w:val="28"/>
        <w:szCs w:val="28"/>
      </w:rPr>
      <w:t>16</w:t>
    </w:r>
    <w:r w:rsidRPr="0048003C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F" w:rsidRPr="00D74F9B" w:rsidRDefault="00BF2B0F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BF2B0F" w:rsidRDefault="00BF2B0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2A" w:rsidRDefault="0027332A">
      <w:r>
        <w:separator/>
      </w:r>
    </w:p>
  </w:footnote>
  <w:footnote w:type="continuationSeparator" w:id="0">
    <w:p w:rsidR="0027332A" w:rsidRDefault="0027332A">
      <w:r>
        <w:continuationSeparator/>
      </w:r>
    </w:p>
  </w:footnote>
  <w:footnote w:id="1">
    <w:p w:rsidR="00BF2B0F" w:rsidRDefault="00BF2B0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за исключением закупок на предоставление кредита</w:t>
      </w:r>
    </w:p>
  </w:footnote>
  <w:footnote w:id="2">
    <w:p w:rsidR="00BF2B0F" w:rsidRDefault="00BF2B0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3">
    <w:p w:rsidR="00BF2B0F" w:rsidRDefault="00BF2B0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4">
    <w:p w:rsidR="00BF2B0F" w:rsidRDefault="00BF2B0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5">
    <w:p w:rsidR="00BF2B0F" w:rsidRPr="00AE338D" w:rsidRDefault="00BF2B0F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2023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6">
    <w:p w:rsidR="00BF2B0F" w:rsidRDefault="00BF2B0F">
      <w:pPr>
        <w:pStyle w:val="ae"/>
      </w:pPr>
      <w:r>
        <w:rPr>
          <w:rStyle w:val="af0"/>
        </w:rPr>
        <w:footnoteRef/>
      </w:r>
      <w:r>
        <w:t xml:space="preserve"> </w:t>
      </w:r>
      <w:r w:rsidRPr="00933F55">
        <w:t>в т.ч. несостоявшиеся процедуры и «переходящие» закупки (объявленные в прошлых годах на бюджет отчётного года)</w:t>
      </w:r>
    </w:p>
  </w:footnote>
  <w:footnote w:id="7">
    <w:p w:rsidR="00BF2B0F" w:rsidRPr="00934BE9" w:rsidRDefault="00BF2B0F">
      <w:pPr>
        <w:pStyle w:val="ae"/>
        <w:rPr>
          <w:b/>
        </w:rPr>
      </w:pPr>
      <w:r>
        <w:rPr>
          <w:rStyle w:val="af0"/>
        </w:rPr>
        <w:footnoteRef/>
      </w:r>
      <w:r>
        <w:t xml:space="preserve"> </w:t>
      </w:r>
      <w:r w:rsidRPr="00F15E21">
        <w:t>доля закупок у СМП в объёме проведенных конкурентных процедур</w:t>
      </w:r>
    </w:p>
  </w:footnote>
  <w:footnote w:id="8">
    <w:p w:rsidR="00BF2B0F" w:rsidRPr="00CE51B3" w:rsidRDefault="00BF2B0F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9">
    <w:p w:rsidR="00BF2B0F" w:rsidRPr="001058E9" w:rsidRDefault="00BF2B0F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0">
    <w:p w:rsidR="00BF2B0F" w:rsidRPr="001058E9" w:rsidRDefault="00BF2B0F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2023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1">
    <w:p w:rsidR="00BF2B0F" w:rsidRDefault="00BF2B0F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32A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4BF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80F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3B1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941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5E1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7F0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D96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C2F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B565D-87AE-413A-9DA5-9C10577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https://goszakupki73.ru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2023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9312920884889464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9412057314102E-2"/>
                  <c:y val="-7.24793000874891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0.8634461880957679</c:v>
                </c:pt>
                <c:pt idx="1">
                  <c:v>1.4767812354083932E-2</c:v>
                </c:pt>
                <c:pt idx="2">
                  <c:v>0.12178599955014834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56263826035623"/>
          <c:y val="0.47843695538057751"/>
          <c:w val="0.32392749819316113"/>
          <c:h val="0.521524689413823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66531456295242E-2"/>
                  <c:y val="2.99212598425196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088588319752629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tx>
                <c:rich>
                  <a:bodyPr/>
                  <a:lstStyle/>
                  <a:p>
                    <a:fld id="{F86FD4EF-3144-478E-A62B-998D5F14464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&lt;1%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0.16743989701064729</c:v>
                </c:pt>
                <c:pt idx="1">
                  <c:v>0.6592247855472253</c:v>
                </c:pt>
                <c:pt idx="2">
                  <c:v>0.10814646730214221</c:v>
                </c:pt>
                <c:pt idx="3">
                  <c:v>4.6518133910250321E-3</c:v>
                </c:pt>
                <c:pt idx="4">
                  <c:v>6.0537036748960139E-2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4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4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7191601049872E-2"/>
          <c:y val="0.25432098765432098"/>
          <c:w val="0.61334068241469819"/>
          <c:h val="0.7456790123456790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0.95167538850958966</c:v>
                </c:pt>
                <c:pt idx="1">
                  <c:v>4.8324611490410112E-2</c:v>
                </c:pt>
                <c:pt idx="2">
                  <c:v>1.2788718990101486E-2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100" b="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175372686257356"/>
          <c:w val="0.62682287355589983"/>
          <c:h val="0.7682462731374264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0.78733031674208143</c:v>
                </c:pt>
                <c:pt idx="1">
                  <c:v>0.21266968325791855</c:v>
                </c:pt>
                <c:pt idx="2">
                  <c:v>4.5248868778280547E-3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25797482861815"/>
          <c:y val="0.30933168801660987"/>
          <c:w val="0.31317868285332257"/>
          <c:h val="0.44949582794687976"/>
        </c:manualLayout>
      </c:layout>
      <c:overlay val="0"/>
      <c:txPr>
        <a:bodyPr/>
        <a:lstStyle/>
        <a:p>
          <a:pPr>
            <a:defRPr sz="11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8E28-F278-4DFC-BEFA-B970CE1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26472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3</cp:revision>
  <cp:lastPrinted>2023-03-13T13:53:00Z</cp:lastPrinted>
  <dcterms:created xsi:type="dcterms:W3CDTF">2023-03-20T05:53:00Z</dcterms:created>
  <dcterms:modified xsi:type="dcterms:W3CDTF">2023-03-20T06:02:00Z</dcterms:modified>
</cp:coreProperties>
</file>