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99" w:rsidRPr="00082799" w:rsidRDefault="0008279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 w:rsidR="00082799" w:rsidRPr="00082799" w:rsidRDefault="000827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82799" w:rsidRPr="00082799" w:rsidRDefault="0008279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ПОСТАНОВЛЕНИЕ</w:t>
      </w:r>
    </w:p>
    <w:p w:rsidR="00082799" w:rsidRPr="00082799" w:rsidRDefault="0008279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от 16 сентября 2016 г. N 925</w:t>
      </w:r>
    </w:p>
    <w:p w:rsidR="00082799" w:rsidRPr="00082799" w:rsidRDefault="0008279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082799" w:rsidRPr="00082799" w:rsidRDefault="0008279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О ПРИОРИТЕТЕ</w:t>
      </w:r>
    </w:p>
    <w:p w:rsidR="00082799" w:rsidRPr="00082799" w:rsidRDefault="0008279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ТОВАРОВ РОССИЙСКОГО ПРОИСХОЖДЕНИЯ, РАБОТ, УСЛУГ,</w:t>
      </w:r>
    </w:p>
    <w:p w:rsidR="00082799" w:rsidRPr="00082799" w:rsidRDefault="0008279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ВЫПОЛНЯЕМЫХ, ОКАЗЫВАЕМЫХ РОССИЙСКИМИ ЛИЦАМИ, ПО ОТНОШЕНИЮ</w:t>
      </w:r>
    </w:p>
    <w:p w:rsidR="00082799" w:rsidRPr="00082799" w:rsidRDefault="0008279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К ТОВАРАМ, ПРОИСХОДЯЩИМ ИЗ ИНОСТРАННОГО ГОСУДАРСТВА,</w:t>
      </w:r>
    </w:p>
    <w:p w:rsidR="00082799" w:rsidRPr="00082799" w:rsidRDefault="0008279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РАБОТАМ, УСЛУГАМ, ВЫПОЛНЯЕМЫМ, ОКАЗЫВАЕМЫМ</w:t>
      </w:r>
    </w:p>
    <w:p w:rsidR="00082799" w:rsidRPr="00082799" w:rsidRDefault="0008279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ИНОСТРАННЫМИ ЛИЦАМИ</w:t>
      </w:r>
    </w:p>
    <w:p w:rsidR="00082799" w:rsidRPr="00082799" w:rsidRDefault="0008279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2799" w:rsidRPr="000827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799" w:rsidRPr="00082799" w:rsidRDefault="0008279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799" w:rsidRPr="00082799" w:rsidRDefault="0008279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2799" w:rsidRPr="00082799" w:rsidRDefault="0008279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2799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82799" w:rsidRPr="00082799" w:rsidRDefault="0008279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2799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Постановлений Правительства РФ от 10.07.2019 </w:t>
            </w:r>
            <w:hyperlink r:id="rId4">
              <w:r w:rsidRPr="00082799">
                <w:rPr>
                  <w:rFonts w:ascii="PT Astra Serif" w:hAnsi="PT Astra Serif"/>
                  <w:color w:val="0000FF"/>
                  <w:sz w:val="24"/>
                  <w:szCs w:val="24"/>
                </w:rPr>
                <w:t>N 878</w:t>
              </w:r>
            </w:hyperlink>
            <w:r w:rsidRPr="00082799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082799" w:rsidRPr="00082799" w:rsidRDefault="0008279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2799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23.08.2021 </w:t>
            </w:r>
            <w:hyperlink r:id="rId5">
              <w:r w:rsidRPr="00082799">
                <w:rPr>
                  <w:rFonts w:ascii="PT Astra Serif" w:hAnsi="PT Astra Serif"/>
                  <w:color w:val="0000FF"/>
                  <w:sz w:val="24"/>
                  <w:szCs w:val="24"/>
                </w:rPr>
                <w:t>N 1382</w:t>
              </w:r>
            </w:hyperlink>
            <w:r w:rsidRPr="00082799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17.02.2022 </w:t>
            </w:r>
            <w:hyperlink r:id="rId6">
              <w:r w:rsidRPr="00082799">
                <w:rPr>
                  <w:rFonts w:ascii="PT Astra Serif" w:hAnsi="PT Astra Serif"/>
                  <w:color w:val="0000FF"/>
                  <w:sz w:val="24"/>
                  <w:szCs w:val="24"/>
                </w:rPr>
                <w:t>N 201</w:t>
              </w:r>
            </w:hyperlink>
            <w:r w:rsidRPr="00082799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16.05.2022 </w:t>
            </w:r>
            <w:hyperlink r:id="rId7">
              <w:r w:rsidRPr="00082799">
                <w:rPr>
                  <w:rFonts w:ascii="PT Astra Serif" w:hAnsi="PT Astra Serif"/>
                  <w:color w:val="0000FF"/>
                  <w:sz w:val="24"/>
                  <w:szCs w:val="24"/>
                </w:rPr>
                <w:t>N 883</w:t>
              </w:r>
            </w:hyperlink>
            <w:r w:rsidRPr="00082799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2799" w:rsidRPr="00082799" w:rsidRDefault="0008279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82799" w:rsidRPr="00082799" w:rsidRDefault="0008279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8">
        <w:r w:rsidRPr="00082799">
          <w:rPr>
            <w:rFonts w:ascii="PT Astra Serif" w:hAnsi="PT Astra Serif"/>
            <w:color w:val="0000FF"/>
            <w:sz w:val="24"/>
            <w:szCs w:val="24"/>
          </w:rPr>
          <w:t>пунктом 1 части 8 статьи 3</w:t>
        </w:r>
      </w:hyperlink>
      <w:r w:rsidRPr="00082799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P17"/>
      <w:bookmarkEnd w:id="0"/>
      <w:r w:rsidRPr="00082799">
        <w:rPr>
          <w:rFonts w:ascii="PT Astra Serif" w:hAnsi="PT Astra Serif"/>
          <w:sz w:val="24"/>
          <w:szCs w:val="24"/>
        </w:rPr>
        <w:t>1. Установить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(далее - приоритет).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 xml:space="preserve">1(1). Указанный в </w:t>
      </w:r>
      <w:hyperlink w:anchor="P17">
        <w:r w:rsidRPr="00082799">
          <w:rPr>
            <w:rFonts w:ascii="PT Astra Serif" w:hAnsi="PT Astra Serif"/>
            <w:color w:val="0000FF"/>
            <w:sz w:val="24"/>
            <w:szCs w:val="24"/>
          </w:rPr>
          <w:t>пункте 1</w:t>
        </w:r>
      </w:hyperlink>
      <w:r w:rsidRPr="00082799">
        <w:rPr>
          <w:rFonts w:ascii="PT Astra Serif" w:hAnsi="PT Astra Serif"/>
          <w:sz w:val="24"/>
          <w:szCs w:val="24"/>
        </w:rPr>
        <w:t xml:space="preserve"> настоящего постановления приоритет применяется к товарам, происходящим из Донецкой Народной Республики, Луганской Народной Республики, на равных условиях с товарами российского происхождения.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 xml:space="preserve">(в ред. </w:t>
      </w:r>
      <w:hyperlink r:id="rId9">
        <w:r w:rsidRPr="00082799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082799">
        <w:rPr>
          <w:rFonts w:ascii="PT Astra Serif" w:hAnsi="PT Astra Serif"/>
          <w:sz w:val="24"/>
          <w:szCs w:val="24"/>
        </w:rPr>
        <w:t xml:space="preserve"> Правительства РФ от 16.05.2022 N 883)</w:t>
      </w:r>
      <w:bookmarkStart w:id="1" w:name="_GoBack"/>
      <w:bookmarkEnd w:id="1"/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Происхождение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(организациями) Донецкой Народной Республики, Луганской Народной Республики.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 xml:space="preserve">(в ред. </w:t>
      </w:r>
      <w:hyperlink r:id="rId10">
        <w:r w:rsidRPr="00082799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082799">
        <w:rPr>
          <w:rFonts w:ascii="PT Astra Serif" w:hAnsi="PT Astra Serif"/>
          <w:sz w:val="24"/>
          <w:szCs w:val="24"/>
        </w:rPr>
        <w:t xml:space="preserve"> Правительства РФ от 16.05.2022 N 883)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 xml:space="preserve">(п. 1(1) введен </w:t>
      </w:r>
      <w:hyperlink r:id="rId11">
        <w:r w:rsidRPr="00082799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082799">
        <w:rPr>
          <w:rFonts w:ascii="PT Astra Serif" w:hAnsi="PT Astra Serif"/>
          <w:sz w:val="24"/>
          <w:szCs w:val="24"/>
        </w:rPr>
        <w:t xml:space="preserve"> Правительства РФ от 17.02.2022 N 201)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2.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 xml:space="preserve">2(1). 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</w:t>
      </w:r>
      <w:r w:rsidRPr="00082799">
        <w:rPr>
          <w:rFonts w:ascii="PT Astra Serif" w:hAnsi="PT Astra Serif"/>
          <w:sz w:val="24"/>
          <w:szCs w:val="24"/>
        </w:rPr>
        <w:lastRenderedPageBreak/>
        <w:t>компонента указанных систем,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 xml:space="preserve">(п. 2(1) в ред. </w:t>
      </w:r>
      <w:hyperlink r:id="rId12">
        <w:r w:rsidRPr="00082799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082799">
        <w:rPr>
          <w:rFonts w:ascii="PT Astra Serif" w:hAnsi="PT Astra Serif"/>
          <w:sz w:val="24"/>
          <w:szCs w:val="24"/>
        </w:rPr>
        <w:t xml:space="preserve"> Правительства РФ от 23.08.2021 N 1382)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3.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3(1). 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 xml:space="preserve">(п. 3(1) в ред. </w:t>
      </w:r>
      <w:hyperlink r:id="rId13">
        <w:r w:rsidRPr="00082799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082799">
        <w:rPr>
          <w:rFonts w:ascii="PT Astra Serif" w:hAnsi="PT Astra Serif"/>
          <w:sz w:val="24"/>
          <w:szCs w:val="24"/>
        </w:rPr>
        <w:t xml:space="preserve"> Правительства РФ от 23.08.2021 N 1382)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4.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 xml:space="preserve">4(1). 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</w:t>
      </w:r>
      <w:r w:rsidRPr="00082799">
        <w:rPr>
          <w:rFonts w:ascii="PT Astra Serif" w:hAnsi="PT Astra Serif"/>
          <w:sz w:val="24"/>
          <w:szCs w:val="24"/>
        </w:rPr>
        <w:lastRenderedPageBreak/>
        <w:t>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договора.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 xml:space="preserve">(п. 4(1) в ред. </w:t>
      </w:r>
      <w:hyperlink r:id="rId14">
        <w:r w:rsidRPr="00082799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082799">
        <w:rPr>
          <w:rFonts w:ascii="PT Astra Serif" w:hAnsi="PT Astra Serif"/>
          <w:sz w:val="24"/>
          <w:szCs w:val="24"/>
        </w:rPr>
        <w:t xml:space="preserve"> Правительства РФ от 23.08.2021 N 1382)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5. Установить, что условием предоставления приоритета является включение в документацию о закупке следующих сведений, определенных положением о закупке: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" w:name="P35"/>
      <w:bookmarkEnd w:id="2"/>
      <w:r w:rsidRPr="00082799">
        <w:rPr>
          <w:rFonts w:ascii="PT Astra Serif" w:hAnsi="PT Astra Serif"/>
          <w:sz w:val="24"/>
          <w:szCs w:val="24"/>
        </w:rPr>
        <w:t>в) сведения о начальной (максимальной) цене единицы каждого товара, работы, услуги, являющихся предметом закупки;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hyperlink w:anchor="P46">
        <w:r w:rsidRPr="00082799">
          <w:rPr>
            <w:rFonts w:ascii="PT Astra Serif" w:hAnsi="PT Astra Serif"/>
            <w:color w:val="0000FF"/>
            <w:sz w:val="24"/>
            <w:szCs w:val="24"/>
          </w:rPr>
          <w:t>подпунктами "г"</w:t>
        </w:r>
      </w:hyperlink>
      <w:r w:rsidRPr="00082799">
        <w:rPr>
          <w:rFonts w:ascii="PT Astra Serif" w:hAnsi="PT Astra Serif"/>
          <w:sz w:val="24"/>
          <w:szCs w:val="24"/>
        </w:rPr>
        <w:t xml:space="preserve"> и </w:t>
      </w:r>
      <w:hyperlink w:anchor="P47">
        <w:r w:rsidRPr="00082799">
          <w:rPr>
            <w:rFonts w:ascii="PT Astra Serif" w:hAnsi="PT Astra Serif"/>
            <w:color w:val="0000FF"/>
            <w:sz w:val="24"/>
            <w:szCs w:val="24"/>
          </w:rPr>
          <w:t>"д" пункта 6</w:t>
        </w:r>
      </w:hyperlink>
      <w:r w:rsidRPr="00082799">
        <w:rPr>
          <w:rFonts w:ascii="PT Astra Serif" w:hAnsi="PT Astra Serif"/>
          <w:sz w:val="24"/>
          <w:szCs w:val="24"/>
        </w:rPr>
        <w:t xml:space="preserve"> настоящего постановления,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</w:t>
      </w:r>
      <w:hyperlink w:anchor="P35">
        <w:r w:rsidRPr="00082799">
          <w:rPr>
            <w:rFonts w:ascii="PT Astra Serif" w:hAnsi="PT Astra Serif"/>
            <w:color w:val="0000FF"/>
            <w:sz w:val="24"/>
            <w:szCs w:val="24"/>
          </w:rPr>
          <w:t>подпунктом "в"</w:t>
        </w:r>
      </w:hyperlink>
      <w:r w:rsidRPr="00082799">
        <w:rPr>
          <w:rFonts w:ascii="PT Astra Serif" w:hAnsi="PT Astra Serif"/>
          <w:sz w:val="24"/>
          <w:szCs w:val="24"/>
        </w:rPr>
        <w:t xml:space="preserve">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 xml:space="preserve"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</w:t>
      </w:r>
      <w:r w:rsidRPr="00082799">
        <w:rPr>
          <w:rFonts w:ascii="PT Astra Serif" w:hAnsi="PT Astra Serif"/>
          <w:sz w:val="24"/>
          <w:szCs w:val="24"/>
        </w:rPr>
        <w:lastRenderedPageBreak/>
        <w:t>функциональным характеристикам товаров, указанных в договоре.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6. Приоритет не предоставляется в случаях, если: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3" w:name="P46"/>
      <w:bookmarkEnd w:id="3"/>
      <w:r w:rsidRPr="00082799">
        <w:rPr>
          <w:rFonts w:ascii="PT Astra Serif" w:hAnsi="PT Astra Serif"/>
          <w:sz w:val="24"/>
          <w:szCs w:val="24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4" w:name="P47"/>
      <w:bookmarkEnd w:id="4"/>
      <w:r w:rsidRPr="00082799">
        <w:rPr>
          <w:rFonts w:ascii="PT Astra Serif" w:hAnsi="PT Astra Serif"/>
          <w:sz w:val="24"/>
          <w:szCs w:val="24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7. Действие настоящего постановления не распространяется на закупки, извещения о проведении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постановления.</w:t>
      </w:r>
    </w:p>
    <w:p w:rsidR="00082799" w:rsidRPr="00082799" w:rsidRDefault="00082799" w:rsidP="0008279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 xml:space="preserve">8. Приоритет устанавливается с учетом положений Генерального </w:t>
      </w:r>
      <w:hyperlink r:id="rId15">
        <w:r w:rsidRPr="00082799">
          <w:rPr>
            <w:rFonts w:ascii="PT Astra Serif" w:hAnsi="PT Astra Serif"/>
            <w:color w:val="0000FF"/>
            <w:sz w:val="24"/>
            <w:szCs w:val="24"/>
          </w:rPr>
          <w:t>соглашения</w:t>
        </w:r>
      </w:hyperlink>
      <w:r w:rsidRPr="00082799">
        <w:rPr>
          <w:rFonts w:ascii="PT Astra Serif" w:hAnsi="PT Astra Serif"/>
          <w:sz w:val="24"/>
          <w:szCs w:val="24"/>
        </w:rPr>
        <w:t xml:space="preserve"> по тарифам и торговле 1994 года и </w:t>
      </w:r>
      <w:hyperlink r:id="rId16">
        <w:r w:rsidRPr="00082799">
          <w:rPr>
            <w:rFonts w:ascii="PT Astra Serif" w:hAnsi="PT Astra Serif"/>
            <w:color w:val="0000FF"/>
            <w:sz w:val="24"/>
            <w:szCs w:val="24"/>
          </w:rPr>
          <w:t>Договора</w:t>
        </w:r>
      </w:hyperlink>
      <w:r w:rsidRPr="00082799">
        <w:rPr>
          <w:rFonts w:ascii="PT Astra Serif" w:hAnsi="PT Astra Serif"/>
          <w:sz w:val="24"/>
          <w:szCs w:val="24"/>
        </w:rPr>
        <w:t xml:space="preserve"> о Евразийском экономическом союзе от 29 мая 2014 г.</w:t>
      </w:r>
    </w:p>
    <w:p w:rsidR="00082799" w:rsidRPr="00082799" w:rsidRDefault="0008279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9. Настоящее постановление вступает в силу с 1 января 2017 г.</w:t>
      </w:r>
    </w:p>
    <w:p w:rsidR="00082799" w:rsidRPr="00082799" w:rsidRDefault="0008279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82799" w:rsidRPr="00082799" w:rsidRDefault="0008279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082799" w:rsidRPr="00082799" w:rsidRDefault="0008279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Российской Федерации</w:t>
      </w:r>
    </w:p>
    <w:p w:rsidR="00F67955" w:rsidRPr="00082799" w:rsidRDefault="00082799" w:rsidP="0008279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82799">
        <w:rPr>
          <w:rFonts w:ascii="PT Astra Serif" w:hAnsi="PT Astra Serif"/>
          <w:sz w:val="24"/>
          <w:szCs w:val="24"/>
        </w:rPr>
        <w:t>Д.МЕДВЕДЕВ</w:t>
      </w:r>
    </w:p>
    <w:sectPr w:rsidR="00F67955" w:rsidRPr="00082799" w:rsidSect="006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99"/>
    <w:rsid w:val="00082799"/>
    <w:rsid w:val="00F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8CCD8-CC9C-4EC5-914B-F400F9D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7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827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827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16AB27296632BD0DCDD53FF27CCEDF2A2FC6CC05F2F8A557C0E9F0789DC9D74AEFE92AF65FD2593E8125376FA5BC1F2299ADFxFNDN" TargetMode="External"/><Relationship Id="rId13" Type="http://schemas.openxmlformats.org/officeDocument/2006/relationships/hyperlink" Target="consultantplus://offline/ref=DAA16AB27296632BD0DCDD53FF27CCEDF5A8FC6FC55F2F8A557C0E9F0789DC9D74AEFE92A96EA975D3B64B0337B156C2E9359ADFE07AFE7Ax8N3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A16AB27296632BD0DCDD53FF27CCEDF2A0F868C05A2F8A557C0E9F0789DC9D74AEFE92A96EA976DFB64B0337B156C2E9359ADFE07AFE7Ax8N3N" TargetMode="External"/><Relationship Id="rId12" Type="http://schemas.openxmlformats.org/officeDocument/2006/relationships/hyperlink" Target="consultantplus://offline/ref=DAA16AB27296632BD0DCDD53FF27CCEDF5A8FC6FC55F2F8A557C0E9F0789DC9D74AEFE92A96EA975D5B64B0337B156C2E9359ADFE07AFE7Ax8N3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A16AB27296632BD0DCDD53FF27CCEDF2A2F76BC65E2F8A557C0E9F0789DC9D66AEA69EA86BB774D5A31D5271xEN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A16AB27296632BD0DCDD53FF27CCEDF2A0F869C15D2F8A557C0E9F0789DC9D74AEFE92A96EA970D6B64B0337B156C2E9359ADFE07AFE7Ax8N3N" TargetMode="External"/><Relationship Id="rId11" Type="http://schemas.openxmlformats.org/officeDocument/2006/relationships/hyperlink" Target="consultantplus://offline/ref=DAA16AB27296632BD0DCDD53FF27CCEDF2A0F869C15D2F8A557C0E9F0789DC9D74AEFE92A96EA970D6B64B0337B156C2E9359ADFE07AFE7Ax8N3N" TargetMode="External"/><Relationship Id="rId5" Type="http://schemas.openxmlformats.org/officeDocument/2006/relationships/hyperlink" Target="consultantplus://offline/ref=DAA16AB27296632BD0DCDD53FF27CCEDF5A8FC6FC55F2F8A557C0E9F0789DC9D74AEFE92A96EA974D2B64B0337B156C2E9359ADFE07AFE7Ax8N3N" TargetMode="External"/><Relationship Id="rId15" Type="http://schemas.openxmlformats.org/officeDocument/2006/relationships/hyperlink" Target="consultantplus://offline/ref=DAA16AB27296632BD0DCD85CFC27CCEDF7A7FB60C45372805D25029D0086839873BFFE92AC70A976C9BF1F50x7N0N" TargetMode="External"/><Relationship Id="rId10" Type="http://schemas.openxmlformats.org/officeDocument/2006/relationships/hyperlink" Target="consultantplus://offline/ref=DAA16AB27296632BD0DCDD53FF27CCEDF2A0F868C05A2F8A557C0E9F0789DC9D74AEFE92A96EA977D7B64B0337B156C2E9359ADFE07AFE7Ax8N3N" TargetMode="External"/><Relationship Id="rId4" Type="http://schemas.openxmlformats.org/officeDocument/2006/relationships/hyperlink" Target="consultantplus://offline/ref=DAA16AB27296632BD0DCDD53FF27CCEDF2A2FE6EC55A2F8A557C0E9F0789DC9D74AEFE92A96EAA74D5B64B0337B156C2E9359ADFE07AFE7Ax8N3N" TargetMode="External"/><Relationship Id="rId9" Type="http://schemas.openxmlformats.org/officeDocument/2006/relationships/hyperlink" Target="consultantplus://offline/ref=DAA16AB27296632BD0DCDD53FF27CCEDF2A0F868C05A2F8A557C0E9F0789DC9D74AEFE92A96EA976DEB64B0337B156C2E9359ADFE07AFE7Ax8N3N" TargetMode="External"/><Relationship Id="rId14" Type="http://schemas.openxmlformats.org/officeDocument/2006/relationships/hyperlink" Target="consultantplus://offline/ref=DAA16AB27296632BD0DCDD53FF27CCEDF5A8FC6FC55F2F8A557C0E9F0789DC9D74AEFE92A96EA975D1B64B0337B156C2E9359ADFE07AFE7Ax8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2306</Words>
  <Characters>13147</Characters>
  <Application>Microsoft Office Word</Application>
  <DocSecurity>0</DocSecurity>
  <Lines>109</Lines>
  <Paragraphs>30</Paragraphs>
  <ScaleCrop>false</ScaleCrop>
  <Company/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2023-02-15T13:13:00Z</dcterms:created>
  <dcterms:modified xsi:type="dcterms:W3CDTF">2023-02-15T13:14:00Z</dcterms:modified>
</cp:coreProperties>
</file>