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E6" w:rsidRDefault="00FF2C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F2CE6" w:rsidRDefault="00FF2CE6">
      <w:pPr>
        <w:pStyle w:val="ConsPlusNormal"/>
        <w:jc w:val="both"/>
        <w:outlineLvl w:val="0"/>
      </w:pPr>
    </w:p>
    <w:p w:rsidR="00FF2CE6" w:rsidRDefault="00FF2CE6">
      <w:pPr>
        <w:pStyle w:val="ConsPlusTitle"/>
        <w:jc w:val="center"/>
        <w:outlineLvl w:val="0"/>
      </w:pPr>
      <w:r>
        <w:t>ПРАВИТЕЛЬСТВО УЛЬЯНОВСКОЙ ОБЛАСТИ</w:t>
      </w:r>
    </w:p>
    <w:p w:rsidR="00FF2CE6" w:rsidRDefault="00FF2CE6">
      <w:pPr>
        <w:pStyle w:val="ConsPlusTitle"/>
        <w:jc w:val="center"/>
      </w:pPr>
    </w:p>
    <w:p w:rsidR="00FF2CE6" w:rsidRDefault="00FF2CE6">
      <w:pPr>
        <w:pStyle w:val="ConsPlusTitle"/>
        <w:jc w:val="center"/>
      </w:pPr>
      <w:r>
        <w:t>ПОСТАНОВЛЕНИЕ</w:t>
      </w:r>
    </w:p>
    <w:p w:rsidR="00FF2CE6" w:rsidRDefault="00FF2CE6">
      <w:pPr>
        <w:pStyle w:val="ConsPlusTitle"/>
        <w:jc w:val="center"/>
      </w:pPr>
      <w:r>
        <w:t>от 21 августа 2014 г. N 373-П</w:t>
      </w:r>
    </w:p>
    <w:p w:rsidR="00FF2CE6" w:rsidRDefault="00FF2CE6">
      <w:pPr>
        <w:pStyle w:val="ConsPlusTitle"/>
        <w:jc w:val="center"/>
      </w:pPr>
    </w:p>
    <w:p w:rsidR="00FF2CE6" w:rsidRDefault="00FF2CE6">
      <w:pPr>
        <w:pStyle w:val="ConsPlusTitle"/>
        <w:jc w:val="center"/>
      </w:pPr>
      <w:r>
        <w:t>ОБ УТВЕРЖДЕНИИ ПРАВИЛ ПРИНЯТИЯ РЕШЕНИЙ О ПРЕДОСТАВЛЕНИИ</w:t>
      </w:r>
    </w:p>
    <w:p w:rsidR="00FF2CE6" w:rsidRDefault="00FF2CE6">
      <w:pPr>
        <w:pStyle w:val="ConsPlusTitle"/>
        <w:jc w:val="center"/>
      </w:pPr>
      <w:r>
        <w:t>СУБСИДИЙ ИЗ ОБЛАСТНОГО БЮДЖЕТА УЛЬЯНОВСКОЙ ОБЛАСТИ</w:t>
      </w:r>
    </w:p>
    <w:p w:rsidR="00FF2CE6" w:rsidRDefault="00FF2CE6">
      <w:pPr>
        <w:pStyle w:val="ConsPlusTitle"/>
        <w:jc w:val="center"/>
      </w:pPr>
      <w:r>
        <w:t>НА ОСУЩЕСТВЛЕНИЕ КАПИТАЛЬНЫХ ВЛОЖЕНИЙ В ОБЪЕКТЫ КАПИТАЛЬНОГО</w:t>
      </w:r>
    </w:p>
    <w:p w:rsidR="00FF2CE6" w:rsidRDefault="00FF2CE6">
      <w:pPr>
        <w:pStyle w:val="ConsPlusTitle"/>
        <w:jc w:val="center"/>
      </w:pPr>
      <w:r>
        <w:t>СТРОИТЕЛЬСТВА ГОСУДАРСТВЕННОЙ СОБСТВЕННОСТИ УЛЬЯНОВСКОЙ</w:t>
      </w:r>
    </w:p>
    <w:p w:rsidR="00FF2CE6" w:rsidRDefault="00FF2CE6">
      <w:pPr>
        <w:pStyle w:val="ConsPlusTitle"/>
        <w:jc w:val="center"/>
      </w:pPr>
      <w:r>
        <w:t>ОБЛАСТИ ИЛИ ПРИОБРЕТЕНИЕ ОБЪЕКТОВ НЕДВИЖИМОГО ИМУЩЕСТВА</w:t>
      </w:r>
    </w:p>
    <w:p w:rsidR="00FF2CE6" w:rsidRDefault="00FF2CE6">
      <w:pPr>
        <w:pStyle w:val="ConsPlusTitle"/>
        <w:jc w:val="center"/>
      </w:pPr>
      <w:r>
        <w:t>В ГОСУДАРСТВЕННУЮ СОБСТВЕННОСТЬ УЛЬЯНОВСКОЙ ОБЛАСТИ</w:t>
      </w:r>
    </w:p>
    <w:p w:rsidR="00FF2CE6" w:rsidRDefault="00FF2C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2C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6" w:rsidRDefault="00FF2C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6" w:rsidRDefault="00FF2C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2CE6" w:rsidRDefault="00FF2C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CE6" w:rsidRDefault="00FF2C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FF2CE6" w:rsidRDefault="00FF2C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5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28.06.2016 </w:t>
            </w:r>
            <w:hyperlink r:id="rId6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23.10.2020 </w:t>
            </w:r>
            <w:hyperlink r:id="rId7">
              <w:r>
                <w:rPr>
                  <w:color w:val="0000FF"/>
                </w:rPr>
                <w:t>N 599-П</w:t>
              </w:r>
            </w:hyperlink>
            <w:r>
              <w:rPr>
                <w:color w:val="392C69"/>
              </w:rPr>
              <w:t>,</w:t>
            </w:r>
          </w:p>
          <w:p w:rsidR="00FF2CE6" w:rsidRDefault="00FF2C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8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 xml:space="preserve">, от 16.08.2022 </w:t>
            </w:r>
            <w:hyperlink r:id="rId9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6" w:rsidRDefault="00FF2CE6">
            <w:pPr>
              <w:pStyle w:val="ConsPlusNormal"/>
            </w:pPr>
          </w:p>
        </w:tc>
      </w:tr>
    </w:tbl>
    <w:p w:rsidR="00FF2CE6" w:rsidRDefault="00FF2CE6">
      <w:pPr>
        <w:pStyle w:val="ConsPlusNormal"/>
        <w:jc w:val="both"/>
      </w:pPr>
    </w:p>
    <w:p w:rsidR="00FF2CE6" w:rsidRDefault="00FF2CE6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 Правительство Ульяновской области постановляет: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35">
        <w:r>
          <w:rPr>
            <w:color w:val="0000FF"/>
          </w:rPr>
          <w:t>Правила</w:t>
        </w:r>
      </w:hyperlink>
      <w:r>
        <w:t xml:space="preserve"> принятия решений о предоставлении субсидий из областного бюджета Ульяновской области на осуществление капитальных вложений в объекты капитального строительства государственной собственности Ульяновской области или приобретение объектов недвижимого имущества в государственную собственность Ульяновской области.</w:t>
      </w:r>
    </w:p>
    <w:p w:rsidR="00FF2CE6" w:rsidRDefault="00FF2CE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jc w:val="both"/>
      </w:pPr>
    </w:p>
    <w:p w:rsidR="00FF2CE6" w:rsidRDefault="00FF2CE6">
      <w:pPr>
        <w:pStyle w:val="ConsPlusNormal"/>
        <w:jc w:val="right"/>
      </w:pPr>
      <w:r>
        <w:t>Губернатор - Председатель</w:t>
      </w:r>
    </w:p>
    <w:p w:rsidR="00FF2CE6" w:rsidRDefault="00FF2CE6">
      <w:pPr>
        <w:pStyle w:val="ConsPlusNormal"/>
        <w:jc w:val="right"/>
      </w:pPr>
      <w:r>
        <w:t>Правительства</w:t>
      </w:r>
    </w:p>
    <w:p w:rsidR="00FF2CE6" w:rsidRDefault="00FF2CE6">
      <w:pPr>
        <w:pStyle w:val="ConsPlusNormal"/>
        <w:jc w:val="right"/>
      </w:pPr>
      <w:r>
        <w:t>Ульяновской области</w:t>
      </w:r>
    </w:p>
    <w:p w:rsidR="00FF2CE6" w:rsidRDefault="00FF2CE6">
      <w:pPr>
        <w:pStyle w:val="ConsPlusNormal"/>
        <w:jc w:val="right"/>
      </w:pPr>
      <w:r>
        <w:t>С.И.МОРОЗОВ</w:t>
      </w:r>
    </w:p>
    <w:p w:rsidR="00FF2CE6" w:rsidRDefault="00FF2CE6">
      <w:pPr>
        <w:pStyle w:val="ConsPlusNormal"/>
        <w:jc w:val="both"/>
      </w:pPr>
    </w:p>
    <w:p w:rsidR="00FF2CE6" w:rsidRDefault="00FF2CE6">
      <w:pPr>
        <w:pStyle w:val="ConsPlusNormal"/>
        <w:jc w:val="both"/>
      </w:pPr>
    </w:p>
    <w:p w:rsidR="00FF2CE6" w:rsidRDefault="00FF2CE6">
      <w:pPr>
        <w:pStyle w:val="ConsPlusNormal"/>
        <w:jc w:val="both"/>
      </w:pPr>
    </w:p>
    <w:p w:rsidR="00FF2CE6" w:rsidRDefault="00FF2CE6">
      <w:pPr>
        <w:pStyle w:val="ConsPlusNormal"/>
        <w:jc w:val="both"/>
      </w:pPr>
    </w:p>
    <w:p w:rsidR="00FF2CE6" w:rsidRDefault="00FF2CE6">
      <w:pPr>
        <w:pStyle w:val="ConsPlusNormal"/>
        <w:jc w:val="both"/>
      </w:pPr>
    </w:p>
    <w:p w:rsidR="00FF2CE6" w:rsidRDefault="00FF2CE6">
      <w:pPr>
        <w:pStyle w:val="ConsPlusNormal"/>
        <w:jc w:val="right"/>
        <w:outlineLvl w:val="0"/>
      </w:pPr>
      <w:r>
        <w:t>Утверждены</w:t>
      </w:r>
    </w:p>
    <w:p w:rsidR="00FF2CE6" w:rsidRDefault="00FF2CE6">
      <w:pPr>
        <w:pStyle w:val="ConsPlusNormal"/>
        <w:jc w:val="right"/>
      </w:pPr>
      <w:r>
        <w:t>постановлением</w:t>
      </w:r>
    </w:p>
    <w:p w:rsidR="00FF2CE6" w:rsidRDefault="00FF2CE6">
      <w:pPr>
        <w:pStyle w:val="ConsPlusNormal"/>
        <w:jc w:val="right"/>
      </w:pPr>
      <w:r>
        <w:t>Правительства Ульяновской области</w:t>
      </w:r>
    </w:p>
    <w:p w:rsidR="00FF2CE6" w:rsidRDefault="00FF2CE6">
      <w:pPr>
        <w:pStyle w:val="ConsPlusNormal"/>
        <w:jc w:val="right"/>
      </w:pPr>
      <w:r>
        <w:t>от 21 августа 2014 г. N 373-П</w:t>
      </w:r>
    </w:p>
    <w:p w:rsidR="00FF2CE6" w:rsidRDefault="00FF2CE6">
      <w:pPr>
        <w:pStyle w:val="ConsPlusNormal"/>
        <w:jc w:val="both"/>
      </w:pPr>
    </w:p>
    <w:p w:rsidR="00FF2CE6" w:rsidRDefault="00FF2CE6">
      <w:pPr>
        <w:pStyle w:val="ConsPlusTitle"/>
        <w:jc w:val="center"/>
      </w:pPr>
      <w:bookmarkStart w:id="0" w:name="P35"/>
      <w:bookmarkEnd w:id="0"/>
      <w:r>
        <w:t>ПРАВИЛА</w:t>
      </w:r>
    </w:p>
    <w:p w:rsidR="00FF2CE6" w:rsidRDefault="00FF2CE6">
      <w:pPr>
        <w:pStyle w:val="ConsPlusTitle"/>
        <w:jc w:val="center"/>
      </w:pPr>
      <w:r>
        <w:t>ПРИНЯТИЯ РЕШЕНИЙ О ПРЕДОСТАВЛЕНИИ СУБСИДИЙ ИЗ ОБЛАСТНОГО</w:t>
      </w:r>
    </w:p>
    <w:p w:rsidR="00FF2CE6" w:rsidRDefault="00FF2CE6">
      <w:pPr>
        <w:pStyle w:val="ConsPlusTitle"/>
        <w:jc w:val="center"/>
      </w:pPr>
      <w:r>
        <w:t>БЮДЖЕТА УЛЬЯНОВСКОЙ ОБЛАСТИ НА ОСУЩЕСТВЛЕНИЕ КАПИТАЛЬНЫХ</w:t>
      </w:r>
    </w:p>
    <w:p w:rsidR="00FF2CE6" w:rsidRDefault="00FF2CE6">
      <w:pPr>
        <w:pStyle w:val="ConsPlusTitle"/>
        <w:jc w:val="center"/>
      </w:pPr>
      <w:r>
        <w:t>ВЛОЖЕНИЙ В ОБЪЕКТЫ КАПИТАЛЬНОГО СТРОИТЕЛЬСТВА</w:t>
      </w:r>
    </w:p>
    <w:p w:rsidR="00FF2CE6" w:rsidRDefault="00FF2CE6">
      <w:pPr>
        <w:pStyle w:val="ConsPlusTitle"/>
        <w:jc w:val="center"/>
      </w:pPr>
      <w:r>
        <w:t>ГОСУДАРСТВЕННОЙ СОБСТВЕННОСТИ УЛЬЯНОВСКОЙ ОБЛАСТИ</w:t>
      </w:r>
    </w:p>
    <w:p w:rsidR="00FF2CE6" w:rsidRDefault="00FF2CE6">
      <w:pPr>
        <w:pStyle w:val="ConsPlusTitle"/>
        <w:jc w:val="center"/>
      </w:pPr>
      <w:r>
        <w:t>ИЛИ ПРИОБРЕТЕНИЕ ОБЪЕКТОВ НЕДВИЖИМОГО ИМУЩЕСТВА</w:t>
      </w:r>
    </w:p>
    <w:p w:rsidR="00FF2CE6" w:rsidRDefault="00FF2CE6">
      <w:pPr>
        <w:pStyle w:val="ConsPlusTitle"/>
        <w:jc w:val="center"/>
      </w:pPr>
      <w:r>
        <w:t>В ГОСУДАРСТВЕННУЮ СОБСТВЕННОСТЬ УЛЬЯНОВСКОЙ ОБЛАСТИ</w:t>
      </w:r>
    </w:p>
    <w:p w:rsidR="00FF2CE6" w:rsidRDefault="00FF2C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2C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6" w:rsidRDefault="00FF2C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6" w:rsidRDefault="00FF2C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2CE6" w:rsidRDefault="00FF2C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CE6" w:rsidRDefault="00FF2C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FF2CE6" w:rsidRDefault="00FF2CE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28.03.2016 </w:t>
            </w:r>
            <w:hyperlink r:id="rId12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28.06.2016 </w:t>
            </w:r>
            <w:hyperlink r:id="rId13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23.10.2020 </w:t>
            </w:r>
            <w:hyperlink r:id="rId14">
              <w:r>
                <w:rPr>
                  <w:color w:val="0000FF"/>
                </w:rPr>
                <w:t>N 599-П</w:t>
              </w:r>
            </w:hyperlink>
            <w:r>
              <w:rPr>
                <w:color w:val="392C69"/>
              </w:rPr>
              <w:t>,</w:t>
            </w:r>
          </w:p>
          <w:p w:rsidR="00FF2CE6" w:rsidRDefault="00FF2C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5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 xml:space="preserve">, от 16.08.2022 </w:t>
            </w:r>
            <w:hyperlink r:id="rId16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6" w:rsidRDefault="00FF2CE6">
            <w:pPr>
              <w:pStyle w:val="ConsPlusNormal"/>
            </w:pPr>
          </w:p>
        </w:tc>
      </w:tr>
    </w:tbl>
    <w:p w:rsidR="00FF2CE6" w:rsidRDefault="00FF2CE6">
      <w:pPr>
        <w:pStyle w:val="ConsPlusNormal"/>
        <w:jc w:val="both"/>
      </w:pPr>
    </w:p>
    <w:p w:rsidR="00FF2CE6" w:rsidRDefault="00FF2CE6">
      <w:pPr>
        <w:pStyle w:val="ConsPlusTitle"/>
        <w:jc w:val="center"/>
        <w:outlineLvl w:val="1"/>
      </w:pPr>
      <w:r>
        <w:t>1. Основные положения</w:t>
      </w:r>
    </w:p>
    <w:p w:rsidR="00FF2CE6" w:rsidRDefault="00FF2CE6">
      <w:pPr>
        <w:pStyle w:val="ConsPlusNormal"/>
        <w:jc w:val="both"/>
      </w:pPr>
    </w:p>
    <w:p w:rsidR="00FF2CE6" w:rsidRDefault="00FF2CE6">
      <w:pPr>
        <w:pStyle w:val="ConsPlusNormal"/>
        <w:ind w:firstLine="540"/>
        <w:jc w:val="both"/>
      </w:pPr>
      <w:r>
        <w:t>1.1. Настоящие Правила устанавливают порядок принятия решений о предоставлении государственным бюджетным и автономным учреждениям Ульяновской области (далее - учреждения), государственным унитарным предприятиям Ульяновской области (далее - предприятия) субсидий из областного бюджета Ульяновской области на осуществление учреждениями и предприятиями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государственной собственности Ульяновской области или приобретение объектов недвижимого имущества в государственную собственность Ульяновской области (далее соответственно - решение, объекты капитального строительства, объекты недвижимого имущества, субсидия).</w:t>
      </w:r>
    </w:p>
    <w:p w:rsidR="00FF2CE6" w:rsidRDefault="00FF2CE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1.2. Инициатором подготовки проекта решения может являться предполагаемый главный распорядитель средств областного бюджета Ульяновской области, ответственный за реализацию мероприятий государственной программы Ульяновской области, предусматривающих предоставление субсидий, а если предоставление субсидий не планируется включать в государственную программу Ульяновской области в качестве ее мероприятия - предполагаемый главный распорядитель средств областного бюджета Ульяновской области, осуществляющий государственное управление в соответствующей сфере деятельности (далее - главный распорядитель).</w:t>
      </w:r>
    </w:p>
    <w:p w:rsidR="00FF2CE6" w:rsidRDefault="00FF2CE6">
      <w:pPr>
        <w:pStyle w:val="ConsPlusNormal"/>
        <w:jc w:val="both"/>
      </w:pPr>
      <w:r>
        <w:t xml:space="preserve">(п. 1.2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 xml:space="preserve">1.3. В ходе исполнения областного бюджета Ульяновской области предоставление субсидии не допускается, если в отношении соответствующего объекта капитального строительства или объекта недвижимого имущества принято решение о подготовке и реализации бюджетных инвестиций, за исключением случая, предусмотренного </w:t>
      </w:r>
      <w:hyperlink r:id="rId19">
        <w:r>
          <w:rPr>
            <w:color w:val="0000FF"/>
          </w:rPr>
          <w:t>абзацем вторым пункта 7 статьи 78.2</w:t>
        </w:r>
      </w:hyperlink>
      <w:r>
        <w:t xml:space="preserve"> Бюджетного кодекса Российской Федерации.</w:t>
      </w:r>
    </w:p>
    <w:p w:rsidR="00FF2CE6" w:rsidRDefault="00FF2CE6">
      <w:pPr>
        <w:pStyle w:val="ConsPlusNormal"/>
        <w:spacing w:before="240"/>
        <w:ind w:firstLine="540"/>
        <w:jc w:val="both"/>
      </w:pPr>
      <w:bookmarkStart w:id="1" w:name="P54"/>
      <w:bookmarkEnd w:id="1"/>
      <w:r>
        <w:t>Решение о предоставлении субсидии на осуществление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государственной собственности Ульяновской области или приобретение объектов недвижимого имущества в государственную собственность Ульяновской области, в отношении которых принято решение о подготовке и реализации бюджетных инвестиций, принимается после признания такого решения утратившим силу либо внесения в него изменений, предусматривающих предоставление субсидий вместо подготовки и реализации бюджетных инвестиций.</w:t>
      </w:r>
    </w:p>
    <w:p w:rsidR="00FF2CE6" w:rsidRDefault="00FF2CE6">
      <w:pPr>
        <w:pStyle w:val="ConsPlusNormal"/>
        <w:jc w:val="both"/>
      </w:pPr>
      <w:r>
        <w:t xml:space="preserve">(п. 1.3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1.4. Отбор объектов капитального строительства либо объектов недвижимого имущества производится с учетом: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а) приоритетов и целей развития Ульяновской области исходя из стратегии социально-экономического развития Ульяновской области, государственных программ Ульяновской области;</w:t>
      </w:r>
    </w:p>
    <w:p w:rsidR="00FF2CE6" w:rsidRDefault="00FF2CE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 xml:space="preserve">б) поручений и указаний Губернатора Ульяновской области, Правительства </w:t>
      </w:r>
      <w:r>
        <w:lastRenderedPageBreak/>
        <w:t>Ульяновской области;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 xml:space="preserve">в) оценки эффективности использования средств областного бюджета Ульяновской области, направляемых на капитальные вложения, проведенной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26.04.2010 N 135-П "Об оценке эффективности использования средств областного бюджета Ульяновской области, направляемых на капитальные вложения".</w:t>
      </w:r>
    </w:p>
    <w:p w:rsidR="00FF2CE6" w:rsidRDefault="00FF2CE6">
      <w:pPr>
        <w:pStyle w:val="ConsPlusNormal"/>
        <w:jc w:val="both"/>
      </w:pPr>
    </w:p>
    <w:p w:rsidR="00FF2CE6" w:rsidRDefault="00FF2CE6">
      <w:pPr>
        <w:pStyle w:val="ConsPlusTitle"/>
        <w:jc w:val="center"/>
        <w:outlineLvl w:val="1"/>
      </w:pPr>
      <w:r>
        <w:t>2. Подготовка и согласование проекта решения</w:t>
      </w:r>
    </w:p>
    <w:p w:rsidR="00FF2CE6" w:rsidRDefault="00FF2CE6">
      <w:pPr>
        <w:pStyle w:val="ConsPlusNormal"/>
        <w:jc w:val="both"/>
      </w:pPr>
    </w:p>
    <w:p w:rsidR="00FF2CE6" w:rsidRDefault="00FF2CE6">
      <w:pPr>
        <w:pStyle w:val="ConsPlusNormal"/>
        <w:ind w:firstLine="540"/>
        <w:jc w:val="both"/>
      </w:pPr>
      <w:r>
        <w:t>2.1. Главный распорядитель подготавливает проект решения: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 xml:space="preserve">1) в случае если субсидию планируется предоставить на основании государственной программы Ульяновской области, - в форме проекта постановления Правительства Ульяновской области, подготовленного в соответствии с требованиями, определенными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13.09.2019 N 460-П "Об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реализации";</w:t>
      </w:r>
    </w:p>
    <w:p w:rsidR="00FF2CE6" w:rsidRDefault="00FF2CE6">
      <w:pPr>
        <w:pStyle w:val="ConsPlusNormal"/>
        <w:jc w:val="both"/>
      </w:pPr>
      <w:r>
        <w:t xml:space="preserve">(в ред. постановлений Правительства Ульяновской области от 23.10.2020 </w:t>
      </w:r>
      <w:hyperlink r:id="rId24">
        <w:r>
          <w:rPr>
            <w:color w:val="0000FF"/>
          </w:rPr>
          <w:t>N 599-П</w:t>
        </w:r>
      </w:hyperlink>
      <w:r>
        <w:t xml:space="preserve">, от 21.12.2021 </w:t>
      </w:r>
      <w:hyperlink r:id="rId25">
        <w:r>
          <w:rPr>
            <w:color w:val="0000FF"/>
          </w:rPr>
          <w:t>N 679-П</w:t>
        </w:r>
      </w:hyperlink>
      <w:r>
        <w:t>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2) в ином случае - в форме проекта постановления Правительства Ульяновской области.</w:t>
      </w:r>
    </w:p>
    <w:p w:rsidR="00FF2CE6" w:rsidRDefault="00FF2CE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Проект решения должен содержать следующую информацию:</w:t>
      </w:r>
    </w:p>
    <w:p w:rsidR="00FF2CE6" w:rsidRDefault="00FF2CE6">
      <w:pPr>
        <w:pStyle w:val="ConsPlusNormal"/>
        <w:spacing w:before="240"/>
        <w:ind w:firstLine="540"/>
        <w:jc w:val="both"/>
      </w:pPr>
      <w:bookmarkStart w:id="2" w:name="P70"/>
      <w:bookmarkEnd w:id="2"/>
      <w:r>
        <w:t>а) наименование объекта капитального строительства, соответствующее его наименованию, указанному в утвержденной проектной документации, а если утвержденная проектная документация по состоянию на дату подготовки проекта решения отсутствует - наименованию такого объекта, содержащемуся в паспорте инвестиционного проекта; наименование объекта недвижимого имущества, соответствующее его наименованию, содержащемуся в паспорте инвестиционного проекта;</w:t>
      </w:r>
    </w:p>
    <w:p w:rsidR="00FF2CE6" w:rsidRDefault="00FF2CE6">
      <w:pPr>
        <w:pStyle w:val="ConsPlusNormal"/>
        <w:jc w:val="both"/>
      </w:pPr>
      <w:r>
        <w:t xml:space="preserve">(пп. "а"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б) направление инвестирования (строительство (реконструкция, в том числе с элементами реставрации), техническое перевооружение, приобретение);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в) наименование главного распорядителя;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д) планируемый срок ввода в эксплуатацию (приобретения) объекта капитального строительства (объекта недвижимого имущества);</w:t>
      </w:r>
    </w:p>
    <w:p w:rsidR="00FF2CE6" w:rsidRDefault="00FF2CE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 xml:space="preserve">е) сметная стоимость объекта капитального строительства, указанная в утвержденной проектной документации, или предполагаемая (предельная) стоимость объекта капитального строительства согласно паспорту инвестиционного проекта в случае если по состоянию на дату подготовки проекта решения проектная документация не утверждена, или стоимость приобретения объекта недвижимого имущества согласно паспорту инвестиционного проекта; объем расходов, связанных с подготовкой проектной документации и выполнением инженерных изысканий, необходимых для подготовки </w:t>
      </w:r>
      <w:r>
        <w:lastRenderedPageBreak/>
        <w:t>проектной документации, а также расходов, связанных с проведением технологического и ценового аудита, аудита проектной документации, если финансовое обеспечение таких расходов будет осуществляться за счет субсидии;</w:t>
      </w:r>
    </w:p>
    <w:p w:rsidR="00FF2CE6" w:rsidRDefault="00FF2CE6">
      <w:pPr>
        <w:pStyle w:val="ConsPlusNormal"/>
        <w:jc w:val="both"/>
      </w:pPr>
      <w:r>
        <w:t xml:space="preserve">(пп. "е"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е.1)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имущества; объем расходов, связанных с подготовкой проектной документации и выполнением инженерных изысканий, необходимых для подготовки проектной документации, а также расходов, связанных с проведением технологического и ценового аудита, аудита проектной документации, если финансовое обеспечение таких расходов будет осуществляться за счет субсидии;</w:t>
      </w:r>
    </w:p>
    <w:p w:rsidR="00FF2CE6" w:rsidRDefault="00FF2CE6">
      <w:pPr>
        <w:pStyle w:val="ConsPlusNormal"/>
        <w:jc w:val="both"/>
      </w:pPr>
      <w:r>
        <w:t xml:space="preserve">(пп. "е.1"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е.2) распределение (по годам реализации инвестиционного проекта) общего объема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рассчитанное в ценах соответствующих лет в пределах срока реализации инвестиционного проекта;</w:t>
      </w:r>
    </w:p>
    <w:p w:rsidR="00FF2CE6" w:rsidRDefault="00FF2CE6">
      <w:pPr>
        <w:pStyle w:val="ConsPlusNormal"/>
        <w:jc w:val="both"/>
      </w:pPr>
      <w:r>
        <w:t xml:space="preserve">(пп. "е.2"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bookmarkStart w:id="3" w:name="P83"/>
      <w:bookmarkEnd w:id="3"/>
      <w:r>
        <w:t>ж) распределение (по годам в пределах срока реализации инвестиционного проекта) сметной стоимости объекта капитального строительства или его предполагаемой (предельной) стоимости, или стоимости приобретаемого объекта недвижимого имущества, рассчитанной в ценах соответствующих лет в пределах срока реализации инвестиционного проекта;</w:t>
      </w:r>
    </w:p>
    <w:p w:rsidR="00FF2CE6" w:rsidRDefault="00FF2CE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з) общий (предельный) объем субсидии, в том числе объем субсидии, предназначенный для финансового обеспечения расходов, связанных с подготовкой проектной документации и выполнением инженерных изысканий, необходимых для подготовки проектной документации, а также расходов, связанных с проведением технологического и ценового аудита, аудита проектной документации, если финансовое обеспечение таких расходов будет осуществляться за счет субсидии;</w:t>
      </w:r>
    </w:p>
    <w:p w:rsidR="00FF2CE6" w:rsidRDefault="00FF2CE6">
      <w:pPr>
        <w:pStyle w:val="ConsPlusNormal"/>
        <w:jc w:val="both"/>
      </w:pPr>
      <w:r>
        <w:t xml:space="preserve">(пп. "з"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и) распределение (по годам реализации инвестиционного проекта) общего (предельного) размера субсидии, рассчитанного в ценах соответствующих лет реализации инвестиционного проекта;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 xml:space="preserve">к) - л) утратили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21.12.2021 N 679-П.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2.2. В проекте решения могут предусматриваться два или более объекта капитального строительства либо объекта недвижимого имущества, капитальные вложения в которые будут осуществляться одним учреждением или одним предприятием.</w:t>
      </w:r>
    </w:p>
    <w:p w:rsidR="00FF2CE6" w:rsidRDefault="00FF2CE6">
      <w:pPr>
        <w:pStyle w:val="ConsPlusNormal"/>
        <w:jc w:val="both"/>
      </w:pPr>
      <w:r>
        <w:t xml:space="preserve">(п. 2.2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bookmarkStart w:id="4" w:name="P91"/>
      <w:bookmarkEnd w:id="4"/>
      <w:r>
        <w:t xml:space="preserve">2.3. Главный распорядитель направляет подготовленный проект решения в исполнительный орган Ульяновской области, осуществляющий составление и организацию исполнения областного бюджета Ульяновской области (далее - финансовый орган </w:t>
      </w:r>
      <w:r>
        <w:lastRenderedPageBreak/>
        <w:t>Ульяновской области), на согласование.</w:t>
      </w:r>
    </w:p>
    <w:p w:rsidR="00FF2CE6" w:rsidRDefault="00FF2CE6">
      <w:pPr>
        <w:pStyle w:val="ConsPlusNormal"/>
        <w:jc w:val="both"/>
      </w:pPr>
      <w:r>
        <w:t xml:space="preserve">(в ред. постановлений Правительства Ульяновской области от 28.06.2016 </w:t>
      </w:r>
      <w:hyperlink r:id="rId36">
        <w:r>
          <w:rPr>
            <w:color w:val="0000FF"/>
          </w:rPr>
          <w:t>N 301-П</w:t>
        </w:r>
      </w:hyperlink>
      <w:r>
        <w:t xml:space="preserve">, от 23.10.2020 </w:t>
      </w:r>
      <w:hyperlink r:id="rId37">
        <w:r>
          <w:rPr>
            <w:color w:val="0000FF"/>
          </w:rPr>
          <w:t>N 599-П</w:t>
        </w:r>
      </w:hyperlink>
      <w:r>
        <w:t xml:space="preserve">, от 21.12.2021 </w:t>
      </w:r>
      <w:hyperlink r:id="rId38">
        <w:r>
          <w:rPr>
            <w:color w:val="0000FF"/>
          </w:rPr>
          <w:t>N 679-П</w:t>
        </w:r>
      </w:hyperlink>
      <w:r>
        <w:t xml:space="preserve">, от 16.08.2022 </w:t>
      </w:r>
      <w:hyperlink r:id="rId39">
        <w:r>
          <w:rPr>
            <w:color w:val="0000FF"/>
          </w:rPr>
          <w:t>N 465-П</w:t>
        </w:r>
      </w:hyperlink>
      <w:r>
        <w:t>)</w:t>
      </w:r>
    </w:p>
    <w:p w:rsidR="00FF2CE6" w:rsidRDefault="00FF2CE6">
      <w:pPr>
        <w:pStyle w:val="ConsPlusNormal"/>
        <w:spacing w:before="240"/>
        <w:ind w:firstLine="540"/>
        <w:jc w:val="both"/>
      </w:pPr>
      <w:bookmarkStart w:id="5" w:name="P93"/>
      <w:bookmarkEnd w:id="5"/>
      <w:r>
        <w:t>2.4. Вместе с проектом решения представляются следующие документы: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1) пояснительная записка;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2) финансово-экономическое обоснование.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 xml:space="preserve">2.5. Финансово-экономическое обоснование должно содержать информацию, указанную в </w:t>
      </w:r>
      <w:hyperlink w:anchor="P70">
        <w:r>
          <w:rPr>
            <w:color w:val="0000FF"/>
          </w:rPr>
          <w:t>подпунктах "а"</w:t>
        </w:r>
      </w:hyperlink>
      <w:r>
        <w:t xml:space="preserve"> - </w:t>
      </w:r>
      <w:hyperlink w:anchor="P83">
        <w:r>
          <w:rPr>
            <w:color w:val="0000FF"/>
          </w:rPr>
          <w:t>"ж" пункта 2.1</w:t>
        </w:r>
      </w:hyperlink>
      <w:r>
        <w:t xml:space="preserve"> настоящего раздела, а также информацию о распределении (по источникам финансового обеспечения реализации инвестиционного проекта) сметной стоимости объекта капитального строительства или его предполагаемой (предельной) стоимости, или стоимости приобретаемого объекта недвижимого имущества, рассчитанной в ценах соответствующих лет в пределах срока реализации инвестиционного проекта.</w:t>
      </w:r>
    </w:p>
    <w:p w:rsidR="00FF2CE6" w:rsidRDefault="00FF2CE6">
      <w:pPr>
        <w:pStyle w:val="ConsPlusNormal"/>
        <w:jc w:val="both"/>
      </w:pPr>
      <w:r>
        <w:t xml:space="preserve">(п. 2.5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 xml:space="preserve">2.6. В течение пяти рабочих дней со дня поступления проекта решения и документов, указанных в </w:t>
      </w:r>
      <w:hyperlink w:anchor="P93">
        <w:r>
          <w:rPr>
            <w:color w:val="0000FF"/>
          </w:rPr>
          <w:t>пункте 2.4</w:t>
        </w:r>
      </w:hyperlink>
      <w:r>
        <w:t xml:space="preserve"> настоящего раздела, финансовый орган Ульяновской области согласует проект решения либо в случае наличия к проекту решения замечаний подготавливает на него заключение и возвращает проект решения вместе с заключением направившему проект решения главному распорядителю.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 xml:space="preserve">После устранения замечаний финансового органа Ульяновской области главный распорядитель повторно направляет проект решения на согласование в порядке, установленном </w:t>
      </w:r>
      <w:hyperlink w:anchor="P91">
        <w:r>
          <w:rPr>
            <w:color w:val="0000FF"/>
          </w:rPr>
          <w:t>пунктами 2.3</w:t>
        </w:r>
      </w:hyperlink>
      <w:r>
        <w:t xml:space="preserve"> и </w:t>
      </w:r>
      <w:hyperlink w:anchor="P93">
        <w:r>
          <w:rPr>
            <w:color w:val="0000FF"/>
          </w:rPr>
          <w:t>2.4</w:t>
        </w:r>
      </w:hyperlink>
      <w:r>
        <w:t xml:space="preserve"> настоящего раздела.</w:t>
      </w:r>
    </w:p>
    <w:p w:rsidR="00FF2CE6" w:rsidRDefault="00FF2CE6">
      <w:pPr>
        <w:pStyle w:val="ConsPlusNormal"/>
        <w:jc w:val="both"/>
      </w:pPr>
      <w:r>
        <w:t xml:space="preserve">(п. 2.6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2.7. Согласование проекта решения финансовым органом Ульяновской области является основанием для направления главным распорядителем проекта решения на дальнейшее согласование.</w:t>
      </w:r>
    </w:p>
    <w:p w:rsidR="00FF2CE6" w:rsidRDefault="00FF2CE6">
      <w:pPr>
        <w:pStyle w:val="ConsPlusNormal"/>
        <w:jc w:val="both"/>
      </w:pPr>
      <w:r>
        <w:t xml:space="preserve">(п. 2.7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 xml:space="preserve">2.8. Внесение в решение изменений, в том числе изменений, предусмотренных </w:t>
      </w:r>
      <w:hyperlink w:anchor="P54">
        <w:r>
          <w:rPr>
            <w:color w:val="0000FF"/>
          </w:rPr>
          <w:t>абзацем вторым пункта 1.3 раздела 1</w:t>
        </w:r>
      </w:hyperlink>
      <w:r>
        <w:t xml:space="preserve"> настоящих Правил, осуществляется в порядке, установленном настоящими Правилами.</w:t>
      </w:r>
    </w:p>
    <w:p w:rsidR="00FF2CE6" w:rsidRDefault="00FF2CE6">
      <w:pPr>
        <w:pStyle w:val="ConsPlusNormal"/>
        <w:jc w:val="both"/>
      </w:pPr>
      <w:r>
        <w:t xml:space="preserve">(п. 2.8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21.12.2021 N 679-П)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>2.9. При наличии замечаний Министерством экономического развития и промышленности Ульяновской области и (или) финансовым органом Ульяновской области оформляются заключения, и проект решения возвращается главному распорядителю с указанием причин.</w:t>
      </w:r>
    </w:p>
    <w:p w:rsidR="00FF2CE6" w:rsidRDefault="00FF2CE6">
      <w:pPr>
        <w:pStyle w:val="ConsPlusNormal"/>
        <w:jc w:val="both"/>
      </w:pPr>
      <w:r>
        <w:t xml:space="preserve">(в ред. постановлений Правительства Ульяновской области от 28.06.2016 </w:t>
      </w:r>
      <w:hyperlink r:id="rId44">
        <w:r>
          <w:rPr>
            <w:color w:val="0000FF"/>
          </w:rPr>
          <w:t>N 301-П</w:t>
        </w:r>
      </w:hyperlink>
      <w:r>
        <w:t xml:space="preserve">, от 23.10.2020 </w:t>
      </w:r>
      <w:hyperlink r:id="rId45">
        <w:r>
          <w:rPr>
            <w:color w:val="0000FF"/>
          </w:rPr>
          <w:t>N 599-П</w:t>
        </w:r>
      </w:hyperlink>
      <w:r>
        <w:t xml:space="preserve">, от 16.08.2022 </w:t>
      </w:r>
      <w:hyperlink r:id="rId46">
        <w:r>
          <w:rPr>
            <w:color w:val="0000FF"/>
          </w:rPr>
          <w:t>N 465-П</w:t>
        </w:r>
      </w:hyperlink>
      <w:r>
        <w:t>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 xml:space="preserve">После устранения замечаний проект решения повторно направляется главным распорядителем на согласование в соответствии с </w:t>
      </w:r>
      <w:hyperlink w:anchor="P91">
        <w:r>
          <w:rPr>
            <w:color w:val="0000FF"/>
          </w:rPr>
          <w:t>пунктами 2.3</w:t>
        </w:r>
      </w:hyperlink>
      <w:r>
        <w:t xml:space="preserve"> и </w:t>
      </w:r>
      <w:hyperlink w:anchor="P93">
        <w:r>
          <w:rPr>
            <w:color w:val="0000FF"/>
          </w:rPr>
          <w:t>2.4 раздела 2</w:t>
        </w:r>
      </w:hyperlink>
      <w:r>
        <w:t xml:space="preserve"> настоящих Правил.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 xml:space="preserve">2.10. После одобрения проекта решения Министерством экономического развития и промышленности Ульяновской области и финансовым органом Ульяновской области главный распорядитель осуществляет дальнейшее согласование проекта решения в </w:t>
      </w:r>
      <w:r>
        <w:lastRenderedPageBreak/>
        <w:t>установленном порядке.</w:t>
      </w:r>
    </w:p>
    <w:p w:rsidR="00FF2CE6" w:rsidRDefault="00FF2CE6">
      <w:pPr>
        <w:pStyle w:val="ConsPlusNormal"/>
        <w:jc w:val="both"/>
      </w:pPr>
      <w:r>
        <w:t xml:space="preserve">(в ред. постановлений Правительства Ульяновской области от 28.06.2016 </w:t>
      </w:r>
      <w:hyperlink r:id="rId47">
        <w:r>
          <w:rPr>
            <w:color w:val="0000FF"/>
          </w:rPr>
          <w:t>N 301-П</w:t>
        </w:r>
      </w:hyperlink>
      <w:r>
        <w:t xml:space="preserve">, от 23.10.2020 </w:t>
      </w:r>
      <w:hyperlink r:id="rId48">
        <w:r>
          <w:rPr>
            <w:color w:val="0000FF"/>
          </w:rPr>
          <w:t>N 599-П</w:t>
        </w:r>
      </w:hyperlink>
      <w:r>
        <w:t xml:space="preserve">, от 16.08.2022 </w:t>
      </w:r>
      <w:hyperlink r:id="rId49">
        <w:r>
          <w:rPr>
            <w:color w:val="0000FF"/>
          </w:rPr>
          <w:t>N 465-П</w:t>
        </w:r>
      </w:hyperlink>
      <w:r>
        <w:t>)</w:t>
      </w:r>
    </w:p>
    <w:p w:rsidR="00FF2CE6" w:rsidRDefault="00FF2CE6">
      <w:pPr>
        <w:pStyle w:val="ConsPlusNormal"/>
        <w:spacing w:before="240"/>
        <w:ind w:firstLine="540"/>
        <w:jc w:val="both"/>
      </w:pPr>
      <w:r>
        <w:t xml:space="preserve">2.11.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16.08.2022 N 465-П.</w:t>
      </w:r>
    </w:p>
    <w:p w:rsidR="00FF2CE6" w:rsidRDefault="00FF2CE6">
      <w:pPr>
        <w:pStyle w:val="ConsPlusNormal"/>
        <w:jc w:val="both"/>
      </w:pPr>
    </w:p>
    <w:p w:rsidR="00FF2CE6" w:rsidRDefault="00FF2CE6">
      <w:pPr>
        <w:pStyle w:val="ConsPlusNormal"/>
        <w:jc w:val="both"/>
      </w:pPr>
    </w:p>
    <w:p w:rsidR="00FF2CE6" w:rsidRDefault="00FF2C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A6C" w:rsidRDefault="00B73A6C">
      <w:bookmarkStart w:id="6" w:name="_GoBack"/>
      <w:bookmarkEnd w:id="6"/>
    </w:p>
    <w:sectPr w:rsidR="00B73A6C" w:rsidSect="001A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E6"/>
    <w:rsid w:val="00B73A6C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3905-2153-4A2A-A557-6281560F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CE6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FF2C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2C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E752A00DC2ED36EEC4937C147772FBF5CEDD4D85F4545DBAEF9E3C8F15C6FB37E56BBED8DB2EBBBF856DC9A30CE37DE1E68AEDE022F45A426542hCI9N" TargetMode="External"/><Relationship Id="rId18" Type="http://schemas.openxmlformats.org/officeDocument/2006/relationships/hyperlink" Target="consultantplus://offline/ref=8CE752A00DC2ED36EEC4937C147772FBF5CEDD4D85F75158B6EF9E3C8F15C6FB37E56BBED8DB2EBBBF8565C5A30CE37DE1E68AEDE022F45A426542hCI9N" TargetMode="External"/><Relationship Id="rId26" Type="http://schemas.openxmlformats.org/officeDocument/2006/relationships/hyperlink" Target="consultantplus://offline/ref=8CE752A00DC2ED36EEC4937C147772FBF5CEDD4D85F75158B6EF9E3C8F15C6FB37E56BBED8DB2EBBBF8564C3A30CE37DE1E68AEDE022F45A426542hCI9N" TargetMode="External"/><Relationship Id="rId39" Type="http://schemas.openxmlformats.org/officeDocument/2006/relationships/hyperlink" Target="consultantplus://offline/ref=8CE752A00DC2ED36EEC4937C147772FBF5CEDD4D85F25D5CBAEF9E3C8F15C6FB37E56BBED8DB2EBBBF856DC7A30CE37DE1E68AEDE022F45A426542hCI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E752A00DC2ED36EEC4937C147772FBF5CEDD4D85F75158B6EF9E3C8F15C6FB37E56BBED8DB2EBBBF8565C9A30CE37DE1E68AEDE022F45A426542hCI9N" TargetMode="External"/><Relationship Id="rId34" Type="http://schemas.openxmlformats.org/officeDocument/2006/relationships/hyperlink" Target="consultantplus://offline/ref=8CE752A00DC2ED36EEC4937C147772FBF5CEDD4D85F75158B6EF9E3C8F15C6FB37E56BBED8DB2EBBBF846DC5A30CE37DE1E68AEDE022F45A426542hCI9N" TargetMode="External"/><Relationship Id="rId42" Type="http://schemas.openxmlformats.org/officeDocument/2006/relationships/hyperlink" Target="consultantplus://offline/ref=8CE752A00DC2ED36EEC4937C147772FBF5CEDD4D85F75158B6EF9E3C8F15C6FB37E56BBED8DB2EBBBF846CC3A30CE37DE1E68AEDE022F45A426542hCI9N" TargetMode="External"/><Relationship Id="rId47" Type="http://schemas.openxmlformats.org/officeDocument/2006/relationships/hyperlink" Target="consultantplus://offline/ref=8CE752A00DC2ED36EEC4937C147772FBF5CEDD4D85F4545DBAEF9E3C8F15C6FB37E56BBED8DB2EBBBF856CC3A30CE37DE1E68AEDE022F45A426542hCI9N" TargetMode="External"/><Relationship Id="rId50" Type="http://schemas.openxmlformats.org/officeDocument/2006/relationships/hyperlink" Target="consultantplus://offline/ref=8CE752A00DC2ED36EEC4937C147772FBF5CEDD4D85F25D5CBAEF9E3C8F15C6FB37E56BBED8DB2EBBBF856DC8A30CE37DE1E68AEDE022F45A426542hCI9N" TargetMode="External"/><Relationship Id="rId7" Type="http://schemas.openxmlformats.org/officeDocument/2006/relationships/hyperlink" Target="consultantplus://offline/ref=8CE752A00DC2ED36EEC4937C147772FBF5CEDD4D85F35257B6EF9E3C8F15C6FB37E56BBED8DB2EBBBF8564C0A30CE37DE1E68AEDE022F45A426542hCI9N" TargetMode="External"/><Relationship Id="rId12" Type="http://schemas.openxmlformats.org/officeDocument/2006/relationships/hyperlink" Target="consultantplus://offline/ref=8CE752A00DC2ED36EEC4937C147772FBF5CEDD4D80F25C57B9EF9E3C8F15C6FB37E56BBED8DB2EBBBF856DC9A30CE37DE1E68AEDE022F45A426542hCI9N" TargetMode="External"/><Relationship Id="rId17" Type="http://schemas.openxmlformats.org/officeDocument/2006/relationships/hyperlink" Target="consultantplus://offline/ref=8CE752A00DC2ED36EEC4937C147772FBF5CEDD4D85F75158B6EF9E3C8F15C6FB37E56BBED8DB2EBBBF8565C2A30CE37DE1E68AEDE022F45A426542hCI9N" TargetMode="External"/><Relationship Id="rId25" Type="http://schemas.openxmlformats.org/officeDocument/2006/relationships/hyperlink" Target="consultantplus://offline/ref=8CE752A00DC2ED36EEC4937C147772FBF5CEDD4D85F75158B6EF9E3C8F15C6FB37E56BBED8DB2EBBBF8564C0A30CE37DE1E68AEDE022F45A426542hCI9N" TargetMode="External"/><Relationship Id="rId33" Type="http://schemas.openxmlformats.org/officeDocument/2006/relationships/hyperlink" Target="consultantplus://offline/ref=8CE752A00DC2ED36EEC4937C147772FBF5CEDD4D85F75158B6EF9E3C8F15C6FB37E56BBED8DB2EBBBF846DC3A30CE37DE1E68AEDE022F45A426542hCI9N" TargetMode="External"/><Relationship Id="rId38" Type="http://schemas.openxmlformats.org/officeDocument/2006/relationships/hyperlink" Target="consultantplus://offline/ref=8CE752A00DC2ED36EEC4937C147772FBF5CEDD4D85F75158B6EF9E3C8F15C6FB37E56BBED8DB2EBBBF846DC6A30CE37DE1E68AEDE022F45A426542hCI9N" TargetMode="External"/><Relationship Id="rId46" Type="http://schemas.openxmlformats.org/officeDocument/2006/relationships/hyperlink" Target="consultantplus://offline/ref=8CE752A00DC2ED36EEC4937C147772FBF5CEDD4D85F25D5CBAEF9E3C8F15C6FB37E56BBED8DB2EBBBF856DC6A30CE37DE1E68AEDE022F45A426542hCI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E752A00DC2ED36EEC4937C147772FBF5CEDD4D85F25D5CBAEF9E3C8F15C6FB37E56BBED8DB2EBBBF856DC4A30CE37DE1E68AEDE022F45A426542hCI9N" TargetMode="External"/><Relationship Id="rId20" Type="http://schemas.openxmlformats.org/officeDocument/2006/relationships/hyperlink" Target="consultantplus://offline/ref=8CE752A00DC2ED36EEC4937C147772FBF5CEDD4D85F75158B6EF9E3C8F15C6FB37E56BBED8DB2EBBBF8565C7A30CE37DE1E68AEDE022F45A426542hCI9N" TargetMode="External"/><Relationship Id="rId29" Type="http://schemas.openxmlformats.org/officeDocument/2006/relationships/hyperlink" Target="consultantplus://offline/ref=8CE752A00DC2ED36EEC4937C147772FBF5CEDD4D85F75158B6EF9E3C8F15C6FB37E56BBED8DB2EBBBF8564C7A30CE37DE1E68AEDE022F45A426542hCI9N" TargetMode="External"/><Relationship Id="rId41" Type="http://schemas.openxmlformats.org/officeDocument/2006/relationships/hyperlink" Target="consultantplus://offline/ref=8CE752A00DC2ED36EEC4937C147772FBF5CEDD4D85F75158B6EF9E3C8F15C6FB37E56BBED8DB2EBBBF846CC1A30CE37DE1E68AEDE022F45A426542hCI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752A00DC2ED36EEC4937C147772FBF5CEDD4D85F4545DBAEF9E3C8F15C6FB37E56BBED8DB2EBBBF856DC9A30CE37DE1E68AEDE022F45A426542hCI9N" TargetMode="External"/><Relationship Id="rId11" Type="http://schemas.openxmlformats.org/officeDocument/2006/relationships/hyperlink" Target="consultantplus://offline/ref=8CE752A00DC2ED36EEC4937C147772FBF5CEDD4D85F75158B6EF9E3C8F15C6FB37E56BBED8DB2EBBBF856AC8A30CE37DE1E68AEDE022F45A426542hCI9N" TargetMode="External"/><Relationship Id="rId24" Type="http://schemas.openxmlformats.org/officeDocument/2006/relationships/hyperlink" Target="consultantplus://offline/ref=8CE752A00DC2ED36EEC4937C147772FBF5CEDD4D85F35257B6EF9E3C8F15C6FB37E56BBED8DB2EBBBF8564C3A30CE37DE1E68AEDE022F45A426542hCI9N" TargetMode="External"/><Relationship Id="rId32" Type="http://schemas.openxmlformats.org/officeDocument/2006/relationships/hyperlink" Target="consultantplus://offline/ref=8CE752A00DC2ED36EEC4937C147772FBF5CEDD4D85F75158B6EF9E3C8F15C6FB37E56BBED8DB2EBBBF846DC0A30CE37DE1E68AEDE022F45A426542hCI9N" TargetMode="External"/><Relationship Id="rId37" Type="http://schemas.openxmlformats.org/officeDocument/2006/relationships/hyperlink" Target="consultantplus://offline/ref=8CE752A00DC2ED36EEC4937C147772FBF5CEDD4D85F35257B6EF9E3C8F15C6FB37E56BBED8DB2EBBBF8564C2A30CE37DE1E68AEDE022F45A426542hCI9N" TargetMode="External"/><Relationship Id="rId40" Type="http://schemas.openxmlformats.org/officeDocument/2006/relationships/hyperlink" Target="consultantplus://offline/ref=8CE752A00DC2ED36EEC4937C147772FBF5CEDD4D85F75158B6EF9E3C8F15C6FB37E56BBED8DB2EBBBF846DC9A30CE37DE1E68AEDE022F45A426542hCI9N" TargetMode="External"/><Relationship Id="rId45" Type="http://schemas.openxmlformats.org/officeDocument/2006/relationships/hyperlink" Target="consultantplus://offline/ref=8CE752A00DC2ED36EEC4937C147772FBF5CEDD4D85F35257B6EF9E3C8F15C6FB37E56BBED8DB2EBBBF8564C7A30CE37DE1E68AEDE022F45A426542hCI9N" TargetMode="External"/><Relationship Id="rId5" Type="http://schemas.openxmlformats.org/officeDocument/2006/relationships/hyperlink" Target="consultantplus://offline/ref=8CE752A00DC2ED36EEC4937C147772FBF5CEDD4D80F25C57B9EF9E3C8F15C6FB37E56BBED8DB2EBBBF856DC9A30CE37DE1E68AEDE022F45A426542hCI9N" TargetMode="External"/><Relationship Id="rId15" Type="http://schemas.openxmlformats.org/officeDocument/2006/relationships/hyperlink" Target="consultantplus://offline/ref=8CE752A00DC2ED36EEC4937C147772FBF5CEDD4D85F75158B6EF9E3C8F15C6FB37E56BBED8DB2EBBBF8565C1A30CE37DE1E68AEDE022F45A426542hCI9N" TargetMode="External"/><Relationship Id="rId23" Type="http://schemas.openxmlformats.org/officeDocument/2006/relationships/hyperlink" Target="consultantplus://offline/ref=8CE752A00DC2ED36EEC4937C147772FBF5CEDD4D85FE545BB7EF9E3C8F15C6FB37E56BACD88322B9B89B6DC3B65AB23BhBI7N" TargetMode="External"/><Relationship Id="rId28" Type="http://schemas.openxmlformats.org/officeDocument/2006/relationships/hyperlink" Target="consultantplus://offline/ref=8CE752A00DC2ED36EEC4937C147772FBF5CEDD4D85F75158B6EF9E3C8F15C6FB37E56BBED8DB2EBBBF8564C4A30CE37DE1E68AEDE022F45A426542hCI9N" TargetMode="External"/><Relationship Id="rId36" Type="http://schemas.openxmlformats.org/officeDocument/2006/relationships/hyperlink" Target="consultantplus://offline/ref=8CE752A00DC2ED36EEC4937C147772FBF5CEDD4D85F4545DBAEF9E3C8F15C6FB37E56BBED8DB2EBBBF856DC8A30CE37DE1E68AEDE022F45A426542hCI9N" TargetMode="External"/><Relationship Id="rId49" Type="http://schemas.openxmlformats.org/officeDocument/2006/relationships/hyperlink" Target="consultantplus://offline/ref=8CE752A00DC2ED36EEC4937C147772FBF5CEDD4D85F25D5CBAEF9E3C8F15C6FB37E56BBED8DB2EBBBF856DC9A30CE37DE1E68AEDE022F45A426542hCI9N" TargetMode="External"/><Relationship Id="rId10" Type="http://schemas.openxmlformats.org/officeDocument/2006/relationships/hyperlink" Target="consultantplus://offline/ref=8CE752A00DC2ED36EEC48D71021B2CF1F7C581428BF45F08E3B0C561D81CCCAC70AA32FE95D42DB0EBD42994A55AB527B4E996E8FE20hFI5N" TargetMode="External"/><Relationship Id="rId19" Type="http://schemas.openxmlformats.org/officeDocument/2006/relationships/hyperlink" Target="consultantplus://offline/ref=8CE752A00DC2ED36EEC48D71021B2CF1F7C581428BF45F08E3B0C561D81CCCAC70AA32F99FDF28B0EBD42994A55AB527B4E996E8FE20hFI5N" TargetMode="External"/><Relationship Id="rId31" Type="http://schemas.openxmlformats.org/officeDocument/2006/relationships/hyperlink" Target="consultantplus://offline/ref=8CE752A00DC2ED36EEC4937C147772FBF5CEDD4D85F75158B6EF9E3C8F15C6FB37E56BBED8DB2EBBBF846DC1A30CE37DE1E68AEDE022F45A426542hCI9N" TargetMode="External"/><Relationship Id="rId44" Type="http://schemas.openxmlformats.org/officeDocument/2006/relationships/hyperlink" Target="consultantplus://offline/ref=8CE752A00DC2ED36EEC4937C147772FBF5CEDD4D85F4545DBAEF9E3C8F15C6FB37E56BBED8DB2EBBBF856CC0A30CE37DE1E68AEDE022F45A426542hCI9N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E752A00DC2ED36EEC4937C147772FBF5CEDD4D85F25D5CBAEF9E3C8F15C6FB37E56BBED8DB2EBBBF856DC4A30CE37DE1E68AEDE022F45A426542hCI9N" TargetMode="External"/><Relationship Id="rId14" Type="http://schemas.openxmlformats.org/officeDocument/2006/relationships/hyperlink" Target="consultantplus://offline/ref=8CE752A00DC2ED36EEC4937C147772FBF5CEDD4D85F35257B6EF9E3C8F15C6FB37E56BBED8DB2EBBBF8564C0A30CE37DE1E68AEDE022F45A426542hCI9N" TargetMode="External"/><Relationship Id="rId22" Type="http://schemas.openxmlformats.org/officeDocument/2006/relationships/hyperlink" Target="consultantplus://offline/ref=8CE752A00DC2ED36EEC4937C147772FBF5CEDD4D85F7505BBAEF9E3C8F15C6FB37E56BACD88322B9B89B6DC3B65AB23BhBI7N" TargetMode="External"/><Relationship Id="rId27" Type="http://schemas.openxmlformats.org/officeDocument/2006/relationships/hyperlink" Target="consultantplus://offline/ref=8CE752A00DC2ED36EEC4937C147772FBF5CEDD4D85F75158B6EF9E3C8F15C6FB37E56BBED8DB2EBBBF8564C2A30CE37DE1E68AEDE022F45A426542hCI9N" TargetMode="External"/><Relationship Id="rId30" Type="http://schemas.openxmlformats.org/officeDocument/2006/relationships/hyperlink" Target="consultantplus://offline/ref=8CE752A00DC2ED36EEC4937C147772FBF5CEDD4D85F75158B6EF9E3C8F15C6FB37E56BBED8DB2EBBBF8564C9A30CE37DE1E68AEDE022F45A426542hCI9N" TargetMode="External"/><Relationship Id="rId35" Type="http://schemas.openxmlformats.org/officeDocument/2006/relationships/hyperlink" Target="consultantplus://offline/ref=8CE752A00DC2ED36EEC4937C147772FBF5CEDD4D85F75158B6EF9E3C8F15C6FB37E56BBED8DB2EBBBF846DC4A30CE37DE1E68AEDE022F45A426542hCI9N" TargetMode="External"/><Relationship Id="rId43" Type="http://schemas.openxmlformats.org/officeDocument/2006/relationships/hyperlink" Target="consultantplus://offline/ref=8CE752A00DC2ED36EEC4937C147772FBF5CEDD4D85F75158B6EF9E3C8F15C6FB37E56BBED8DB2EBBBF846CC2A30CE37DE1E68AEDE022F45A426542hCI9N" TargetMode="External"/><Relationship Id="rId48" Type="http://schemas.openxmlformats.org/officeDocument/2006/relationships/hyperlink" Target="consultantplus://offline/ref=8CE752A00DC2ED36EEC4937C147772FBF5CEDD4D85F35257B6EF9E3C8F15C6FB37E56BBED8DB2EBBBF8564C6A30CE37DE1E68AEDE022F45A426542hCI9N" TargetMode="External"/><Relationship Id="rId8" Type="http://schemas.openxmlformats.org/officeDocument/2006/relationships/hyperlink" Target="consultantplus://offline/ref=8CE752A00DC2ED36EEC4937C147772FBF5CEDD4D85F75158B6EF9E3C8F15C6FB37E56BBED8DB2EBBBF856AC6A30CE37DE1E68AEDE022F45A426542hCI9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2023-02-27T13:08:00Z</dcterms:created>
  <dcterms:modified xsi:type="dcterms:W3CDTF">2023-02-27T13:08:00Z</dcterms:modified>
</cp:coreProperties>
</file>