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67" w:rsidRPr="00846A67" w:rsidRDefault="00846A67">
      <w:pPr>
        <w:pStyle w:val="ConsPlusTitlePage"/>
        <w:rPr>
          <w:rFonts w:ascii="PT Astra Serif" w:hAnsi="PT Astra Serif"/>
        </w:rPr>
      </w:pPr>
      <w:bookmarkStart w:id="0" w:name="_GoBack"/>
      <w:r w:rsidRPr="00846A67">
        <w:rPr>
          <w:rFonts w:ascii="PT Astra Serif" w:hAnsi="PT Astra Serif"/>
        </w:rPr>
        <w:t xml:space="preserve">Документ предоставлен </w:t>
      </w:r>
      <w:hyperlink r:id="rId5">
        <w:proofErr w:type="spellStart"/>
        <w:r w:rsidRPr="00846A67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846A67">
        <w:rPr>
          <w:rFonts w:ascii="PT Astra Serif" w:hAnsi="PT Astra Serif"/>
        </w:rPr>
        <w:br/>
      </w:r>
    </w:p>
    <w:p w:rsidR="00846A67" w:rsidRPr="00846A67" w:rsidRDefault="00846A67">
      <w:pPr>
        <w:pStyle w:val="ConsPlusNormal"/>
        <w:ind w:firstLine="540"/>
        <w:jc w:val="both"/>
        <w:outlineLvl w:val="0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6A67" w:rsidRPr="00846A6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67" w:rsidRPr="00846A67" w:rsidRDefault="00846A67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67" w:rsidRPr="00846A67" w:rsidRDefault="00846A67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6A67" w:rsidRPr="00846A67" w:rsidRDefault="00846A67">
            <w:pPr>
              <w:pStyle w:val="ConsPlusNormal"/>
              <w:jc w:val="right"/>
              <w:rPr>
                <w:rFonts w:ascii="PT Astra Serif" w:hAnsi="PT Astra Serif"/>
              </w:rPr>
            </w:pPr>
            <w:proofErr w:type="gramStart"/>
            <w:r w:rsidRPr="00846A67">
              <w:rPr>
                <w:rFonts w:ascii="PT Astra Serif" w:hAnsi="PT Astra Serif"/>
                <w:color w:val="392C69"/>
              </w:rPr>
              <w:t>Подготовлен</w:t>
            </w:r>
            <w:proofErr w:type="gramEnd"/>
            <w:r w:rsidRPr="00846A67">
              <w:rPr>
                <w:rFonts w:ascii="PT Astra Serif" w:hAnsi="PT Astra Serif"/>
                <w:color w:val="392C69"/>
              </w:rPr>
              <w:t xml:space="preserve"> для системы </w:t>
            </w:r>
            <w:proofErr w:type="spellStart"/>
            <w:r w:rsidRPr="00846A67">
              <w:rPr>
                <w:rFonts w:ascii="PT Astra Serif" w:hAnsi="PT Astra Serif"/>
                <w:color w:val="392C69"/>
              </w:rPr>
              <w:t>КонсультантПлюс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67" w:rsidRPr="00846A67" w:rsidRDefault="00846A67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846A67" w:rsidRPr="00846A67" w:rsidRDefault="00846A67">
      <w:pPr>
        <w:pStyle w:val="ConsPlusTitle"/>
        <w:spacing w:before="260"/>
        <w:jc w:val="center"/>
        <w:rPr>
          <w:rFonts w:ascii="PT Astra Serif" w:hAnsi="PT Astra Serif"/>
        </w:rPr>
      </w:pPr>
      <w:r w:rsidRPr="00846A67">
        <w:rPr>
          <w:rFonts w:ascii="PT Astra Serif" w:hAnsi="PT Astra Serif"/>
        </w:rPr>
        <w:t>ОБЗОР ПРАКТИКИ РАССМОТРЕНИЯ ЖАЛОБ НА ДЕЙСТВИЯ (БЕЗДЕЙСТВИЕ)</w:t>
      </w:r>
    </w:p>
    <w:p w:rsidR="00846A67" w:rsidRPr="00846A67" w:rsidRDefault="00846A67">
      <w:pPr>
        <w:pStyle w:val="ConsPlusTitle"/>
        <w:jc w:val="center"/>
        <w:rPr>
          <w:rFonts w:ascii="PT Astra Serif" w:hAnsi="PT Astra Serif"/>
        </w:rPr>
      </w:pPr>
      <w:r w:rsidRPr="00846A67">
        <w:rPr>
          <w:rFonts w:ascii="PT Astra Serif" w:hAnsi="PT Astra Serif"/>
        </w:rPr>
        <w:t>ЗАКАЗЧИКА, КОМИССИИ ПО ОСУЩЕСТВЛЕНИЮ ЗАКУПОК,</w:t>
      </w:r>
    </w:p>
    <w:p w:rsidR="00846A67" w:rsidRPr="00846A67" w:rsidRDefault="00846A67">
      <w:pPr>
        <w:pStyle w:val="ConsPlusTitle"/>
        <w:jc w:val="center"/>
        <w:rPr>
          <w:rFonts w:ascii="PT Astra Serif" w:hAnsi="PT Astra Serif"/>
        </w:rPr>
      </w:pPr>
      <w:r w:rsidRPr="00846A67">
        <w:rPr>
          <w:rFonts w:ascii="PT Astra Serif" w:hAnsi="PT Astra Serif"/>
        </w:rPr>
        <w:t>ОПЕРАТОРА ЭЛЕКТРОННОЙ ПЛОЩАДКИ ПРИ ЗАКУПКЕ ТОВАРОВ, РАБОТ,</w:t>
      </w:r>
    </w:p>
    <w:p w:rsidR="00846A67" w:rsidRPr="00846A67" w:rsidRDefault="00846A67">
      <w:pPr>
        <w:pStyle w:val="ConsPlusTitle"/>
        <w:jc w:val="center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УСЛУГ В СООТВЕТСТВИИ С ПОЛОЖЕНИЯМИ ФЕДЕРАЛЬНОГО </w:t>
      </w:r>
      <w:hyperlink r:id="rId6">
        <w:r w:rsidRPr="00846A67">
          <w:rPr>
            <w:rFonts w:ascii="PT Astra Serif" w:hAnsi="PT Astra Serif"/>
            <w:color w:val="0000FF"/>
          </w:rPr>
          <w:t>ЗАКОНА</w:t>
        </w:r>
      </w:hyperlink>
    </w:p>
    <w:p w:rsidR="00846A67" w:rsidRPr="00846A67" w:rsidRDefault="00846A67">
      <w:pPr>
        <w:pStyle w:val="ConsPlusTitle"/>
        <w:jc w:val="center"/>
        <w:rPr>
          <w:rFonts w:ascii="PT Astra Serif" w:hAnsi="PT Astra Serif"/>
        </w:rPr>
      </w:pPr>
      <w:r w:rsidRPr="00846A67">
        <w:rPr>
          <w:rFonts w:ascii="PT Astra Serif" w:hAnsi="PT Astra Serif"/>
        </w:rPr>
        <w:t>ОТ 18.07.2011 N 223-ФЗ "О ЗАКУПКАХ ТОВАРОВ, РАБОТ, УСЛУГ</w:t>
      </w:r>
    </w:p>
    <w:p w:rsidR="00846A67" w:rsidRPr="00846A67" w:rsidRDefault="00846A67">
      <w:pPr>
        <w:pStyle w:val="ConsPlusTitle"/>
        <w:jc w:val="center"/>
        <w:rPr>
          <w:rFonts w:ascii="PT Astra Serif" w:hAnsi="PT Astra Serif"/>
        </w:rPr>
      </w:pPr>
      <w:r w:rsidRPr="00846A67">
        <w:rPr>
          <w:rFonts w:ascii="PT Astra Serif" w:hAnsi="PT Astra Serif"/>
        </w:rPr>
        <w:t>ОТДЕЛЬНЫМИ ВИДАМИ ЮРИДИЧЕСКИХ ЛИЦ"</w:t>
      </w:r>
    </w:p>
    <w:p w:rsidR="00846A67" w:rsidRPr="00846A67" w:rsidRDefault="00846A67">
      <w:pPr>
        <w:pStyle w:val="ConsPlusTitle"/>
        <w:jc w:val="center"/>
        <w:rPr>
          <w:rFonts w:ascii="PT Astra Serif" w:hAnsi="PT Astra Serif"/>
        </w:rPr>
      </w:pPr>
      <w:r w:rsidRPr="00846A67">
        <w:rPr>
          <w:rFonts w:ascii="PT Astra Serif" w:hAnsi="PT Astra Serif"/>
        </w:rPr>
        <w:t>(МАЙ 2023 ГОДА)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Normal"/>
        <w:jc w:val="center"/>
        <w:rPr>
          <w:rFonts w:ascii="PT Astra Serif" w:hAnsi="PT Astra Serif"/>
        </w:rPr>
      </w:pPr>
      <w:r w:rsidRPr="00846A67">
        <w:rPr>
          <w:rFonts w:ascii="PT Astra Serif" w:hAnsi="PT Astra Serif"/>
        </w:rPr>
        <w:t>Материал подготовлен с использованием правовых актов</w:t>
      </w:r>
    </w:p>
    <w:p w:rsidR="00846A67" w:rsidRPr="00846A67" w:rsidRDefault="00846A67">
      <w:pPr>
        <w:pStyle w:val="ConsPlusNormal"/>
        <w:jc w:val="center"/>
        <w:rPr>
          <w:rFonts w:ascii="PT Astra Serif" w:hAnsi="PT Astra Serif"/>
        </w:rPr>
      </w:pPr>
      <w:r w:rsidRPr="00846A67">
        <w:rPr>
          <w:rFonts w:ascii="PT Astra Serif" w:hAnsi="PT Astra Serif"/>
        </w:rPr>
        <w:t>по состоянию на 31 мая 2023 года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846A67">
        <w:rPr>
          <w:rFonts w:ascii="PT Astra Serif" w:hAnsi="PT Astra Serif"/>
        </w:rPr>
        <w:t>1. Заказчик не вправе требовать дополнения и уточнения заявок участников закупки в целях их рассмотрения после окончания срока подачи заявок.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В ФАС России поступила жалоба на действия заказчика ПАО (далее - Заказчик) при проведении открытых конкурентных переговоров с подачей предварительных заявок на право заключения договора на поставку угля каменного марки</w:t>
      </w:r>
      <w:proofErr w:type="gramStart"/>
      <w:r w:rsidRPr="00846A67">
        <w:rPr>
          <w:rFonts w:ascii="PT Astra Serif" w:hAnsi="PT Astra Serif"/>
        </w:rPr>
        <w:t xml:space="preserve"> Д</w:t>
      </w:r>
      <w:proofErr w:type="gramEnd"/>
      <w:r w:rsidRPr="00846A67">
        <w:rPr>
          <w:rFonts w:ascii="PT Astra Serif" w:hAnsi="PT Astra Serif"/>
        </w:rPr>
        <w:t xml:space="preserve"> с размером кусков (фракция) от 13 до 100 мм (далее - Конкурентные переговоры, Жалоба).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В числе обжалуемых действий Заказчика Заявителем указана ненадлежащая оценка заявки участника с идентификационным номером заявки "2" (далее - Участник N 2).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846A67">
        <w:rPr>
          <w:rFonts w:ascii="PT Astra Serif" w:hAnsi="PT Astra Serif"/>
        </w:rPr>
        <w:t xml:space="preserve">В соответствии с </w:t>
      </w:r>
      <w:hyperlink r:id="rId7">
        <w:r w:rsidRPr="00846A67">
          <w:rPr>
            <w:rFonts w:ascii="PT Astra Serif" w:hAnsi="PT Astra Serif"/>
            <w:color w:val="0000FF"/>
          </w:rPr>
          <w:t>частью 1 статьи 2</w:t>
        </w:r>
      </w:hyperlink>
      <w:r w:rsidRPr="00846A67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</w:t>
      </w:r>
      <w:hyperlink r:id="rId8">
        <w:r w:rsidRPr="00846A67">
          <w:rPr>
            <w:rFonts w:ascii="PT Astra Serif" w:hAnsi="PT Astra Serif"/>
            <w:color w:val="0000FF"/>
          </w:rPr>
          <w:t>Конституцией</w:t>
        </w:r>
      </w:hyperlink>
      <w:r w:rsidRPr="00846A67">
        <w:rPr>
          <w:rFonts w:ascii="PT Astra Serif" w:hAnsi="PT Astra Serif"/>
        </w:rPr>
        <w:t xml:space="preserve"> Российской Федерации, Гражданским </w:t>
      </w:r>
      <w:hyperlink r:id="rId9">
        <w:r w:rsidRPr="00846A67">
          <w:rPr>
            <w:rFonts w:ascii="PT Astra Serif" w:hAnsi="PT Astra Serif"/>
            <w:color w:val="0000FF"/>
          </w:rPr>
          <w:t>кодексом</w:t>
        </w:r>
      </w:hyperlink>
      <w:r w:rsidRPr="00846A67">
        <w:rPr>
          <w:rFonts w:ascii="PT Astra Serif" w:hAnsi="PT Astra Serif"/>
        </w:rPr>
        <w:t xml:space="preserve"> Российской Федерации, </w:t>
      </w:r>
      <w:hyperlink r:id="rId10">
        <w:r w:rsidRPr="00846A67">
          <w:rPr>
            <w:rFonts w:ascii="PT Astra Serif" w:hAnsi="PT Astra Serif"/>
            <w:color w:val="0000FF"/>
          </w:rPr>
          <w:t>Законом</w:t>
        </w:r>
      </w:hyperlink>
      <w:r w:rsidRPr="00846A67">
        <w:rPr>
          <w:rFonts w:ascii="PT Astra Serif" w:hAnsi="PT Astra Serif"/>
        </w:rPr>
        <w:t xml:space="preserve">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1">
        <w:r w:rsidRPr="00846A67">
          <w:rPr>
            <w:rFonts w:ascii="PT Astra Serif" w:hAnsi="PT Astra Serif"/>
            <w:color w:val="0000FF"/>
          </w:rPr>
          <w:t>части 3 настоящей статьи</w:t>
        </w:r>
      </w:hyperlink>
      <w:r w:rsidRPr="00846A67">
        <w:rPr>
          <w:rFonts w:ascii="PT Astra Serif" w:hAnsi="PT Astra Serif"/>
        </w:rPr>
        <w:t xml:space="preserve"> правовыми актами, регламентирующими правила закупки.</w:t>
      </w:r>
      <w:proofErr w:type="gramEnd"/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Согласно таблице 1 раздела 2 "Критерии оценки и весовые коэффициенты" приложения N 3 к Документации установлен порядок оценки заявок участников закупки по критерию "Наличие опыта исполнения договоров поставки угля" (далее - Критерий).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В соответствии с Документацией по Критерию установлен следующий порядок оценки: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Оценка производится на основании данных о заключенных, в том числе частично исполненных договоров (контрактов), указанных в справке о наличии опыта работы на рынке продажи угольной продукции по форме N 6.12 (далее - Справка).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Каждый из указанных в Справке договоров (контрактов) должен соответствовать одновременно всем следующим условиям: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1. Предметом договора (контракта) является поставка угля каменного марки Д.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2. Объем поставки угля (в тоннах) по каждому договору (контракту) не менее 30% от общего объема (в тоннах), указанного в техническом задании к данной закупке.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Договоры (контракты), не соответствующие указанным условиям, считаются непредставленными.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Максимальное значение оценки (4) присваивается предложениям участников, подтвердивших наличие опыта поставок.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Минимальное значение оценки (0) присваивается предложениям участников, не подтвердивших наличие опыта поставок.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Согласно протоколу заседания закупочной комиссии от 18.04.2023 N 340 заявке Участника N 2 по Критерию присвоено 4 балла.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На заседании Комиссии ФАС России представитель Заявителя сообщил, что в составе заявки </w:t>
      </w:r>
      <w:r w:rsidRPr="00846A67">
        <w:rPr>
          <w:rFonts w:ascii="PT Astra Serif" w:hAnsi="PT Astra Serif"/>
        </w:rPr>
        <w:lastRenderedPageBreak/>
        <w:t xml:space="preserve">Участника N 2 не представлен договор, подтверждающий опыт поставки по предмету закупки в рамках Критерия, в </w:t>
      </w:r>
      <w:proofErr w:type="gramStart"/>
      <w:r w:rsidRPr="00846A67">
        <w:rPr>
          <w:rFonts w:ascii="PT Astra Serif" w:hAnsi="PT Astra Serif"/>
        </w:rPr>
        <w:t>связи</w:t>
      </w:r>
      <w:proofErr w:type="gramEnd"/>
      <w:r w:rsidRPr="00846A67">
        <w:rPr>
          <w:rFonts w:ascii="PT Astra Serif" w:hAnsi="PT Astra Serif"/>
        </w:rPr>
        <w:t xml:space="preserve"> с чем Заказчиком неправомерно начислено такому участнику 4 балла.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Представители Заказчика на заседании Комиссии ФАС России пояснили, что в составе заявки Участника N 2 представлена для учета по Критерию Справка, при этом в составе заявки не представлен договор, указанный в Справке.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При этом представители Заказчика пояснили, что в соответствии с подпунктом "е" пункта 4.8.2 Документации Заказчик вправе осуществить затребование от участников закупки разъяснения положений заявки и представления недостающих документов, на основании чего Заказчиком осуществлена оценка заявки Участника N 2 с </w:t>
      </w:r>
      <w:proofErr w:type="gramStart"/>
      <w:r w:rsidRPr="00846A67">
        <w:rPr>
          <w:rFonts w:ascii="PT Astra Serif" w:hAnsi="PT Astra Serif"/>
        </w:rPr>
        <w:t>учетом</w:t>
      </w:r>
      <w:proofErr w:type="gramEnd"/>
      <w:r w:rsidRPr="00846A67">
        <w:rPr>
          <w:rFonts w:ascii="PT Astra Serif" w:hAnsi="PT Astra Serif"/>
        </w:rPr>
        <w:t xml:space="preserve"> представленного в рамках </w:t>
      </w:r>
      <w:proofErr w:type="spellStart"/>
      <w:r w:rsidRPr="00846A67">
        <w:rPr>
          <w:rFonts w:ascii="PT Astra Serif" w:hAnsi="PT Astra Serif"/>
        </w:rPr>
        <w:t>дозапроса</w:t>
      </w:r>
      <w:proofErr w:type="spellEnd"/>
      <w:r w:rsidRPr="00846A67">
        <w:rPr>
          <w:rFonts w:ascii="PT Astra Serif" w:hAnsi="PT Astra Serif"/>
        </w:rPr>
        <w:t xml:space="preserve"> договора.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Комиссия ФАС России отметила, что </w:t>
      </w:r>
      <w:hyperlink r:id="rId12">
        <w:r w:rsidRPr="00846A67">
          <w:rPr>
            <w:rFonts w:ascii="PT Astra Serif" w:hAnsi="PT Astra Serif"/>
            <w:color w:val="0000FF"/>
          </w:rPr>
          <w:t>Закон</w:t>
        </w:r>
      </w:hyperlink>
      <w:r w:rsidRPr="00846A67">
        <w:rPr>
          <w:rFonts w:ascii="PT Astra Serif" w:hAnsi="PT Astra Serif"/>
        </w:rPr>
        <w:t xml:space="preserve"> о закупках не предусматривает возможность дополнения и уточнения заявок участников закупки в целях их рассмотрения после окончания срока подачи заявок.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При этом возможность участия в Конкурентных переговорах с учетом положения подпункта "е" пункта 4.8.2 Документации зависит от волеизъявления Заказчика, поскольку применение Заказчиком права запрашивать дополнительную информацию может применяться не в равной степени к участникам закупки, что ограничивает количество участников Конкурентных переговоров.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Кроме того, в Документации отсутствует порядок осуществления дополнительного запроса информации, в </w:t>
      </w:r>
      <w:proofErr w:type="gramStart"/>
      <w:r w:rsidRPr="00846A67">
        <w:rPr>
          <w:rFonts w:ascii="PT Astra Serif" w:hAnsi="PT Astra Serif"/>
        </w:rPr>
        <w:t>связи</w:t>
      </w:r>
      <w:proofErr w:type="gramEnd"/>
      <w:r w:rsidRPr="00846A67">
        <w:rPr>
          <w:rFonts w:ascii="PT Astra Serif" w:hAnsi="PT Astra Serif"/>
        </w:rPr>
        <w:t xml:space="preserve"> с чем возможность участия в Конкурентных переговорах зависит от решения Заказчика.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Вместе с тем согласно положениям Документации установлено, что оценка заявок участников закупки производится в соответствии с документами, представленными участниками закупки в соответствующих заявках.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Учитывая вышеизложенное, Комиссия ФАС России пришла к выводу, что Заказчик не вправе осуществлять оценку заявки участника посредством дополнительного запроса информации и документов.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В действиях Заказчика, ненадлежащим образом оценившего заявку Участника N 2 посредством осуществления дополнительного запроса информации и документов, выявлено нарушение </w:t>
      </w:r>
      <w:hyperlink r:id="rId13">
        <w:r w:rsidRPr="00846A67">
          <w:rPr>
            <w:rFonts w:ascii="PT Astra Serif" w:hAnsi="PT Astra Serif"/>
            <w:color w:val="0000FF"/>
          </w:rPr>
          <w:t>части 1 статьи 2</w:t>
        </w:r>
      </w:hyperlink>
      <w:r w:rsidRPr="00846A67">
        <w:rPr>
          <w:rFonts w:ascii="PT Astra Serif" w:hAnsi="PT Astra Serif"/>
        </w:rPr>
        <w:t xml:space="preserve"> Закона о закупках.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(</w:t>
      </w:r>
      <w:hyperlink r:id="rId14">
        <w:r w:rsidRPr="00846A67">
          <w:rPr>
            <w:rFonts w:ascii="PT Astra Serif" w:hAnsi="PT Astra Serif"/>
            <w:color w:val="0000FF"/>
          </w:rPr>
          <w:t>Решение</w:t>
        </w:r>
      </w:hyperlink>
      <w:r w:rsidRPr="00846A67">
        <w:rPr>
          <w:rFonts w:ascii="PT Astra Serif" w:hAnsi="PT Astra Serif"/>
        </w:rPr>
        <w:t xml:space="preserve"> ФАС России от 03.05.2023 по делу N 223ФЗ-177/23, </w:t>
      </w:r>
      <w:hyperlink r:id="rId15">
        <w:r w:rsidRPr="00846A67">
          <w:rPr>
            <w:rFonts w:ascii="PT Astra Serif" w:hAnsi="PT Astra Serif"/>
            <w:color w:val="0000FF"/>
          </w:rPr>
          <w:t>предписание</w:t>
        </w:r>
      </w:hyperlink>
      <w:r w:rsidRPr="00846A67">
        <w:rPr>
          <w:rFonts w:ascii="PT Astra Serif" w:hAnsi="PT Astra Serif"/>
        </w:rPr>
        <w:t xml:space="preserve"> ФАС России от 03.05.2023 по делу N 223ФЗ-177/23)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2. В случае признания закупки несостоявшейся ввиду соответствия условиям Документации заявки только одного участника, Заказчик обязан заключать договор с единственным участником, за исключением случая, если в положении о закупке установлена обязанность заказчика в таком случае </w:t>
      </w:r>
      <w:proofErr w:type="gramStart"/>
      <w:r w:rsidRPr="00846A67">
        <w:rPr>
          <w:rFonts w:ascii="PT Astra Serif" w:hAnsi="PT Astra Serif"/>
        </w:rPr>
        <w:t>провести</w:t>
      </w:r>
      <w:proofErr w:type="gramEnd"/>
      <w:r w:rsidRPr="00846A67">
        <w:rPr>
          <w:rFonts w:ascii="PT Astra Serif" w:hAnsi="PT Astra Serif"/>
        </w:rPr>
        <w:t xml:space="preserve"> закупку повторно.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В ФАС России поступила жалоба на действия заказчика ПАО (далее - Заказчик) при проведении открытого конкурентного отбора в электронной форме на право заключения договора на выполнение работ по аварийному ремонту тепловых сетей с определением границ дефектов на объектах (далее - Конкурентный отбор, Жалоба).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В числе обжалуемых действий Заказчика Заявителем указано на неправомерное установление Заказчиком в Документации положения, в соответствии с которым в случае признания Конкурентного отбора несостоявшимся Заказчик вправе не заключать договор в связи с наличием одной заявки, признанной соответствующей требованиям Документации.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В соответствии с пунктом 3.5 раздела 3 Документации в случае если по истечении срока подачи заявок подана только одна заявка, не отклонена только одна заявка, то комиссия по осуществлению закупки Заказчика вправе признать Конкурентный отбор несостоявшимся.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Согласно пункту 3.6 раздела 3 Документации комиссия по осуществлению закупки Заказчика вправе рекомендовать организатору (Заказчику) завершить процедуру Конкурентного отбора без заключения договора, в том числе и в случае признания соответствующей условиям Документации заявки одного участника закупки.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Пунктом 14.7.4 Положения установлено, что в случае признания конкурентного отбора несостоявшимся Заказчик (организатор) вправе провести повторный конкурентный отбор, закупку иным способом либо Заказчик вправе заключить договор с единственным поставщиком (подрядчиком, </w:t>
      </w:r>
      <w:r w:rsidRPr="00846A67">
        <w:rPr>
          <w:rFonts w:ascii="PT Astra Serif" w:hAnsi="PT Astra Serif"/>
        </w:rPr>
        <w:lastRenderedPageBreak/>
        <w:t>исполнителем).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Вместе с тем в соответствии с </w:t>
      </w:r>
      <w:hyperlink r:id="rId16">
        <w:r w:rsidRPr="00846A67">
          <w:rPr>
            <w:rFonts w:ascii="PT Astra Serif" w:hAnsi="PT Astra Serif"/>
            <w:color w:val="0000FF"/>
          </w:rPr>
          <w:t>частью 15 статьи 3.2</w:t>
        </w:r>
      </w:hyperlink>
      <w:r w:rsidRPr="00846A67">
        <w:rPr>
          <w:rFonts w:ascii="PT Astra Serif" w:hAnsi="PT Astra Serif"/>
        </w:rPr>
        <w:t xml:space="preserve"> Закона о закупках договор по результатам конкурентной закупки заключается не ранее чем через десять дней и не позднее чем через двадцать дней </w:t>
      </w:r>
      <w:proofErr w:type="gramStart"/>
      <w:r w:rsidRPr="00846A67">
        <w:rPr>
          <w:rFonts w:ascii="PT Astra Serif" w:hAnsi="PT Astra Serif"/>
        </w:rPr>
        <w:t>с даты размещения</w:t>
      </w:r>
      <w:proofErr w:type="gramEnd"/>
      <w:r w:rsidRPr="00846A67">
        <w:rPr>
          <w:rFonts w:ascii="PT Astra Serif" w:hAnsi="PT Astra Serif"/>
        </w:rPr>
        <w:t xml:space="preserve"> в единой информационной системе итогового протокола.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Представители Заказчика, Организатора на заседании Комиссии ФАС России пояснили, что Заказчик в соответствии с Положением о закупке вправе отказать в заключени</w:t>
      </w:r>
      <w:proofErr w:type="gramStart"/>
      <w:r w:rsidRPr="00846A67">
        <w:rPr>
          <w:rFonts w:ascii="PT Astra Serif" w:hAnsi="PT Astra Serif"/>
        </w:rPr>
        <w:t>и</w:t>
      </w:r>
      <w:proofErr w:type="gramEnd"/>
      <w:r w:rsidRPr="00846A67">
        <w:rPr>
          <w:rFonts w:ascii="PT Astra Serif" w:hAnsi="PT Astra Serif"/>
        </w:rPr>
        <w:t xml:space="preserve"> договора участнику закупки, в случае признания Конкурентного отбора несостоявшимся ввиду допуска к участию в закупочной процедуре одного участника закупки.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Комиссией ФАС России установлено, что при проведении закупки Заказчик, Организатор должны </w:t>
      </w:r>
      <w:proofErr w:type="gramStart"/>
      <w:r w:rsidRPr="00846A67">
        <w:rPr>
          <w:rFonts w:ascii="PT Astra Serif" w:hAnsi="PT Astra Serif"/>
        </w:rPr>
        <w:t>руководствоваться</w:t>
      </w:r>
      <w:proofErr w:type="gramEnd"/>
      <w:r w:rsidRPr="00846A67">
        <w:rPr>
          <w:rFonts w:ascii="PT Astra Serif" w:hAnsi="PT Astra Serif"/>
        </w:rPr>
        <w:t xml:space="preserve"> в том числе </w:t>
      </w:r>
      <w:hyperlink r:id="rId17">
        <w:r w:rsidRPr="00846A67">
          <w:rPr>
            <w:rFonts w:ascii="PT Astra Serif" w:hAnsi="PT Astra Serif"/>
            <w:color w:val="0000FF"/>
          </w:rPr>
          <w:t>пунктом 2 части 1 статьи 3</w:t>
        </w:r>
      </w:hyperlink>
      <w:r w:rsidRPr="00846A67">
        <w:rPr>
          <w:rFonts w:ascii="PT Astra Serif" w:hAnsi="PT Astra Serif"/>
        </w:rPr>
        <w:t xml:space="preserve"> Закона о закупках, а именно принципами равноправия, справедливости, отсутствием дискриминации и необоснованных ограничений конкуренции по отношению к участникам закупки, а также принципом признания равенства участников регулируемых им отношений в соответствии с </w:t>
      </w:r>
      <w:hyperlink r:id="rId18">
        <w:r w:rsidRPr="00846A67">
          <w:rPr>
            <w:rFonts w:ascii="PT Astra Serif" w:hAnsi="PT Astra Serif"/>
            <w:color w:val="0000FF"/>
          </w:rPr>
          <w:t>пунктом 1 статьи 1</w:t>
        </w:r>
      </w:hyperlink>
      <w:r w:rsidRPr="00846A67">
        <w:rPr>
          <w:rFonts w:ascii="PT Astra Serif" w:hAnsi="PT Astra Serif"/>
        </w:rPr>
        <w:t xml:space="preserve"> Гражданского кодекса Российской Федерации.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Вместе с тем Комиссией ФАС России установлено, что согласно Документации, Положению о закупке заключение или </w:t>
      </w:r>
      <w:proofErr w:type="spellStart"/>
      <w:r w:rsidRPr="00846A67">
        <w:rPr>
          <w:rFonts w:ascii="PT Astra Serif" w:hAnsi="PT Astra Serif"/>
        </w:rPr>
        <w:t>незаключение</w:t>
      </w:r>
      <w:proofErr w:type="spellEnd"/>
      <w:r w:rsidRPr="00846A67">
        <w:rPr>
          <w:rFonts w:ascii="PT Astra Serif" w:hAnsi="PT Astra Serif"/>
        </w:rPr>
        <w:t xml:space="preserve"> договора с участником закупки полностью зависит от волеизъявления Заказчика, что нарушает принцип равноправия, установленный </w:t>
      </w:r>
      <w:hyperlink r:id="rId19">
        <w:r w:rsidRPr="00846A67">
          <w:rPr>
            <w:rFonts w:ascii="PT Astra Serif" w:hAnsi="PT Astra Serif"/>
            <w:color w:val="0000FF"/>
          </w:rPr>
          <w:t>Законом</w:t>
        </w:r>
      </w:hyperlink>
      <w:r w:rsidRPr="00846A67">
        <w:rPr>
          <w:rFonts w:ascii="PT Astra Serif" w:hAnsi="PT Astra Serif"/>
        </w:rPr>
        <w:t xml:space="preserve"> о закупках.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Кроме того, в соответствии с </w:t>
      </w:r>
      <w:hyperlink r:id="rId20">
        <w:r w:rsidRPr="00846A67">
          <w:rPr>
            <w:rFonts w:ascii="PT Astra Serif" w:hAnsi="PT Astra Serif"/>
            <w:color w:val="0000FF"/>
          </w:rPr>
          <w:t>Постановлением</w:t>
        </w:r>
      </w:hyperlink>
      <w:r w:rsidRPr="00846A67">
        <w:rPr>
          <w:rFonts w:ascii="PT Astra Serif" w:hAnsi="PT Astra Serif"/>
        </w:rPr>
        <w:t xml:space="preserve"> Конституционного Суда Российской Федерации от 23.12.2022 N 57-П обязанность заказчика (организатора торгов) заключить договор, на право </w:t>
      </w:r>
      <w:proofErr w:type="gramStart"/>
      <w:r w:rsidRPr="00846A67">
        <w:rPr>
          <w:rFonts w:ascii="PT Astra Serif" w:hAnsi="PT Astra Serif"/>
        </w:rPr>
        <w:t>заключения</w:t>
      </w:r>
      <w:proofErr w:type="gramEnd"/>
      <w:r w:rsidRPr="00846A67">
        <w:rPr>
          <w:rFonts w:ascii="PT Astra Serif" w:hAnsi="PT Astra Serif"/>
        </w:rPr>
        <w:t xml:space="preserve"> которого проводятся обязательные торги, с единственным участником торгов в случае их признания несостоявшимися в связи с отсутствием других участников торгов не предполагается в том случае, если в положении о закупке заказчика, принятом в соответствии с </w:t>
      </w:r>
      <w:hyperlink r:id="rId21">
        <w:r w:rsidRPr="00846A67">
          <w:rPr>
            <w:rFonts w:ascii="PT Astra Serif" w:hAnsi="PT Astra Serif"/>
            <w:color w:val="0000FF"/>
          </w:rPr>
          <w:t>Законом</w:t>
        </w:r>
      </w:hyperlink>
      <w:r w:rsidRPr="00846A67">
        <w:rPr>
          <w:rFonts w:ascii="PT Astra Serif" w:hAnsi="PT Astra Serif"/>
        </w:rPr>
        <w:t xml:space="preserve"> о </w:t>
      </w:r>
      <w:proofErr w:type="gramStart"/>
      <w:r w:rsidRPr="00846A67">
        <w:rPr>
          <w:rFonts w:ascii="PT Astra Serif" w:hAnsi="PT Astra Serif"/>
        </w:rPr>
        <w:t>закупках</w:t>
      </w:r>
      <w:proofErr w:type="gramEnd"/>
      <w:r w:rsidRPr="00846A67">
        <w:rPr>
          <w:rFonts w:ascii="PT Astra Serif" w:hAnsi="PT Astra Serif"/>
        </w:rPr>
        <w:t>, прямо предусмотрено, что в этом случае договор не заключается и торги проводятся повторно.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При этом в Положении о закупке отсутствует прямое указание на обязанность Заказчика, Организатора не заключать договор в случае признания закупки несостоявшейся по причине наличия одной поступившей заявки, признанной соответствующей требованиям Документации.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Таким образом, по результатам проведения закупки, соответствующей всем признакам конкурентной закупки, указанным в </w:t>
      </w:r>
      <w:hyperlink r:id="rId22">
        <w:r w:rsidRPr="00846A67">
          <w:rPr>
            <w:rFonts w:ascii="PT Astra Serif" w:hAnsi="PT Astra Serif"/>
            <w:color w:val="0000FF"/>
          </w:rPr>
          <w:t>Законе</w:t>
        </w:r>
      </w:hyperlink>
      <w:r w:rsidRPr="00846A67">
        <w:rPr>
          <w:rFonts w:ascii="PT Astra Serif" w:hAnsi="PT Astra Serif"/>
        </w:rPr>
        <w:t xml:space="preserve"> о закупках, у Заказчика, Организатора возникает обязанность заключить соответствующий договор по результатам проведения такой закупки, в том числе при наличии одной заявки, признанной соответствующей требованиям Документации.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Учитывая изложенное, Комиссия ФАС России пришла к выводу, что при наличии одной заявки признанной соответствующей требованиям документации Заказчик в настоящем случае по результатам закупки обязан заключить договор с единственным участником.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Таким образом, действия Заказчика нарушают положения </w:t>
      </w:r>
      <w:hyperlink r:id="rId23">
        <w:r w:rsidRPr="00846A67">
          <w:rPr>
            <w:rFonts w:ascii="PT Astra Serif" w:hAnsi="PT Astra Serif"/>
            <w:color w:val="0000FF"/>
          </w:rPr>
          <w:t>части 15 статьи 3.2</w:t>
        </w:r>
      </w:hyperlink>
      <w:r w:rsidRPr="00846A67">
        <w:rPr>
          <w:rFonts w:ascii="PT Astra Serif" w:hAnsi="PT Astra Serif"/>
        </w:rPr>
        <w:t xml:space="preserve"> Закона о закупках.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(</w:t>
      </w:r>
      <w:hyperlink r:id="rId24">
        <w:r w:rsidRPr="00846A67">
          <w:rPr>
            <w:rFonts w:ascii="PT Astra Serif" w:hAnsi="PT Astra Serif"/>
            <w:color w:val="0000FF"/>
          </w:rPr>
          <w:t>Решение</w:t>
        </w:r>
      </w:hyperlink>
      <w:r w:rsidRPr="00846A67">
        <w:rPr>
          <w:rFonts w:ascii="PT Astra Serif" w:hAnsi="PT Astra Serif"/>
        </w:rPr>
        <w:t xml:space="preserve"> ФАС России от 23.05.2023 по делу N 223ФЗ-202/23, </w:t>
      </w:r>
      <w:hyperlink r:id="rId25">
        <w:r w:rsidRPr="00846A67">
          <w:rPr>
            <w:rFonts w:ascii="PT Astra Serif" w:hAnsi="PT Astra Serif"/>
            <w:color w:val="0000FF"/>
          </w:rPr>
          <w:t>предписание</w:t>
        </w:r>
      </w:hyperlink>
      <w:r w:rsidRPr="00846A67">
        <w:rPr>
          <w:rFonts w:ascii="PT Astra Serif" w:hAnsi="PT Astra Serif"/>
        </w:rPr>
        <w:t xml:space="preserve"> ФАС России от 23.05.2023 по делу N 223ФЗ-202/23)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846A67">
        <w:rPr>
          <w:rFonts w:ascii="PT Astra Serif" w:hAnsi="PT Astra Serif"/>
        </w:rPr>
        <w:t>3. Заказчик обязан установить в документации о закупке адрес и место выполнения работ по предмету закупки.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В ФАС России поступила жалоба на действия заказчика ПАО (далее - Заказчик) при проведении открытого конкурентного отбора в электронной форме на право заключения договора на выполнение работ по аварийному ремонту тепловых сетей с определением границ дефектов на объектах Заказчика (далее - Конкурентный отбор, Жалоба).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В числе обжалуемых действий Заказчика Заявителем указано на </w:t>
      </w:r>
      <w:proofErr w:type="gramStart"/>
      <w:r w:rsidRPr="00846A67">
        <w:rPr>
          <w:rFonts w:ascii="PT Astra Serif" w:hAnsi="PT Astra Serif"/>
        </w:rPr>
        <w:t>неправомерное</w:t>
      </w:r>
      <w:proofErr w:type="gramEnd"/>
      <w:r w:rsidRPr="00846A67">
        <w:rPr>
          <w:rFonts w:ascii="PT Astra Serif" w:hAnsi="PT Astra Serif"/>
        </w:rPr>
        <w:t xml:space="preserve"> </w:t>
      </w:r>
      <w:proofErr w:type="spellStart"/>
      <w:r w:rsidRPr="00846A67">
        <w:rPr>
          <w:rFonts w:ascii="PT Astra Serif" w:hAnsi="PT Astra Serif"/>
        </w:rPr>
        <w:t>неустановление</w:t>
      </w:r>
      <w:proofErr w:type="spellEnd"/>
      <w:r w:rsidRPr="00846A67">
        <w:rPr>
          <w:rFonts w:ascii="PT Astra Serif" w:hAnsi="PT Astra Serif"/>
        </w:rPr>
        <w:t xml:space="preserve"> в Документации адреса выполнения работ по предмету закупки.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В соответствии с </w:t>
      </w:r>
      <w:hyperlink r:id="rId26">
        <w:r w:rsidRPr="00846A67">
          <w:rPr>
            <w:rFonts w:ascii="PT Astra Serif" w:hAnsi="PT Astra Serif"/>
            <w:color w:val="0000FF"/>
          </w:rPr>
          <w:t>пунктом 4 части 9 статьи 4</w:t>
        </w:r>
      </w:hyperlink>
      <w:r w:rsidRPr="00846A67">
        <w:rPr>
          <w:rFonts w:ascii="PT Astra Serif" w:hAnsi="PT Astra Serif"/>
        </w:rPr>
        <w:t xml:space="preserve"> Закона о закупках в извещении об осуществлении конкурентной закупки должны быть </w:t>
      </w:r>
      <w:proofErr w:type="gramStart"/>
      <w:r w:rsidRPr="00846A67">
        <w:rPr>
          <w:rFonts w:ascii="PT Astra Serif" w:hAnsi="PT Astra Serif"/>
        </w:rPr>
        <w:t>указаны</w:t>
      </w:r>
      <w:proofErr w:type="gramEnd"/>
      <w:r w:rsidRPr="00846A67">
        <w:rPr>
          <w:rFonts w:ascii="PT Astra Serif" w:hAnsi="PT Astra Serif"/>
        </w:rPr>
        <w:t xml:space="preserve"> в том числе сведения о месте поставки товара, выполнения работы, оказания услуги.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Кроме того, согласно </w:t>
      </w:r>
      <w:hyperlink r:id="rId27">
        <w:r w:rsidRPr="00846A67">
          <w:rPr>
            <w:rFonts w:ascii="PT Astra Serif" w:hAnsi="PT Astra Serif"/>
            <w:color w:val="0000FF"/>
          </w:rPr>
          <w:t>пункту 4 части 10 статьи 4</w:t>
        </w:r>
      </w:hyperlink>
      <w:r w:rsidRPr="00846A67">
        <w:rPr>
          <w:rFonts w:ascii="PT Astra Serif" w:hAnsi="PT Astra Serif"/>
        </w:rPr>
        <w:t xml:space="preserve"> Закона о закупках в закупочной документации должны быть </w:t>
      </w:r>
      <w:proofErr w:type="gramStart"/>
      <w:r w:rsidRPr="00846A67">
        <w:rPr>
          <w:rFonts w:ascii="PT Astra Serif" w:hAnsi="PT Astra Serif"/>
        </w:rPr>
        <w:t>установлены</w:t>
      </w:r>
      <w:proofErr w:type="gramEnd"/>
      <w:r w:rsidRPr="00846A67">
        <w:rPr>
          <w:rFonts w:ascii="PT Astra Serif" w:hAnsi="PT Astra Serif"/>
        </w:rPr>
        <w:t xml:space="preserve"> в том числе сведения о месте, условиях и сроках (периодах) поставки товара, выполнения работы, оказания услуги.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lastRenderedPageBreak/>
        <w:t>В соответствии с Извещением предметом закупки является выполнение работ по аварийному ремонту тепловых сетей с определением границ дефектов на объектах ПАО, при этом согласно Извещению место, условия и срок оказания услуг установлены Заказчиком в техническом задании Документации.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Техническим заданием Документации предусмотрено, что определение места повреждения, поиск мест утечек осуществляется с помощью акустического корреляционного </w:t>
      </w:r>
      <w:proofErr w:type="spellStart"/>
      <w:r w:rsidRPr="00846A67">
        <w:rPr>
          <w:rFonts w:ascii="PT Astra Serif" w:hAnsi="PT Astra Serif"/>
        </w:rPr>
        <w:t>течеискателя</w:t>
      </w:r>
      <w:proofErr w:type="spellEnd"/>
      <w:r w:rsidRPr="00846A67">
        <w:rPr>
          <w:rFonts w:ascii="PT Astra Serif" w:hAnsi="PT Astra Serif"/>
        </w:rPr>
        <w:t xml:space="preserve"> (по заявке Заказчика).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Кроме того, Комиссией ФАС России также установлено, что ни Извещением, ни техническим заданием Документации не установлено место нахождения, а также адреса, объектов Заказчика, подлежащих обслуживанию в рамках исполнения обязательств по договору.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Так, Комиссия ФАС России пришла к выводу, что Заказчиком, Организатором в Документации не установлены сведения о месте выполнения работ по предмету закупки (например, город, область и т.д.), что не соответствует требованиям </w:t>
      </w:r>
      <w:hyperlink r:id="rId28">
        <w:r w:rsidRPr="00846A67">
          <w:rPr>
            <w:rFonts w:ascii="PT Astra Serif" w:hAnsi="PT Astra Serif"/>
            <w:color w:val="0000FF"/>
          </w:rPr>
          <w:t>Закона</w:t>
        </w:r>
      </w:hyperlink>
      <w:r w:rsidRPr="00846A67">
        <w:rPr>
          <w:rFonts w:ascii="PT Astra Serif" w:hAnsi="PT Astra Serif"/>
        </w:rPr>
        <w:t xml:space="preserve"> о закупках и не позволяет участнику закупки надлежащим образом сформировать свою заявку, в том числе ценовое предложение.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Учитывая, что </w:t>
      </w:r>
      <w:hyperlink r:id="rId29">
        <w:r w:rsidRPr="00846A67">
          <w:rPr>
            <w:rFonts w:ascii="PT Astra Serif" w:hAnsi="PT Astra Serif"/>
            <w:color w:val="0000FF"/>
          </w:rPr>
          <w:t>Закон</w:t>
        </w:r>
      </w:hyperlink>
      <w:r w:rsidRPr="00846A67">
        <w:rPr>
          <w:rFonts w:ascii="PT Astra Serif" w:hAnsi="PT Astra Serif"/>
        </w:rPr>
        <w:t xml:space="preserve"> о закупках возлагает на Заказчика обязанность установить в Документации место, а также адрес выполнения работ по предмету закупки, вышеуказанные действия Заказчика нарушают </w:t>
      </w:r>
      <w:hyperlink r:id="rId30">
        <w:r w:rsidRPr="00846A67">
          <w:rPr>
            <w:rFonts w:ascii="PT Astra Serif" w:hAnsi="PT Astra Serif"/>
            <w:color w:val="0000FF"/>
          </w:rPr>
          <w:t>пункт 4 части 10 статьи 4</w:t>
        </w:r>
      </w:hyperlink>
      <w:r w:rsidRPr="00846A67">
        <w:rPr>
          <w:rFonts w:ascii="PT Astra Serif" w:hAnsi="PT Astra Serif"/>
        </w:rPr>
        <w:t xml:space="preserve"> Закона о закупках.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(</w:t>
      </w:r>
      <w:hyperlink r:id="rId31">
        <w:r w:rsidRPr="00846A67">
          <w:rPr>
            <w:rFonts w:ascii="PT Astra Serif" w:hAnsi="PT Astra Serif"/>
            <w:color w:val="0000FF"/>
          </w:rPr>
          <w:t>Решение</w:t>
        </w:r>
      </w:hyperlink>
      <w:r w:rsidRPr="00846A67">
        <w:rPr>
          <w:rFonts w:ascii="PT Astra Serif" w:hAnsi="PT Astra Serif"/>
        </w:rPr>
        <w:t xml:space="preserve"> ФАС России от 23.05.2023 по делу N 223ФЗ-202/23, </w:t>
      </w:r>
      <w:hyperlink r:id="rId32">
        <w:r w:rsidRPr="00846A67">
          <w:rPr>
            <w:rFonts w:ascii="PT Astra Serif" w:hAnsi="PT Astra Serif"/>
            <w:color w:val="0000FF"/>
          </w:rPr>
          <w:t>предписание</w:t>
        </w:r>
      </w:hyperlink>
      <w:r w:rsidRPr="00846A67">
        <w:rPr>
          <w:rFonts w:ascii="PT Astra Serif" w:hAnsi="PT Astra Serif"/>
        </w:rPr>
        <w:t xml:space="preserve"> ФАС России от 23.05.2023 по делу N 223ФЗ-202/23)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846A67">
        <w:rPr>
          <w:rFonts w:ascii="PT Astra Serif" w:hAnsi="PT Astra Serif"/>
        </w:rPr>
        <w:t>4. Заказчик не вправе объединять в один лот технологически и функционально не связанные между собой услуги.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В ФАС России поступила жалоба на действия заказчика ОАО (далее - Заказчик) при проведении открытого конкурса в электронной форме на право заключения договора на оказание услуг по комплексному обслуживанию объектов Восточно-Сибирской железной дороги (далее - Конкурс, Жалоба).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В числе обжалуемых действий Заказчика Заявителем указано на неправомерное объединение в один лот технически и функционально не связанных услуг.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846A67">
        <w:rPr>
          <w:rFonts w:ascii="PT Astra Serif" w:hAnsi="PT Astra Serif"/>
        </w:rPr>
        <w:t>В техническом задании Документации указан перечень услуг, оказываемых по итогам проведения Конкурса, к которым относятся как услуги по поставке матрасов, кроватей, а также по стирке, сушке и глажке белья, так и услуги по обслуживанию индивидуальных тепловых пунктов и ПВХ-окон, а также услуги по контролю доступа на объекты и территорию и по координации времени работы локомотивных и проездных бригад.</w:t>
      </w:r>
      <w:proofErr w:type="gramEnd"/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Представитель Заказчика на заседании Комиссии ФАС России представил сведения и сообщил, что указанные в техническом задании Документации виды услуг направлены на достижение единой цели Заказчика, при этом оказание данных услуг разными видами исполнителей может привести к дополнительным издержкам.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846A67">
        <w:rPr>
          <w:rFonts w:ascii="PT Astra Serif" w:hAnsi="PT Astra Serif"/>
        </w:rPr>
        <w:t>Комиссия ФАС России, изучив положения Документации, пришла к выводу, что услуги, оказываемые по результатам закупки, функционально и технически не связаны между собой, поскольку в рамках одной Документации оказываются услуги, представленные на рынке разными поставщиками и производителями, что влечет за собой ограничение конкуренции ввиду сокращения числа хозяйствующих субъектов, которые имеют возможность принять участие в указанной закупке.</w:t>
      </w:r>
      <w:proofErr w:type="gramEnd"/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Учитывая изложенное, объединение Заказчиком в один лот технологически и функционально не связанных между собой услуг является неправомерным.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Таким образом, действия Заказчика нарушают требования </w:t>
      </w:r>
      <w:hyperlink r:id="rId33">
        <w:r w:rsidRPr="00846A67">
          <w:rPr>
            <w:rFonts w:ascii="PT Astra Serif" w:hAnsi="PT Astra Serif"/>
            <w:color w:val="0000FF"/>
          </w:rPr>
          <w:t>пункта 3 части 9</w:t>
        </w:r>
      </w:hyperlink>
      <w:r w:rsidRPr="00846A67">
        <w:rPr>
          <w:rFonts w:ascii="PT Astra Serif" w:hAnsi="PT Astra Serif"/>
        </w:rPr>
        <w:t xml:space="preserve">, </w:t>
      </w:r>
      <w:hyperlink r:id="rId34">
        <w:r w:rsidRPr="00846A67">
          <w:rPr>
            <w:rFonts w:ascii="PT Astra Serif" w:hAnsi="PT Astra Serif"/>
            <w:color w:val="0000FF"/>
          </w:rPr>
          <w:t>пункта 1 части 10 статьи 4</w:t>
        </w:r>
      </w:hyperlink>
      <w:r w:rsidRPr="00846A67">
        <w:rPr>
          <w:rFonts w:ascii="PT Astra Serif" w:hAnsi="PT Astra Serif"/>
        </w:rPr>
        <w:t xml:space="preserve"> Закона о закупках.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(</w:t>
      </w:r>
      <w:hyperlink r:id="rId35">
        <w:r w:rsidRPr="00846A67">
          <w:rPr>
            <w:rFonts w:ascii="PT Astra Serif" w:hAnsi="PT Astra Serif"/>
            <w:color w:val="0000FF"/>
          </w:rPr>
          <w:t>Решение</w:t>
        </w:r>
      </w:hyperlink>
      <w:r w:rsidRPr="00846A67">
        <w:rPr>
          <w:rFonts w:ascii="PT Astra Serif" w:hAnsi="PT Astra Serif"/>
        </w:rPr>
        <w:t xml:space="preserve"> ФАС России от 23.05.2023 по делу N 223ФЗ-199/23, </w:t>
      </w:r>
      <w:hyperlink r:id="rId36">
        <w:r w:rsidRPr="00846A67">
          <w:rPr>
            <w:rFonts w:ascii="PT Astra Serif" w:hAnsi="PT Astra Serif"/>
            <w:color w:val="0000FF"/>
          </w:rPr>
          <w:t>предписание</w:t>
        </w:r>
      </w:hyperlink>
      <w:r w:rsidRPr="00846A67">
        <w:rPr>
          <w:rFonts w:ascii="PT Astra Serif" w:hAnsi="PT Astra Serif"/>
        </w:rPr>
        <w:t xml:space="preserve"> ФАС России от 23.05.2023 по делу N 223ФЗ-199/23)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846A67">
        <w:rPr>
          <w:rFonts w:ascii="PT Astra Serif" w:hAnsi="PT Astra Serif"/>
        </w:rPr>
        <w:t>5. Отсутствие информации в заявке участника закупки о наличии жалоб, претензий со стороны контрагента в отношении исполненных договоров не опровергает факт наличия опыта у участника закупки.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В ФАС России поступила жалоба на действия заказчика ОАО (далее - Заказчик) при проведении </w:t>
      </w:r>
      <w:r w:rsidRPr="00846A67">
        <w:rPr>
          <w:rFonts w:ascii="PT Astra Serif" w:hAnsi="PT Astra Serif"/>
        </w:rPr>
        <w:lastRenderedPageBreak/>
        <w:t>открытого аукциона в электронной форме на право заключения договора на поставку инженерного и технологического оборудования для объектов капитального строительства (далее - Аукцион, Жалоба).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Из Жалобы следует, что при проведен</w:t>
      </w:r>
      <w:proofErr w:type="gramStart"/>
      <w:r w:rsidRPr="00846A67">
        <w:rPr>
          <w:rFonts w:ascii="PT Astra Serif" w:hAnsi="PT Astra Serif"/>
        </w:rPr>
        <w:t>ии Ау</w:t>
      </w:r>
      <w:proofErr w:type="gramEnd"/>
      <w:r w:rsidRPr="00846A67">
        <w:rPr>
          <w:rFonts w:ascii="PT Astra Serif" w:hAnsi="PT Astra Serif"/>
        </w:rPr>
        <w:t>кциона Заказчиком нарушены права и законные интересы Заявителя, поскольку Заказчиком принято неправомерное решение об отклонении заявки Заявителя.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В соответствии с </w:t>
      </w:r>
      <w:hyperlink r:id="rId37">
        <w:r w:rsidRPr="00846A67">
          <w:rPr>
            <w:rFonts w:ascii="PT Astra Serif" w:hAnsi="PT Astra Serif"/>
            <w:color w:val="0000FF"/>
          </w:rPr>
          <w:t>пунктом 2 части 1 статьи 3</w:t>
        </w:r>
      </w:hyperlink>
      <w:r w:rsidRPr="00846A67">
        <w:rPr>
          <w:rFonts w:ascii="PT Astra Serif" w:hAnsi="PT Astra Serif"/>
        </w:rPr>
        <w:t xml:space="preserve"> Закона о закупках при закупке товаров, работ, услуг заказчики </w:t>
      </w:r>
      <w:proofErr w:type="gramStart"/>
      <w:r w:rsidRPr="00846A67">
        <w:rPr>
          <w:rFonts w:ascii="PT Astra Serif" w:hAnsi="PT Astra Serif"/>
        </w:rPr>
        <w:t>руководствуются</w:t>
      </w:r>
      <w:proofErr w:type="gramEnd"/>
      <w:r w:rsidRPr="00846A67">
        <w:rPr>
          <w:rFonts w:ascii="PT Astra Serif" w:hAnsi="PT Astra Serif"/>
        </w:rPr>
        <w:t xml:space="preserve">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Пунктом 1.9.1 Документации установлено следующее квалификационное требование к участникам закупки: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"Участник должен иметь опыт поставки инженерного и/или технологического оборудования, стоимость которого составляет не менее 20% (двадцати процентов) начальной (максимальной) цены договора без учета НДС, установленной в приложении N 1.1 к Документации.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При этом учитывается стоимость всего поставленного участником закупки (с учетом правопреемственности) инженерного и/или технологического оборудования (по выбору участника закупки)".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Пунктом 3.6.5.1 Документации установлено, что участник закупки не допускается к участию в закупке в случаях, установленных Документацией, в том числе в случае непредставления определенных документацией о закупке документов и/или предоставления информации об участнике закупки или о товарах, работах, услугах, закупка которых осуществляется, не соответствующей действительности.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846A67">
        <w:rPr>
          <w:rFonts w:ascii="PT Astra Serif" w:hAnsi="PT Astra Serif"/>
        </w:rPr>
        <w:t>В соответствии с протоколом от 12.04.2023 N 490/ОАЭ-ДКСС/23/1 заявка Заявителя не допущена к участию в Аукционе на основании пункта 3.6.5.1 Документации, в связи с предоставлением в составе заявки информации, не соответствующей действительности в части наличия жалоб, претензий, исковых заявлений, других документов со стороны контрагента и/или третьих лиц в связи с ненадлежащим исполнением участником обязательств по договору.</w:t>
      </w:r>
      <w:proofErr w:type="gramEnd"/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846A67">
        <w:rPr>
          <w:rFonts w:ascii="PT Astra Serif" w:hAnsi="PT Astra Serif"/>
        </w:rPr>
        <w:t>На заседании Комиссии ФАС России представитель Заказчика представил материалы и пояснил, что в составе заявки Заявителя в качестве подтверждения соответствия участника требованию, установленному пунктом 1.9.1 Документации, представлен договор от 19.08.2022 N 2116/ОАЭ-ЦДЗС/22/1/1 (далее - Договор N 1), договор от 28.09.2020 N 3218/ОАЭ-ДКРС/20/1/1, договор от 26.10.2021 N 4277/ОАЭ-ДКСС/21/1/1, договор от</w:t>
      </w:r>
      <w:proofErr w:type="gramEnd"/>
      <w:r w:rsidRPr="00846A67">
        <w:rPr>
          <w:rFonts w:ascii="PT Astra Serif" w:hAnsi="PT Astra Serif"/>
        </w:rPr>
        <w:t xml:space="preserve"> 23.09.2022 N 796/ОАЭ-ДКРС/22/1/1 (далее - Договор N 2) на общую сумму 162 649 282,32 рубля.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846A67">
        <w:rPr>
          <w:rFonts w:ascii="PT Astra Serif" w:hAnsi="PT Astra Serif"/>
        </w:rPr>
        <w:t>Вместе с тем при указании информации о Договоре N 1 в форме сведений об опыте выполнения работ, оказания услуг, поставки товаров приложения N 1.3 к Документации Заявителем представлены сведения об отсутствии со стороны ОАО жалоб, претензий, исковых заявлений в связи с ненадлежащим исполнением участником обязательств по договору, а также сведения об обоснованности и удовлетворении участником требований контрагента по итогам рассмотрения</w:t>
      </w:r>
      <w:proofErr w:type="gramEnd"/>
      <w:r w:rsidRPr="00846A67">
        <w:rPr>
          <w:rFonts w:ascii="PT Astra Serif" w:hAnsi="PT Astra Serif"/>
        </w:rPr>
        <w:t xml:space="preserve"> жалоб, претензий, исковых заявлений.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При этом Заказчиком в ходе проверки достоверности сведений в отношении Договора N 1 выявлено, что при его исполнении ОАО в связи с ненадлежащим исполнением условий Договора N 1 в адрес Заявителя направлялось письмо от 16.12.2022 N Исх-2209/</w:t>
      </w:r>
      <w:proofErr w:type="spellStart"/>
      <w:r w:rsidRPr="00846A67">
        <w:rPr>
          <w:rFonts w:ascii="PT Astra Serif" w:hAnsi="PT Astra Serif"/>
        </w:rPr>
        <w:t>Крас</w:t>
      </w:r>
      <w:proofErr w:type="spellEnd"/>
      <w:r w:rsidRPr="00846A67">
        <w:rPr>
          <w:rFonts w:ascii="PT Astra Serif" w:hAnsi="PT Astra Serif"/>
        </w:rPr>
        <w:t xml:space="preserve"> ДАВС (далее - Письмо) (истечение гарантийного срока новых автоматических зарядных устройств к фонарям).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Представитель Заказчика пояснил, что указанное Письмо получено и рассмотрено Заявителем, замечания устранены Заявителем, что подтверждается письмами от 21.12.2022 N 12/2022-7, от 12.12.2022 N 12/2022-1.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Таким образом, в связи с предоставлением Заявителем в составе заявки недостоверных сведений об отсутствии жалоб, претензий со стороны контрагента, ввиду ненадлежащего исполнения обязательств, Заказчиком принято решение об отклонении заявки Заявителя.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846A67">
        <w:rPr>
          <w:rFonts w:ascii="PT Astra Serif" w:hAnsi="PT Astra Serif"/>
        </w:rPr>
        <w:t>Вместе с тем на заседании Комиссии ФАС России установлено, что в составе заявки Заявителя имеется доказательство наличия опыта поставки товара аналогичного предмету закупки с подтверждающими документами по Договору N 2 на сумму 60 731 795,11 рублей, следовательно, Заявитель соответствует квалификационным требованиям Документации о необходимости наличия опыта по предмету закупки для целей принятия участия в Аукционе.</w:t>
      </w:r>
      <w:proofErr w:type="gramEnd"/>
      <w:r w:rsidRPr="00846A67">
        <w:rPr>
          <w:rFonts w:ascii="PT Astra Serif" w:hAnsi="PT Astra Serif"/>
        </w:rPr>
        <w:t xml:space="preserve"> Отсутствие информации в заявке Заявителя о наличии жалоб, претензий со стороны контрагента не опровергает факт наличия опыта у Заявителя.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Комиссия ФАС России отметила, что отсутствие у участника закупки опыта поставки товара по </w:t>
      </w:r>
      <w:r w:rsidRPr="00846A67">
        <w:rPr>
          <w:rFonts w:ascii="PT Astra Serif" w:hAnsi="PT Astra Serif"/>
        </w:rPr>
        <w:lastRenderedPageBreak/>
        <w:t xml:space="preserve">предмету закупки, а также документов, подтверждающих наличие такого опыта, не является подтверждением невозможности надлежащего исполнения обязательств по договору, заключаемому по результатам Аукциона, ограничивает количество участников закупки, в </w:t>
      </w:r>
      <w:proofErr w:type="gramStart"/>
      <w:r w:rsidRPr="00846A67">
        <w:rPr>
          <w:rFonts w:ascii="PT Astra Serif" w:hAnsi="PT Astra Serif"/>
        </w:rPr>
        <w:t>связи</w:t>
      </w:r>
      <w:proofErr w:type="gramEnd"/>
      <w:r w:rsidRPr="00846A67">
        <w:rPr>
          <w:rFonts w:ascii="PT Astra Serif" w:hAnsi="PT Astra Serif"/>
        </w:rPr>
        <w:t xml:space="preserve"> с чем установление вышеуказанного требования противоречит требованиям </w:t>
      </w:r>
      <w:hyperlink r:id="rId38">
        <w:r w:rsidRPr="00846A67">
          <w:rPr>
            <w:rFonts w:ascii="PT Astra Serif" w:hAnsi="PT Astra Serif"/>
            <w:color w:val="0000FF"/>
          </w:rPr>
          <w:t>Закона</w:t>
        </w:r>
      </w:hyperlink>
      <w:r w:rsidRPr="00846A67">
        <w:rPr>
          <w:rFonts w:ascii="PT Astra Serif" w:hAnsi="PT Astra Serif"/>
        </w:rPr>
        <w:t xml:space="preserve"> о закупках, и, как следствие, отклонение по данному основанию неправомерно.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Учитывая изложенное, действия Заказчика, установившего к участникам Аукциона вышеуказанное требование и, как следствие, отклонившего заявку Заявителя, являются неправомерными.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 xml:space="preserve">Таким образом, действия Заказчика противоречат </w:t>
      </w:r>
      <w:hyperlink r:id="rId39">
        <w:r w:rsidRPr="00846A67">
          <w:rPr>
            <w:rFonts w:ascii="PT Astra Serif" w:hAnsi="PT Astra Serif"/>
            <w:color w:val="0000FF"/>
          </w:rPr>
          <w:t>пункту 2 части 1 статьи 3</w:t>
        </w:r>
      </w:hyperlink>
      <w:r w:rsidRPr="00846A67">
        <w:rPr>
          <w:rFonts w:ascii="PT Astra Serif" w:hAnsi="PT Astra Serif"/>
        </w:rPr>
        <w:t xml:space="preserve"> Закона о закупках и нарушают </w:t>
      </w:r>
      <w:hyperlink r:id="rId40">
        <w:r w:rsidRPr="00846A67">
          <w:rPr>
            <w:rFonts w:ascii="PT Astra Serif" w:hAnsi="PT Astra Serif"/>
            <w:color w:val="0000FF"/>
          </w:rPr>
          <w:t>часть 6 статьи 3</w:t>
        </w:r>
      </w:hyperlink>
      <w:r w:rsidRPr="00846A67">
        <w:rPr>
          <w:rFonts w:ascii="PT Astra Serif" w:hAnsi="PT Astra Serif"/>
        </w:rPr>
        <w:t xml:space="preserve">, </w:t>
      </w:r>
      <w:hyperlink r:id="rId41">
        <w:r w:rsidRPr="00846A67">
          <w:rPr>
            <w:rFonts w:ascii="PT Astra Serif" w:hAnsi="PT Astra Serif"/>
            <w:color w:val="0000FF"/>
          </w:rPr>
          <w:t>пункт 9 части 10 статьи 4</w:t>
        </w:r>
      </w:hyperlink>
      <w:r w:rsidRPr="00846A67">
        <w:rPr>
          <w:rFonts w:ascii="PT Astra Serif" w:hAnsi="PT Astra Serif"/>
        </w:rPr>
        <w:t xml:space="preserve"> Закона о закупках.</w:t>
      </w:r>
    </w:p>
    <w:p w:rsidR="00846A67" w:rsidRPr="00846A67" w:rsidRDefault="00846A67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846A67">
        <w:rPr>
          <w:rFonts w:ascii="PT Astra Serif" w:hAnsi="PT Astra Serif"/>
        </w:rPr>
        <w:t>(</w:t>
      </w:r>
      <w:hyperlink r:id="rId42">
        <w:r w:rsidRPr="00846A67">
          <w:rPr>
            <w:rFonts w:ascii="PT Astra Serif" w:hAnsi="PT Astra Serif"/>
            <w:color w:val="0000FF"/>
          </w:rPr>
          <w:t>Решение</w:t>
        </w:r>
      </w:hyperlink>
      <w:r w:rsidRPr="00846A67">
        <w:rPr>
          <w:rFonts w:ascii="PT Astra Serif" w:hAnsi="PT Astra Serif"/>
        </w:rPr>
        <w:t xml:space="preserve"> ФАС России от 03.05.2023 N 178/23, </w:t>
      </w:r>
      <w:hyperlink r:id="rId43">
        <w:r w:rsidRPr="00846A67">
          <w:rPr>
            <w:rFonts w:ascii="PT Astra Serif" w:hAnsi="PT Astra Serif"/>
            <w:color w:val="0000FF"/>
          </w:rPr>
          <w:t>предписание</w:t>
        </w:r>
      </w:hyperlink>
      <w:r w:rsidRPr="00846A67">
        <w:rPr>
          <w:rFonts w:ascii="PT Astra Serif" w:hAnsi="PT Astra Serif"/>
        </w:rPr>
        <w:t xml:space="preserve"> ФАС России от 03.05.2023 N 178/23)</w:t>
      </w:r>
    </w:p>
    <w:p w:rsidR="00846A67" w:rsidRPr="00846A67" w:rsidRDefault="00846A67">
      <w:pPr>
        <w:pStyle w:val="ConsPlusNormal"/>
        <w:ind w:firstLine="540"/>
        <w:jc w:val="both"/>
        <w:rPr>
          <w:rFonts w:ascii="PT Astra Serif" w:hAnsi="PT Astra Serif"/>
        </w:rPr>
      </w:pPr>
    </w:p>
    <w:p w:rsidR="00846A67" w:rsidRPr="00846A67" w:rsidRDefault="00846A67">
      <w:pPr>
        <w:pStyle w:val="ConsPlusNormal"/>
        <w:jc w:val="right"/>
        <w:rPr>
          <w:rFonts w:ascii="PT Astra Serif" w:hAnsi="PT Astra Serif"/>
        </w:rPr>
      </w:pPr>
      <w:r w:rsidRPr="00846A67">
        <w:rPr>
          <w:rFonts w:ascii="PT Astra Serif" w:hAnsi="PT Astra Serif"/>
        </w:rPr>
        <w:t>О.В. Горбачева</w:t>
      </w:r>
    </w:p>
    <w:p w:rsidR="00846A67" w:rsidRPr="00846A67" w:rsidRDefault="00846A67">
      <w:pPr>
        <w:pStyle w:val="ConsPlusNormal"/>
        <w:jc w:val="right"/>
        <w:rPr>
          <w:rFonts w:ascii="PT Astra Serif" w:hAnsi="PT Astra Serif"/>
        </w:rPr>
      </w:pPr>
      <w:r w:rsidRPr="00846A67">
        <w:rPr>
          <w:rFonts w:ascii="PT Astra Serif" w:hAnsi="PT Astra Serif"/>
        </w:rPr>
        <w:t>Начальник Управления контроля</w:t>
      </w:r>
    </w:p>
    <w:p w:rsidR="00846A67" w:rsidRPr="00846A67" w:rsidRDefault="00846A67">
      <w:pPr>
        <w:pStyle w:val="ConsPlusNormal"/>
        <w:jc w:val="right"/>
        <w:rPr>
          <w:rFonts w:ascii="PT Astra Serif" w:hAnsi="PT Astra Serif"/>
        </w:rPr>
      </w:pPr>
      <w:r w:rsidRPr="00846A67">
        <w:rPr>
          <w:rFonts w:ascii="PT Astra Serif" w:hAnsi="PT Astra Serif"/>
        </w:rPr>
        <w:t>размещения государственного заказа ФАС России</w:t>
      </w:r>
    </w:p>
    <w:bookmarkEnd w:id="0"/>
    <w:p w:rsidR="00846A67" w:rsidRDefault="00846A67">
      <w:pPr>
        <w:pStyle w:val="ConsPlusNormal"/>
        <w:ind w:firstLine="540"/>
        <w:jc w:val="both"/>
      </w:pPr>
    </w:p>
    <w:p w:rsidR="00846A67" w:rsidRDefault="00846A67">
      <w:pPr>
        <w:pStyle w:val="ConsPlusNormal"/>
        <w:ind w:firstLine="540"/>
        <w:jc w:val="both"/>
      </w:pPr>
    </w:p>
    <w:p w:rsidR="00846A67" w:rsidRDefault="00846A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A40" w:rsidRDefault="00FC3A40"/>
    <w:sectPr w:rsidR="00FC3A40" w:rsidSect="00C3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7"/>
    <w:rsid w:val="00846A67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46A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6A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A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46A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6A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4BD3B4563BD2E2B3737E2FE81FEAD7BEDCAC71D12ACD618FE6B8CC3349647B4F93B5FF882C5FCAB561e5zBH" TargetMode="External"/><Relationship Id="rId13" Type="http://schemas.openxmlformats.org/officeDocument/2006/relationships/hyperlink" Target="consultantplus://offline/ref=324C4BD3B4563BD2E2B3737E2FE81FEAD1B7DEAB72857DCF30DAE8BDC46313746D069EBCE1882443CCBE37097A037CB8CE9AF6921EA8611DeAz6H" TargetMode="External"/><Relationship Id="rId18" Type="http://schemas.openxmlformats.org/officeDocument/2006/relationships/hyperlink" Target="consultantplus://offline/ref=324C4BD3B4563BD2E2B3737E2FE81FEAD1B5D3AD7D867DCF30DAE8BDC46313746D069EBFE3802F1599F136553E5E6FB8CE9AF49A02eAz9H" TargetMode="External"/><Relationship Id="rId26" Type="http://schemas.openxmlformats.org/officeDocument/2006/relationships/hyperlink" Target="consultantplus://offline/ref=324C4BD3B4563BD2E2B3737E2FE81FEAD1B7DEAB72857DCF30DAE8BDC46313746D069EBEE88F2F1599F136553E5E6FB8CE9AF49A02eAz9H" TargetMode="External"/><Relationship Id="rId39" Type="http://schemas.openxmlformats.org/officeDocument/2006/relationships/hyperlink" Target="consultantplus://offline/ref=324C4BD3B4563BD2E2B3737E2FE81FEAD1B7DEAB72857DCF30DAE8BDC46313746D069EBCE1882442CDBE37097A037CB8CE9AF6921EA8611DeAz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4C4BD3B4563BD2E2B3737E2FE81FEAD1B7DEAB72857DCF30DAE8BDC46313747F06C6B0E1803A41C0AB61583Ce5z5H" TargetMode="External"/><Relationship Id="rId34" Type="http://schemas.openxmlformats.org/officeDocument/2006/relationships/hyperlink" Target="consultantplus://offline/ref=324C4BD3B4563BD2E2B3737E2FE81FEAD1B7DEAB72857DCF30DAE8BDC46313746D069EB9E18C2F1599F136553E5E6FB8CE9AF49A02eAz9H" TargetMode="External"/><Relationship Id="rId42" Type="http://schemas.openxmlformats.org/officeDocument/2006/relationships/hyperlink" Target="consultantplus://offline/ref=324C4BD3B4563BD2E2B36D782B804AB9D8B1DBA073857DCF30DAE8BDC46313747F06C6B0E1803A41C0AB61583Ce5z5H" TargetMode="External"/><Relationship Id="rId7" Type="http://schemas.openxmlformats.org/officeDocument/2006/relationships/hyperlink" Target="consultantplus://offline/ref=324C4BD3B4563BD2E2B3737E2FE81FEAD1B7DEAB72857DCF30DAE8BDC46313746D069EBCE1882443CCBE37097A037CB8CE9AF6921EA8611DeAz6H" TargetMode="External"/><Relationship Id="rId12" Type="http://schemas.openxmlformats.org/officeDocument/2006/relationships/hyperlink" Target="consultantplus://offline/ref=324C4BD3B4563BD2E2B3737E2FE81FEAD1B7DEAB72857DCF30DAE8BDC46313747F06C6B0E1803A41C0AB61583Ce5z5H" TargetMode="External"/><Relationship Id="rId17" Type="http://schemas.openxmlformats.org/officeDocument/2006/relationships/hyperlink" Target="consultantplus://offline/ref=324C4BD3B4563BD2E2B3737E2FE81FEAD1B7DEAB72857DCF30DAE8BDC46313746D069EBCE1882442CDBE37097A037CB8CE9AF6921EA8611DeAz6H" TargetMode="External"/><Relationship Id="rId25" Type="http://schemas.openxmlformats.org/officeDocument/2006/relationships/hyperlink" Target="consultantplus://offline/ref=324C4BD3B4563BD2E2B36D782B804AB9D8B1DBA073877DCF30DAE8BDC46313747F06C6B0E1803A41C0AB61583Ce5z5H" TargetMode="External"/><Relationship Id="rId33" Type="http://schemas.openxmlformats.org/officeDocument/2006/relationships/hyperlink" Target="consultantplus://offline/ref=324C4BD3B4563BD2E2B3737E2FE81FEAD1B7DEAB72857DCF30DAE8BDC46313746D069EBEE88E2F1599F136553E5E6FB8CE9AF49A02eAz9H" TargetMode="External"/><Relationship Id="rId38" Type="http://schemas.openxmlformats.org/officeDocument/2006/relationships/hyperlink" Target="consultantplus://offline/ref=324C4BD3B4563BD2E2B3737E2FE81FEAD1B7DEAB72857DCF30DAE8BDC46313747F06C6B0E1803A41C0AB61583Ce5z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4C4BD3B4563BD2E2B3737E2FE81FEAD1B7DEAB72857DCF30DAE8BDC46313746D069EBFE7892F1599F136553E5E6FB8CE9AF49A02eAz9H" TargetMode="External"/><Relationship Id="rId20" Type="http://schemas.openxmlformats.org/officeDocument/2006/relationships/hyperlink" Target="consultantplus://offline/ref=324C4BD3B4563BD2E2B3737E2FE81FEAD1B5DEAB7A857DCF30DAE8BDC46313747F06C6B0E1803A41C0AB61583Ce5z5H" TargetMode="External"/><Relationship Id="rId29" Type="http://schemas.openxmlformats.org/officeDocument/2006/relationships/hyperlink" Target="consultantplus://offline/ref=324C4BD3B4563BD2E2B3737E2FE81FEAD1B7DEAB72857DCF30DAE8BDC46313747F06C6B0E1803A41C0AB61583Ce5z5H" TargetMode="External"/><Relationship Id="rId41" Type="http://schemas.openxmlformats.org/officeDocument/2006/relationships/hyperlink" Target="consultantplus://offline/ref=324C4BD3B4563BD2E2B3737E2FE81FEAD1B7DEAB72857DCF30DAE8BDC46313746D069EB9E08A2F1599F136553E5E6FB8CE9AF49A02eAz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C4BF7FF7543FD66DEC27A29F5E5B0898A68EAA766431678F54A9F462429615A357BE80792F07345E54DE9E5dBzAH" TargetMode="External"/><Relationship Id="rId11" Type="http://schemas.openxmlformats.org/officeDocument/2006/relationships/hyperlink" Target="consultantplus://offline/ref=324C4BD3B4563BD2E2B3737E2FE81FEAD1B7DEAB72857DCF30DAE8BDC46313746D069EBCE1882443CEBE37097A037CB8CE9AF6921EA8611DeAz6H" TargetMode="External"/><Relationship Id="rId24" Type="http://schemas.openxmlformats.org/officeDocument/2006/relationships/hyperlink" Target="consultantplus://offline/ref=324C4BD3B4563BD2E2B36D782B804AB9D8B1DBA07C8E7DCF30DAE8BDC46313747F06C6B0E1803A41C0AB61583Ce5z5H" TargetMode="External"/><Relationship Id="rId32" Type="http://schemas.openxmlformats.org/officeDocument/2006/relationships/hyperlink" Target="consultantplus://offline/ref=324C4BD3B4563BD2E2B36D782B804AB9D8B1DBA073877DCF30DAE8BDC46313747F06C6B0E1803A41C0AB61583Ce5z5H" TargetMode="External"/><Relationship Id="rId37" Type="http://schemas.openxmlformats.org/officeDocument/2006/relationships/hyperlink" Target="consultantplus://offline/ref=324C4BD3B4563BD2E2B3737E2FE81FEAD1B7DEAB72857DCF30DAE8BDC46313746D069EBCE1882442CDBE37097A037CB8CE9AF6921EA8611DeAz6H" TargetMode="External"/><Relationship Id="rId40" Type="http://schemas.openxmlformats.org/officeDocument/2006/relationships/hyperlink" Target="consultantplus://offline/ref=324C4BD3B4563BD2E2B3737E2FE81FEAD1B7DEAB72857DCF30DAE8BDC46313746D069EBCE8802F1599F136553E5E6FB8CE9AF49A02eAz9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24C4BD3B4563BD2E2B36D782B804AB9D8B1DAA97B827DCF30DAE8BDC46313747F06C6B0E1803A41C0AB61583Ce5z5H" TargetMode="External"/><Relationship Id="rId23" Type="http://schemas.openxmlformats.org/officeDocument/2006/relationships/hyperlink" Target="consultantplus://offline/ref=324C4BD3B4563BD2E2B3737E2FE81FEAD1B7DEAB72857DCF30DAE8BDC46313746D069EBFE7892F1599F136553E5E6FB8CE9AF49A02eAz9H" TargetMode="External"/><Relationship Id="rId28" Type="http://schemas.openxmlformats.org/officeDocument/2006/relationships/hyperlink" Target="consultantplus://offline/ref=324C4BD3B4563BD2E2B3737E2FE81FEAD1B7DEAB72857DCF30DAE8BDC46313747F06C6B0E1803A41C0AB61583Ce5z5H" TargetMode="External"/><Relationship Id="rId36" Type="http://schemas.openxmlformats.org/officeDocument/2006/relationships/hyperlink" Target="consultantplus://offline/ref=324C4BD3B4563BD2E2B36D782B804AB9D8B1DAA97B807DCF30DAE8BDC46313747F06C6B0E1803A41C0AB61583Ce5z5H" TargetMode="External"/><Relationship Id="rId10" Type="http://schemas.openxmlformats.org/officeDocument/2006/relationships/hyperlink" Target="consultantplus://offline/ref=324C4BD3B4563BD2E2B3737E2FE81FEAD1B7DEAB72857DCF30DAE8BDC46313747F06C6B0E1803A41C0AB61583Ce5z5H" TargetMode="External"/><Relationship Id="rId19" Type="http://schemas.openxmlformats.org/officeDocument/2006/relationships/hyperlink" Target="consultantplus://offline/ref=324C4BD3B4563BD2E2B3737E2FE81FEAD1B7DEAB72857DCF30DAE8BDC46313747F06C6B0E1803A41C0AB61583Ce5z5H" TargetMode="External"/><Relationship Id="rId31" Type="http://schemas.openxmlformats.org/officeDocument/2006/relationships/hyperlink" Target="consultantplus://offline/ref=324C4BD3B4563BD2E2B36D782B804AB9D8B1DBA07C8E7DCF30DAE8BDC46313747F06C6B0E1803A41C0AB61583Ce5z5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C4BD3B4563BD2E2B3737E2FE81FEAD1B5D3AD7D867DCF30DAE8BDC46313747F06C6B0E1803A41C0AB61583Ce5z5H" TargetMode="External"/><Relationship Id="rId14" Type="http://schemas.openxmlformats.org/officeDocument/2006/relationships/hyperlink" Target="consultantplus://offline/ref=324C4BD3B4563BD2E2B36D782B804AB9D8B1DBA07C8F7DCF30DAE8BDC46313747F06C6B0E1803A41C0AB61583Ce5z5H" TargetMode="External"/><Relationship Id="rId22" Type="http://schemas.openxmlformats.org/officeDocument/2006/relationships/hyperlink" Target="consultantplus://offline/ref=324C4BD3B4563BD2E2B3737E2FE81FEAD1B7DEAB72857DCF30DAE8BDC46313747F06C6B0E1803A41C0AB61583Ce5z5H" TargetMode="External"/><Relationship Id="rId27" Type="http://schemas.openxmlformats.org/officeDocument/2006/relationships/hyperlink" Target="consultantplus://offline/ref=324C4BD3B4563BD2E2B3737E2FE81FEAD1B7DEAB72857DCF30DAE8BDC46313746D069EB9E18F2F1599F136553E5E6FB8CE9AF49A02eAz9H" TargetMode="External"/><Relationship Id="rId30" Type="http://schemas.openxmlformats.org/officeDocument/2006/relationships/hyperlink" Target="consultantplus://offline/ref=324C4BD3B4563BD2E2B3737E2FE81FEAD1B7DEAB72857DCF30DAE8BDC46313746D069EB9E18F2F1599F136553E5E6FB8CE9AF49A02eAz9H" TargetMode="External"/><Relationship Id="rId35" Type="http://schemas.openxmlformats.org/officeDocument/2006/relationships/hyperlink" Target="consultantplus://offline/ref=324C4BD3B4563BD2E2B36D782B804AB9D8B1DBA073847DCF30DAE8BDC46313747F06C6B0E1803A41C0AB61583Ce5z5H" TargetMode="External"/><Relationship Id="rId43" Type="http://schemas.openxmlformats.org/officeDocument/2006/relationships/hyperlink" Target="consultantplus://offline/ref=324C4BD3B4563BD2E2B36D782B804AB9D8B1DAA97B817DCF30DAE8BDC46313747F06C6B0E1803A41C0AB61583Ce5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2023-08-08T07:51:00Z</dcterms:created>
  <dcterms:modified xsi:type="dcterms:W3CDTF">2023-08-08T07:52:00Z</dcterms:modified>
</cp:coreProperties>
</file>