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F1" w:rsidRDefault="00373DF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3DF1" w:rsidRDefault="00373DF1">
      <w:pPr>
        <w:pStyle w:val="ConsPlusNormal"/>
        <w:jc w:val="both"/>
        <w:outlineLvl w:val="0"/>
      </w:pPr>
    </w:p>
    <w:p w:rsidR="00373DF1" w:rsidRDefault="00373DF1">
      <w:pPr>
        <w:pStyle w:val="ConsPlusTitle"/>
        <w:jc w:val="center"/>
      </w:pPr>
      <w:r>
        <w:t>МИНИСТЕРСТВО ФИНАНСОВ РОССИЙСКОЙ ФЕДЕРАЦИИ</w:t>
      </w:r>
    </w:p>
    <w:p w:rsidR="00373DF1" w:rsidRDefault="00373DF1">
      <w:pPr>
        <w:pStyle w:val="ConsPlusTitle"/>
        <w:jc w:val="center"/>
      </w:pPr>
      <w:r>
        <w:t>N 24-01-07/111357</w:t>
      </w:r>
    </w:p>
    <w:p w:rsidR="00373DF1" w:rsidRDefault="00373DF1">
      <w:pPr>
        <w:pStyle w:val="ConsPlusTitle"/>
        <w:jc w:val="center"/>
      </w:pPr>
    </w:p>
    <w:p w:rsidR="00373DF1" w:rsidRDefault="00373DF1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73DF1" w:rsidRDefault="00373DF1">
      <w:pPr>
        <w:pStyle w:val="ConsPlusTitle"/>
        <w:jc w:val="center"/>
      </w:pPr>
      <w:r>
        <w:t>N ШВ-124486/11</w:t>
      </w:r>
    </w:p>
    <w:p w:rsidR="00373DF1" w:rsidRDefault="00373DF1">
      <w:pPr>
        <w:pStyle w:val="ConsPlusTitle"/>
        <w:jc w:val="center"/>
      </w:pPr>
    </w:p>
    <w:p w:rsidR="00373DF1" w:rsidRDefault="00373DF1">
      <w:pPr>
        <w:pStyle w:val="ConsPlusTitle"/>
        <w:jc w:val="center"/>
      </w:pPr>
      <w:r>
        <w:t>МИНИСТЕРСТВО ЦИФРОВОГО РАЗВИТИЯ, СВЯЗИ</w:t>
      </w:r>
    </w:p>
    <w:p w:rsidR="00373DF1" w:rsidRDefault="00373DF1">
      <w:pPr>
        <w:pStyle w:val="ConsPlusTitle"/>
        <w:jc w:val="center"/>
      </w:pPr>
      <w:r>
        <w:t>И МАССОВЫХ КОММУНИКАЦИЙ РОССИЙСКОЙ ФЕДЕРАЦИИ</w:t>
      </w:r>
    </w:p>
    <w:p w:rsidR="00373DF1" w:rsidRDefault="00373DF1">
      <w:pPr>
        <w:pStyle w:val="ConsPlusTitle"/>
        <w:jc w:val="center"/>
      </w:pPr>
      <w:r>
        <w:t>N А3-П29-085-243351</w:t>
      </w:r>
    </w:p>
    <w:p w:rsidR="00373DF1" w:rsidRDefault="00373DF1">
      <w:pPr>
        <w:pStyle w:val="ConsPlusTitle"/>
        <w:jc w:val="center"/>
      </w:pPr>
    </w:p>
    <w:p w:rsidR="00373DF1" w:rsidRDefault="00373DF1">
      <w:pPr>
        <w:pStyle w:val="ConsPlusTitle"/>
        <w:jc w:val="center"/>
      </w:pPr>
      <w:r>
        <w:t>МИНИСТЕРСТВО СТРОИТЕЛЬСТВА И ЖИЛИЩНО-КОММУНАЛЬНОГО</w:t>
      </w:r>
    </w:p>
    <w:p w:rsidR="00373DF1" w:rsidRDefault="00373DF1">
      <w:pPr>
        <w:pStyle w:val="ConsPlusTitle"/>
        <w:jc w:val="center"/>
      </w:pPr>
      <w:r>
        <w:t>ХОЗЯЙСТВА РОССИЙСКОЙ ФЕДЕРАЦИИ</w:t>
      </w:r>
    </w:p>
    <w:p w:rsidR="00373DF1" w:rsidRDefault="00373DF1">
      <w:pPr>
        <w:pStyle w:val="ConsPlusTitle"/>
        <w:jc w:val="center"/>
      </w:pPr>
      <w:r>
        <w:t>N 78336-СМ/09</w:t>
      </w:r>
    </w:p>
    <w:p w:rsidR="00373DF1" w:rsidRDefault="00373DF1">
      <w:pPr>
        <w:pStyle w:val="ConsPlusTitle"/>
        <w:jc w:val="center"/>
      </w:pPr>
    </w:p>
    <w:p w:rsidR="00373DF1" w:rsidRDefault="00373DF1">
      <w:pPr>
        <w:pStyle w:val="ConsPlusTitle"/>
        <w:jc w:val="center"/>
      </w:pPr>
      <w:r>
        <w:t>ПИСЬМО</w:t>
      </w:r>
    </w:p>
    <w:p w:rsidR="00373DF1" w:rsidRDefault="00373DF1">
      <w:pPr>
        <w:pStyle w:val="ConsPlusTitle"/>
        <w:jc w:val="center"/>
      </w:pPr>
      <w:r>
        <w:t>от 20 ноября 2023 года</w:t>
      </w:r>
    </w:p>
    <w:p w:rsidR="00373DF1" w:rsidRDefault="00373DF1">
      <w:pPr>
        <w:pStyle w:val="ConsPlusTitle"/>
        <w:jc w:val="center"/>
      </w:pPr>
    </w:p>
    <w:p w:rsidR="00373DF1" w:rsidRDefault="00373DF1">
      <w:pPr>
        <w:pStyle w:val="ConsPlusTitle"/>
        <w:jc w:val="center"/>
      </w:pPr>
      <w:r>
        <w:t>ОБ ОГРАНИЧЕНИИ</w:t>
      </w:r>
    </w:p>
    <w:p w:rsidR="00373DF1" w:rsidRDefault="00373DF1">
      <w:pPr>
        <w:pStyle w:val="ConsPlusTitle"/>
        <w:jc w:val="center"/>
      </w:pPr>
      <w:r>
        <w:t>ДОПУСКА ТОВАРА, ЯВЛЯЮЩЕГОСЯ РАДИОЭЛЕКТРОННОЙ</w:t>
      </w:r>
    </w:p>
    <w:p w:rsidR="00373DF1" w:rsidRDefault="00373DF1">
      <w:pPr>
        <w:pStyle w:val="ConsPlusTitle"/>
        <w:jc w:val="center"/>
      </w:pPr>
      <w:r>
        <w:t>ПРОДУКЦИЕЙ И ПРОИСХОДЯЩЕГО ИЗ ИНОСТРАННОГО ГОСУДАРСТВА,</w:t>
      </w:r>
    </w:p>
    <w:p w:rsidR="00373DF1" w:rsidRDefault="00373DF1">
      <w:pPr>
        <w:pStyle w:val="ConsPlusTitle"/>
        <w:jc w:val="center"/>
      </w:pPr>
      <w:r>
        <w:t>ПРИ ОСУЩЕСТВЛЕНИИ ЗАКУПОК РАБОТ В СФЕРЕ СТРОИТЕЛЬСТВА</w:t>
      </w:r>
    </w:p>
    <w:p w:rsidR="00373DF1" w:rsidRDefault="00373DF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373DF1" w:rsidRDefault="00373DF1">
      <w:pPr>
        <w:pStyle w:val="ConsPlusNormal"/>
        <w:jc w:val="center"/>
      </w:pPr>
    </w:p>
    <w:p w:rsidR="00373DF1" w:rsidRDefault="00373DF1">
      <w:pPr>
        <w:pStyle w:val="ConsPlusNormal"/>
        <w:ind w:firstLine="540"/>
        <w:jc w:val="both"/>
      </w:pPr>
      <w:r>
        <w:t xml:space="preserve">В связи с поступающими вопросами о применении ограничения допуска товара, являющегося радиоэлектронной продукцией и происходящего из иностранного государства, при осуществлении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закупок работ в сфере строительства Минфин России, </w:t>
      </w: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Минцифры</w:t>
      </w:r>
      <w:proofErr w:type="spellEnd"/>
      <w:r>
        <w:t xml:space="preserve"> России, Минстрой России, являющиеся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сферах закупок, промышленного комплекса, информационных технологий (включая вопросы стимулирования спроса на отечественную радиоэлектронную продукцию гражданского назначения), строительства соответственно, сообщают следующее.</w:t>
      </w:r>
    </w:p>
    <w:p w:rsidR="00373DF1" w:rsidRDefault="00373DF1">
      <w:pPr>
        <w:pStyle w:val="ConsPlusNormal"/>
        <w:spacing w:before="200"/>
        <w:ind w:firstLine="540"/>
        <w:jc w:val="both"/>
      </w:pPr>
      <w:r>
        <w:t xml:space="preserve">Объектами закупок 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N 44-ФЗ являются товар, работа, услуга.</w:t>
      </w:r>
    </w:p>
    <w:p w:rsidR="00373DF1" w:rsidRDefault="00373DF1">
      <w:pPr>
        <w:pStyle w:val="ConsPlusNormal"/>
        <w:spacing w:before="200"/>
        <w:ind w:firstLine="540"/>
        <w:jc w:val="both"/>
      </w:pPr>
      <w:r>
        <w:t xml:space="preserve">Положениями </w:t>
      </w:r>
      <w:hyperlink r:id="rId7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10 июля 2019 г. N 878 (далее - Постановление N 878) установлено ограничение при осуществлении закупки товара, являющегося радиоэлектронной продукцией, включенной в </w:t>
      </w:r>
      <w:hyperlink r:id="rId8">
        <w:r>
          <w:rPr>
            <w:color w:val="0000FF"/>
          </w:rPr>
          <w:t>перечень</w:t>
        </w:r>
      </w:hyperlink>
      <w:r>
        <w:t>, утвержденный Постановлением N 878.</w:t>
      </w:r>
    </w:p>
    <w:p w:rsidR="00373DF1" w:rsidRDefault="00373DF1">
      <w:pPr>
        <w:pStyle w:val="ConsPlusNormal"/>
        <w:spacing w:before="200"/>
        <w:ind w:firstLine="540"/>
        <w:jc w:val="both"/>
      </w:pPr>
      <w:r>
        <w:t>Вместе с тем при осуществлении закупок работ в сфере строительства объектом закупки является работа.</w:t>
      </w:r>
    </w:p>
    <w:p w:rsidR="00373DF1" w:rsidRDefault="00373DF1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N 878 (в отличие, например, от постановления Правительства Российской Федерации от 30 апреля 2020 г. N 617, </w:t>
      </w:r>
      <w:hyperlink r:id="rId10">
        <w:r>
          <w:rPr>
            <w:color w:val="0000FF"/>
          </w:rPr>
          <w:t>пункт 4</w:t>
        </w:r>
      </w:hyperlink>
      <w:r>
        <w:t xml:space="preserve">) не содержит требования о его применении при осуществлении закупок работ (услуг), при выполнении (оказании) которых поставляется товар, включенный в </w:t>
      </w:r>
      <w:hyperlink r:id="rId11">
        <w:r>
          <w:rPr>
            <w:color w:val="0000FF"/>
          </w:rPr>
          <w:t>перечень</w:t>
        </w:r>
      </w:hyperlink>
      <w:r>
        <w:t>, утвержденный Постановлением N 878.</w:t>
      </w:r>
    </w:p>
    <w:p w:rsidR="00373DF1" w:rsidRDefault="00373DF1">
      <w:pPr>
        <w:pStyle w:val="ConsPlusNormal"/>
        <w:spacing w:before="200"/>
        <w:ind w:firstLine="540"/>
        <w:jc w:val="both"/>
      </w:pPr>
      <w:r>
        <w:t xml:space="preserve">Таким образом, </w:t>
      </w:r>
      <w:hyperlink r:id="rId12">
        <w:r>
          <w:rPr>
            <w:color w:val="0000FF"/>
          </w:rPr>
          <w:t>Постановление</w:t>
        </w:r>
      </w:hyperlink>
      <w:r>
        <w:t xml:space="preserve"> N 878 при осуществлении закупок работ, в том числе в сфере строительства, в настоящее время не применяется. Аналогично </w:t>
      </w:r>
      <w:hyperlink r:id="rId13">
        <w:r>
          <w:rPr>
            <w:color w:val="0000FF"/>
          </w:rPr>
          <w:t>Постановление</w:t>
        </w:r>
      </w:hyperlink>
      <w:r>
        <w:t xml:space="preserve"> N 878 не применяется в отношении закупок услуг.</w:t>
      </w:r>
    </w:p>
    <w:p w:rsidR="00373DF1" w:rsidRDefault="00373DF1">
      <w:pPr>
        <w:pStyle w:val="ConsPlusNormal"/>
        <w:spacing w:before="200"/>
        <w:ind w:firstLine="540"/>
        <w:jc w:val="both"/>
      </w:pPr>
      <w:r>
        <w:t>Настоящее письмо не является нормативным правовым актом.</w:t>
      </w:r>
    </w:p>
    <w:p w:rsidR="00373DF1" w:rsidRDefault="00373DF1">
      <w:pPr>
        <w:pStyle w:val="ConsPlusNormal"/>
        <w:ind w:firstLine="540"/>
        <w:jc w:val="both"/>
      </w:pPr>
    </w:p>
    <w:p w:rsidR="00373DF1" w:rsidRDefault="00373DF1">
      <w:pPr>
        <w:pStyle w:val="ConsPlusNormal"/>
        <w:jc w:val="right"/>
      </w:pPr>
      <w:r>
        <w:t>от Минфина России</w:t>
      </w:r>
    </w:p>
    <w:p w:rsidR="00373DF1" w:rsidRDefault="00373DF1">
      <w:pPr>
        <w:pStyle w:val="ConsPlusNormal"/>
        <w:jc w:val="right"/>
      </w:pPr>
      <w:r>
        <w:t>А.М.ЛАВРОВ</w:t>
      </w:r>
    </w:p>
    <w:p w:rsidR="00373DF1" w:rsidRDefault="00373DF1">
      <w:pPr>
        <w:pStyle w:val="ConsPlusNormal"/>
        <w:jc w:val="right"/>
      </w:pPr>
    </w:p>
    <w:p w:rsidR="00373DF1" w:rsidRDefault="00373DF1">
      <w:pPr>
        <w:pStyle w:val="ConsPlusNormal"/>
        <w:jc w:val="right"/>
      </w:pPr>
      <w:r>
        <w:t xml:space="preserve">от </w:t>
      </w:r>
      <w:proofErr w:type="spellStart"/>
      <w:r>
        <w:t>Минпромторга</w:t>
      </w:r>
      <w:proofErr w:type="spellEnd"/>
      <w:r>
        <w:t xml:space="preserve"> России</w:t>
      </w:r>
    </w:p>
    <w:p w:rsidR="00373DF1" w:rsidRDefault="00373DF1">
      <w:pPr>
        <w:pStyle w:val="ConsPlusNormal"/>
        <w:jc w:val="right"/>
      </w:pPr>
      <w:r>
        <w:t>В.В.ШПАК</w:t>
      </w:r>
    </w:p>
    <w:p w:rsidR="00373DF1" w:rsidRDefault="00373DF1">
      <w:pPr>
        <w:pStyle w:val="ConsPlusNormal"/>
        <w:jc w:val="right"/>
      </w:pPr>
    </w:p>
    <w:p w:rsidR="00373DF1" w:rsidRDefault="00373DF1">
      <w:pPr>
        <w:pStyle w:val="ConsPlusNormal"/>
        <w:jc w:val="right"/>
      </w:pPr>
      <w:r>
        <w:lastRenderedPageBreak/>
        <w:t xml:space="preserve">от </w:t>
      </w:r>
      <w:proofErr w:type="spellStart"/>
      <w:r>
        <w:t>Минцифры</w:t>
      </w:r>
      <w:proofErr w:type="spellEnd"/>
      <w:r>
        <w:t xml:space="preserve"> России</w:t>
      </w:r>
    </w:p>
    <w:p w:rsidR="00373DF1" w:rsidRDefault="00373DF1">
      <w:pPr>
        <w:pStyle w:val="ConsPlusNormal"/>
        <w:jc w:val="right"/>
      </w:pPr>
      <w:r>
        <w:t>А.А.ЗАРЕНИН</w:t>
      </w:r>
    </w:p>
    <w:p w:rsidR="00373DF1" w:rsidRDefault="00373DF1">
      <w:pPr>
        <w:pStyle w:val="ConsPlusNormal"/>
        <w:jc w:val="right"/>
      </w:pPr>
    </w:p>
    <w:p w:rsidR="00373DF1" w:rsidRDefault="00373DF1">
      <w:pPr>
        <w:pStyle w:val="ConsPlusNormal"/>
        <w:jc w:val="right"/>
      </w:pPr>
      <w:r>
        <w:t>от Минстроя России</w:t>
      </w:r>
    </w:p>
    <w:p w:rsidR="00373DF1" w:rsidRDefault="00373DF1">
      <w:pPr>
        <w:pStyle w:val="ConsPlusNormal"/>
        <w:jc w:val="right"/>
      </w:pPr>
      <w:r>
        <w:t>С.Г.МУЗЫЧЕНКО</w:t>
      </w:r>
    </w:p>
    <w:p w:rsidR="00373DF1" w:rsidRDefault="00373DF1">
      <w:pPr>
        <w:pStyle w:val="ConsPlusNormal"/>
        <w:jc w:val="both"/>
      </w:pPr>
    </w:p>
    <w:p w:rsidR="00373DF1" w:rsidRDefault="00373DF1">
      <w:pPr>
        <w:pStyle w:val="ConsPlusNormal"/>
        <w:jc w:val="both"/>
      </w:pPr>
    </w:p>
    <w:p w:rsidR="00373DF1" w:rsidRDefault="00373D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2A2" w:rsidRDefault="003562A2">
      <w:bookmarkStart w:id="0" w:name="_GoBack"/>
      <w:bookmarkEnd w:id="0"/>
    </w:p>
    <w:sectPr w:rsidR="003562A2" w:rsidSect="001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1"/>
    <w:rsid w:val="003562A2"/>
    <w:rsid w:val="003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A358-DE15-4808-A9B3-7902421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73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73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75E630FD6E535ABACB717615857F09D099BB8B109E3444BB0BC3D16FA911A2B95C718B84ED8EFFCB4213E4E3EB7DB5758EF1D60b4qEK" TargetMode="External"/><Relationship Id="rId13" Type="http://schemas.openxmlformats.org/officeDocument/2006/relationships/hyperlink" Target="consultantplus://offline/ref=70B75E630FD6E535ABACB717615857F09D099BB8B109E3444BB0BC3D16FA911A39959F14B94ACDBAACEE76334Eb3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B75E630FD6E535ABACB717615857F09D099BB8B109E3444BB0BC3D16FA911A2B95C71DBF4687EAE9A579314B27A8DB4844ED1Fb6q1K" TargetMode="External"/><Relationship Id="rId12" Type="http://schemas.openxmlformats.org/officeDocument/2006/relationships/hyperlink" Target="consultantplus://offline/ref=70B75E630FD6E535ABACB717615857F09D099BB8B109E3444BB0BC3D16FA911A39959F14B94ACDBAACEE76334Eb3q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75E630FD6E535ABACB717615857F09D0B99B5B50BE3444BB0BC3D16FA911A39959F14B94ACDBAACEE76334Eb3qAK" TargetMode="External"/><Relationship Id="rId11" Type="http://schemas.openxmlformats.org/officeDocument/2006/relationships/hyperlink" Target="consultantplus://offline/ref=70B75E630FD6E535ABACB717615857F09D099BB8B109E3444BB0BC3D16FA911A2B95C718B84ED8EFFCB4213E4E3EB7DB5758EF1D60b4qEK" TargetMode="External"/><Relationship Id="rId5" Type="http://schemas.openxmlformats.org/officeDocument/2006/relationships/hyperlink" Target="consultantplus://offline/ref=70B75E630FD6E535ABACB717615857F09D0B99B5B50BE3444BB0BC3D16FA911A39959F14B94ACDBAACEE76334Eb3q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B75E630FD6E535ABACB717615857F09D089EBBB109E3444BB0BC3D16FA911A2B95C718BB4DD3BAADFB2062086CA4D85158EC1C7C4F830EbEq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B75E630FD6E535ABACB717615857F09D099BB8B109E3444BB0BC3D16FA911A39959F14B94ACDBAACEE76334Eb3q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2023-11-27T10:42:00Z</dcterms:created>
  <dcterms:modified xsi:type="dcterms:W3CDTF">2023-11-27T10:42:00Z</dcterms:modified>
</cp:coreProperties>
</file>