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72A" w:rsidRDefault="00FB572A">
      <w:pPr>
        <w:pStyle w:val="ConsPlusTitlePage"/>
      </w:pPr>
      <w:r>
        <w:t xml:space="preserve">Документ предоставлен </w:t>
      </w:r>
      <w:hyperlink r:id="rId4">
        <w:r>
          <w:rPr>
            <w:color w:val="0000FF"/>
          </w:rPr>
          <w:t>КонсультантПлюс</w:t>
        </w:r>
      </w:hyperlink>
      <w:r>
        <w:br/>
      </w:r>
    </w:p>
    <w:p w:rsidR="00FB572A" w:rsidRDefault="00FB572A">
      <w:pPr>
        <w:pStyle w:val="ConsPlusNormal"/>
        <w:jc w:val="both"/>
        <w:outlineLvl w:val="0"/>
      </w:pPr>
    </w:p>
    <w:p w:rsidR="00FB572A" w:rsidRDefault="00FB572A">
      <w:pPr>
        <w:pStyle w:val="ConsPlusNormal"/>
        <w:outlineLvl w:val="0"/>
      </w:pPr>
      <w:r>
        <w:t>Зарегистрировано в Минюсте России 7 декабря 2020 г. N 61317</w:t>
      </w:r>
    </w:p>
    <w:p w:rsidR="00FB572A" w:rsidRDefault="00FB572A">
      <w:pPr>
        <w:pStyle w:val="ConsPlusNormal"/>
        <w:pBdr>
          <w:bottom w:val="single" w:sz="6" w:space="0" w:color="auto"/>
        </w:pBdr>
        <w:spacing w:before="100" w:after="100"/>
        <w:jc w:val="both"/>
        <w:rPr>
          <w:sz w:val="2"/>
          <w:szCs w:val="2"/>
        </w:rPr>
      </w:pPr>
    </w:p>
    <w:p w:rsidR="00FB572A" w:rsidRDefault="00FB572A">
      <w:pPr>
        <w:pStyle w:val="ConsPlusNormal"/>
        <w:jc w:val="both"/>
      </w:pPr>
    </w:p>
    <w:p w:rsidR="00FB572A" w:rsidRDefault="00FB572A">
      <w:pPr>
        <w:pStyle w:val="ConsPlusTitle"/>
        <w:jc w:val="center"/>
      </w:pPr>
      <w:r>
        <w:t>МИНИСТЕРСТВО СТРОИТЕЛЬСТВА И ЖИЛИЩНО-КОММУНАЛЬНОГО</w:t>
      </w:r>
    </w:p>
    <w:p w:rsidR="00FB572A" w:rsidRDefault="00FB572A">
      <w:pPr>
        <w:pStyle w:val="ConsPlusTitle"/>
        <w:jc w:val="center"/>
      </w:pPr>
      <w:r>
        <w:t>ХОЗЯЙСТВА РОССИЙСКОЙ ФЕДЕРАЦИИ</w:t>
      </w:r>
    </w:p>
    <w:p w:rsidR="00FB572A" w:rsidRDefault="00FB572A">
      <w:pPr>
        <w:pStyle w:val="ConsPlusTitle"/>
        <w:jc w:val="center"/>
      </w:pPr>
    </w:p>
    <w:p w:rsidR="00FB572A" w:rsidRDefault="00FB572A">
      <w:pPr>
        <w:pStyle w:val="ConsPlusTitle"/>
        <w:jc w:val="center"/>
      </w:pPr>
      <w:r>
        <w:t>ПРИКАЗ</w:t>
      </w:r>
    </w:p>
    <w:p w:rsidR="00FB572A" w:rsidRDefault="00FB572A">
      <w:pPr>
        <w:pStyle w:val="ConsPlusTitle"/>
        <w:jc w:val="center"/>
      </w:pPr>
      <w:r>
        <w:t>от 15 июня 2020 г. N 317/пр</w:t>
      </w:r>
    </w:p>
    <w:p w:rsidR="00FB572A" w:rsidRDefault="00FB572A">
      <w:pPr>
        <w:pStyle w:val="ConsPlusTitle"/>
        <w:jc w:val="center"/>
      </w:pPr>
    </w:p>
    <w:p w:rsidR="00FB572A" w:rsidRDefault="00FB572A">
      <w:pPr>
        <w:pStyle w:val="ConsPlusTitle"/>
        <w:jc w:val="center"/>
      </w:pPr>
      <w:r>
        <w:t>ОБ УТВЕРЖДЕНИИ МЕТОДИКИ</w:t>
      </w:r>
    </w:p>
    <w:p w:rsidR="00FB572A" w:rsidRDefault="00FB572A">
      <w:pPr>
        <w:pStyle w:val="ConsPlusTitle"/>
        <w:jc w:val="center"/>
      </w:pPr>
      <w:r>
        <w:t>ОПРЕДЕЛЕНИЯ СМЕТНОЙ СТОИМОСТИ СТРОИТЕЛЬСТВА</w:t>
      </w:r>
    </w:p>
    <w:p w:rsidR="00FB572A" w:rsidRDefault="00FB572A">
      <w:pPr>
        <w:pStyle w:val="ConsPlusTitle"/>
        <w:jc w:val="center"/>
      </w:pPr>
      <w:r>
        <w:t>ИЛИ РЕКОНСТРУКЦИИ ОБЪЕКТОВ КАПИТАЛЬНОГО СТРОИТЕЛЬСТВА,</w:t>
      </w:r>
    </w:p>
    <w:p w:rsidR="00FB572A" w:rsidRDefault="00FB572A">
      <w:pPr>
        <w:pStyle w:val="ConsPlusTitle"/>
        <w:jc w:val="center"/>
      </w:pPr>
      <w:r>
        <w:t>РАСПОЛОЖЕННЫХ ЗА ПРЕДЕЛАМИ ТЕРРИТОРИИ РОССИЙСКОЙ ФЕДЕРАЦИИ</w:t>
      </w:r>
    </w:p>
    <w:p w:rsidR="00FB572A" w:rsidRDefault="00FB572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572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572A" w:rsidRDefault="00FB57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572A" w:rsidRDefault="00FB57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572A" w:rsidRDefault="00FB572A">
            <w:pPr>
              <w:pStyle w:val="ConsPlusNormal"/>
              <w:jc w:val="center"/>
            </w:pPr>
            <w:r>
              <w:rPr>
                <w:color w:val="392C69"/>
              </w:rPr>
              <w:t>Список изменяющих документов</w:t>
            </w:r>
          </w:p>
          <w:p w:rsidR="00FB572A" w:rsidRDefault="00FB572A">
            <w:pPr>
              <w:pStyle w:val="ConsPlusNormal"/>
              <w:jc w:val="center"/>
            </w:pPr>
            <w:r>
              <w:rPr>
                <w:color w:val="392C69"/>
              </w:rPr>
              <w:t xml:space="preserve">(в ред. Приказов Минстроя России от 25.08.2022 </w:t>
            </w:r>
            <w:hyperlink r:id="rId5">
              <w:r>
                <w:rPr>
                  <w:color w:val="0000FF"/>
                </w:rPr>
                <w:t>N 698/пр</w:t>
              </w:r>
            </w:hyperlink>
            <w:r>
              <w:rPr>
                <w:color w:val="392C69"/>
              </w:rPr>
              <w:t>,</w:t>
            </w:r>
          </w:p>
          <w:p w:rsidR="00FB572A" w:rsidRDefault="00FB572A">
            <w:pPr>
              <w:pStyle w:val="ConsPlusNormal"/>
              <w:jc w:val="center"/>
            </w:pPr>
            <w:r>
              <w:rPr>
                <w:color w:val="392C69"/>
              </w:rPr>
              <w:t xml:space="preserve">от 22.12.2023 </w:t>
            </w:r>
            <w:hyperlink r:id="rId6">
              <w:r>
                <w:rPr>
                  <w:color w:val="0000FF"/>
                </w:rPr>
                <w:t>N 968/пр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572A" w:rsidRDefault="00FB572A">
            <w:pPr>
              <w:pStyle w:val="ConsPlusNormal"/>
            </w:pPr>
          </w:p>
        </w:tc>
      </w:tr>
    </w:tbl>
    <w:p w:rsidR="00FB572A" w:rsidRDefault="00FB572A">
      <w:pPr>
        <w:pStyle w:val="ConsPlusNormal"/>
        <w:ind w:firstLine="540"/>
        <w:jc w:val="both"/>
      </w:pPr>
    </w:p>
    <w:p w:rsidR="00FB572A" w:rsidRDefault="00FB572A">
      <w:pPr>
        <w:pStyle w:val="ConsPlusNormal"/>
        <w:ind w:firstLine="540"/>
        <w:jc w:val="both"/>
      </w:pPr>
      <w:r>
        <w:t xml:space="preserve">В соответствии с </w:t>
      </w:r>
      <w:hyperlink r:id="rId7">
        <w:r>
          <w:rPr>
            <w:color w:val="0000FF"/>
          </w:rPr>
          <w:t>пунктом 33 статьи 1</w:t>
        </w:r>
      </w:hyperlink>
      <w:r>
        <w:t xml:space="preserve">, </w:t>
      </w:r>
      <w:hyperlink r:id="rId8">
        <w:r>
          <w:rPr>
            <w:color w:val="0000FF"/>
          </w:rPr>
          <w:t>пунктом 7.5 части 1 статьи 6</w:t>
        </w:r>
      </w:hyperlink>
      <w:r>
        <w:t xml:space="preserve">, </w:t>
      </w:r>
      <w:hyperlink r:id="rId9">
        <w:r>
          <w:rPr>
            <w:color w:val="0000FF"/>
          </w:rPr>
          <w:t>частью 3 статьи 8.3</w:t>
        </w:r>
      </w:hyperlink>
      <w:r>
        <w:t xml:space="preserve"> Градостроительного кодекса Российской Федерации (Собрание законодательства Российской Федерации, 2005, N 1, ст. 16; 2020, N 17, ст. 2725), </w:t>
      </w:r>
      <w:hyperlink r:id="rId10">
        <w:r>
          <w:rPr>
            <w:color w:val="0000FF"/>
          </w:rPr>
          <w:t>подпунктом 5.4.23(1) пункта 5</w:t>
        </w:r>
      </w:hyperlink>
      <w:r>
        <w:t xml:space="preserve">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N 1038 (Собрание законодательства Российской Федерации, 2013, N 47, ст. 6117; 2020, N 7, ст. 831), приказываю:</w:t>
      </w:r>
    </w:p>
    <w:p w:rsidR="00FB572A" w:rsidRDefault="00FB572A">
      <w:pPr>
        <w:pStyle w:val="ConsPlusNormal"/>
        <w:spacing w:before="220"/>
        <w:ind w:firstLine="540"/>
        <w:jc w:val="both"/>
      </w:pPr>
      <w:r>
        <w:t xml:space="preserve">утвердить прилагаемую </w:t>
      </w:r>
      <w:hyperlink w:anchor="P34">
        <w:r>
          <w:rPr>
            <w:color w:val="0000FF"/>
          </w:rPr>
          <w:t>Методику</w:t>
        </w:r>
      </w:hyperlink>
      <w:r>
        <w:t xml:space="preserve"> определения сметной стоимости строительства или реконструкции объектов капитального строительства, расположенных за пределами территории Российской Федерации.</w:t>
      </w:r>
    </w:p>
    <w:p w:rsidR="00FB572A" w:rsidRDefault="00FB572A">
      <w:pPr>
        <w:pStyle w:val="ConsPlusNormal"/>
        <w:ind w:firstLine="540"/>
        <w:jc w:val="both"/>
      </w:pPr>
    </w:p>
    <w:p w:rsidR="00FB572A" w:rsidRDefault="00FB572A">
      <w:pPr>
        <w:pStyle w:val="ConsPlusNormal"/>
        <w:jc w:val="right"/>
      </w:pPr>
      <w:r>
        <w:t>Министр</w:t>
      </w:r>
    </w:p>
    <w:p w:rsidR="00FB572A" w:rsidRDefault="00FB572A">
      <w:pPr>
        <w:pStyle w:val="ConsPlusNormal"/>
        <w:jc w:val="right"/>
      </w:pPr>
      <w:r>
        <w:t>В.В.ЯКУШЕВ</w:t>
      </w:r>
    </w:p>
    <w:p w:rsidR="00FB572A" w:rsidRDefault="00FB572A">
      <w:pPr>
        <w:pStyle w:val="ConsPlusNormal"/>
        <w:ind w:firstLine="540"/>
        <w:jc w:val="both"/>
      </w:pPr>
    </w:p>
    <w:p w:rsidR="00FB572A" w:rsidRDefault="00FB572A">
      <w:pPr>
        <w:pStyle w:val="ConsPlusNormal"/>
        <w:ind w:firstLine="540"/>
        <w:jc w:val="both"/>
      </w:pPr>
    </w:p>
    <w:p w:rsidR="00FB572A" w:rsidRDefault="00FB572A">
      <w:pPr>
        <w:pStyle w:val="ConsPlusNormal"/>
        <w:ind w:firstLine="540"/>
        <w:jc w:val="both"/>
      </w:pPr>
    </w:p>
    <w:p w:rsidR="00FB572A" w:rsidRDefault="00FB572A">
      <w:pPr>
        <w:pStyle w:val="ConsPlusNormal"/>
        <w:ind w:firstLine="540"/>
        <w:jc w:val="both"/>
      </w:pPr>
    </w:p>
    <w:p w:rsidR="00FB572A" w:rsidRDefault="00FB572A">
      <w:pPr>
        <w:pStyle w:val="ConsPlusNormal"/>
        <w:ind w:firstLine="540"/>
        <w:jc w:val="both"/>
      </w:pPr>
    </w:p>
    <w:p w:rsidR="00FB572A" w:rsidRDefault="00FB572A">
      <w:pPr>
        <w:pStyle w:val="ConsPlusNormal"/>
        <w:jc w:val="right"/>
        <w:outlineLvl w:val="0"/>
      </w:pPr>
      <w:r>
        <w:t>Утверждена</w:t>
      </w:r>
    </w:p>
    <w:p w:rsidR="00FB572A" w:rsidRDefault="00FB572A">
      <w:pPr>
        <w:pStyle w:val="ConsPlusNormal"/>
        <w:jc w:val="right"/>
      </w:pPr>
      <w:r>
        <w:t>приказом Министерства строительства</w:t>
      </w:r>
    </w:p>
    <w:p w:rsidR="00FB572A" w:rsidRDefault="00FB572A">
      <w:pPr>
        <w:pStyle w:val="ConsPlusNormal"/>
        <w:jc w:val="right"/>
      </w:pPr>
      <w:r>
        <w:t>и жилищно-коммунального хозяйства</w:t>
      </w:r>
    </w:p>
    <w:p w:rsidR="00FB572A" w:rsidRDefault="00FB572A">
      <w:pPr>
        <w:pStyle w:val="ConsPlusNormal"/>
        <w:jc w:val="right"/>
      </w:pPr>
      <w:r>
        <w:t>Российской Федерации</w:t>
      </w:r>
    </w:p>
    <w:p w:rsidR="00FB572A" w:rsidRDefault="00FB572A">
      <w:pPr>
        <w:pStyle w:val="ConsPlusNormal"/>
        <w:jc w:val="right"/>
      </w:pPr>
      <w:r>
        <w:t>от 15 июня 2020 г. N 317/пр</w:t>
      </w:r>
    </w:p>
    <w:p w:rsidR="00FB572A" w:rsidRDefault="00FB572A">
      <w:pPr>
        <w:pStyle w:val="ConsPlusNormal"/>
        <w:jc w:val="both"/>
      </w:pPr>
    </w:p>
    <w:p w:rsidR="00FB572A" w:rsidRDefault="00FB572A">
      <w:pPr>
        <w:pStyle w:val="ConsPlusTitle"/>
        <w:jc w:val="center"/>
      </w:pPr>
      <w:bookmarkStart w:id="0" w:name="P34"/>
      <w:bookmarkEnd w:id="0"/>
      <w:r>
        <w:t>МЕТОДИКА</w:t>
      </w:r>
    </w:p>
    <w:p w:rsidR="00FB572A" w:rsidRDefault="00FB572A">
      <w:pPr>
        <w:pStyle w:val="ConsPlusTitle"/>
        <w:jc w:val="center"/>
      </w:pPr>
      <w:r>
        <w:t>ОПРЕДЕЛЕНИЯ СМЕТНОЙ СТОИМОСТИ СТРОИТЕЛЬСТВА</w:t>
      </w:r>
    </w:p>
    <w:p w:rsidR="00FB572A" w:rsidRDefault="00FB572A">
      <w:pPr>
        <w:pStyle w:val="ConsPlusTitle"/>
        <w:jc w:val="center"/>
      </w:pPr>
      <w:r>
        <w:t>ИЛИ РЕКОНСТРУКЦИИ ОБЪЕКТОВ КАПИТАЛЬНОГО СТРОИТЕЛЬСТВА,</w:t>
      </w:r>
    </w:p>
    <w:p w:rsidR="00FB572A" w:rsidRDefault="00FB572A">
      <w:pPr>
        <w:pStyle w:val="ConsPlusTitle"/>
        <w:jc w:val="center"/>
      </w:pPr>
      <w:r>
        <w:t>РАСПОЛОЖЕННЫХ ЗА ПРЕДЕЛАМИ ТЕРРИТОРИИ РОССИЙСКОЙ ФЕДЕРАЦИИ</w:t>
      </w:r>
    </w:p>
    <w:p w:rsidR="00FB572A" w:rsidRDefault="00FB572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572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572A" w:rsidRDefault="00FB57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572A" w:rsidRDefault="00FB57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572A" w:rsidRDefault="00FB572A">
            <w:pPr>
              <w:pStyle w:val="ConsPlusNormal"/>
              <w:jc w:val="center"/>
            </w:pPr>
            <w:r>
              <w:rPr>
                <w:color w:val="392C69"/>
              </w:rPr>
              <w:t>Список изменяющих документов</w:t>
            </w:r>
          </w:p>
          <w:p w:rsidR="00FB572A" w:rsidRDefault="00FB572A">
            <w:pPr>
              <w:pStyle w:val="ConsPlusNormal"/>
              <w:jc w:val="center"/>
            </w:pPr>
            <w:r>
              <w:rPr>
                <w:color w:val="392C69"/>
              </w:rPr>
              <w:t xml:space="preserve">(в ред. Приказов Минстроя России от 25.08.2022 </w:t>
            </w:r>
            <w:hyperlink r:id="rId11">
              <w:r>
                <w:rPr>
                  <w:color w:val="0000FF"/>
                </w:rPr>
                <w:t>N 698/пр</w:t>
              </w:r>
            </w:hyperlink>
            <w:r>
              <w:rPr>
                <w:color w:val="392C69"/>
              </w:rPr>
              <w:t>,</w:t>
            </w:r>
          </w:p>
          <w:p w:rsidR="00FB572A" w:rsidRDefault="00FB572A">
            <w:pPr>
              <w:pStyle w:val="ConsPlusNormal"/>
              <w:jc w:val="center"/>
            </w:pPr>
            <w:r>
              <w:rPr>
                <w:color w:val="392C69"/>
              </w:rPr>
              <w:lastRenderedPageBreak/>
              <w:t xml:space="preserve">от 22.12.2023 </w:t>
            </w:r>
            <w:hyperlink r:id="rId12">
              <w:r>
                <w:rPr>
                  <w:color w:val="0000FF"/>
                </w:rPr>
                <w:t>N 968/пр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572A" w:rsidRDefault="00FB572A">
            <w:pPr>
              <w:pStyle w:val="ConsPlusNormal"/>
            </w:pPr>
          </w:p>
        </w:tc>
      </w:tr>
    </w:tbl>
    <w:p w:rsidR="00FB572A" w:rsidRDefault="00FB572A">
      <w:pPr>
        <w:pStyle w:val="ConsPlusNormal"/>
        <w:jc w:val="both"/>
      </w:pPr>
    </w:p>
    <w:p w:rsidR="00FB572A" w:rsidRDefault="00FB572A">
      <w:pPr>
        <w:pStyle w:val="ConsPlusTitle"/>
        <w:jc w:val="center"/>
        <w:outlineLvl w:val="1"/>
      </w:pPr>
      <w:r>
        <w:t>I. Общие положения</w:t>
      </w:r>
    </w:p>
    <w:p w:rsidR="00FB572A" w:rsidRDefault="00FB572A">
      <w:pPr>
        <w:pStyle w:val="ConsPlusNormal"/>
        <w:jc w:val="both"/>
      </w:pPr>
    </w:p>
    <w:p w:rsidR="00FB572A" w:rsidRDefault="00FB572A">
      <w:pPr>
        <w:pStyle w:val="ConsPlusNormal"/>
        <w:ind w:firstLine="540"/>
        <w:jc w:val="both"/>
      </w:pPr>
      <w:r>
        <w:t>1. Методика определения сметной стоимости строительства или реконструкции объектов капитального строительства, расположенных за пределами территории Российской Федерации (далее - Методика), предназначена для определения сметной стоимости строительства или реконструкции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при подготовке проектной и (или) иной технической документации, и в иных случаях, если это предусмотрено федеральным законом или договором (далее - сметная стоимость строительства).</w:t>
      </w:r>
    </w:p>
    <w:p w:rsidR="00FB572A" w:rsidRDefault="00FB572A">
      <w:pPr>
        <w:pStyle w:val="ConsPlusNormal"/>
        <w:spacing w:before="220"/>
        <w:ind w:firstLine="540"/>
        <w:jc w:val="both"/>
      </w:pPr>
      <w:r>
        <w:t>2. По решению заказчика отдельные положения Методики применяются при определении сметной стоимости капитального ремонта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FB572A" w:rsidRDefault="00FB572A">
      <w:pPr>
        <w:pStyle w:val="ConsPlusNormal"/>
        <w:spacing w:before="220"/>
        <w:ind w:firstLine="540"/>
        <w:jc w:val="both"/>
      </w:pPr>
      <w:r>
        <w:t xml:space="preserve">3. Сметная стоимость строительства определяется при подготовке сметной документации на строительство или реконструкцию объектов капитального строительства в составе проектной документации, разрабатываемой в соответствии с </w:t>
      </w:r>
      <w:hyperlink r:id="rId13">
        <w:r>
          <w:rPr>
            <w:color w:val="0000FF"/>
          </w:rPr>
          <w:t>Положением</w:t>
        </w:r>
      </w:hyperlink>
      <w:r>
        <w:t xml:space="preserve"> о составе разделов проектной документации и требованиях к их содержанию, утвержденным постановлением Правительства Российской Федерации от 16 февраля 2008 г. N 87 (Собрание законодательства Российской Федерации, 2008, N 8, ст. 744; 2020, N 18, ст. 2916) (далее - Положение N 87), если иной состав проектной документации не установлен законодательством страны строительства, межправительственным соглашением и (или) иным документом, устанавливающим условия строительства.</w:t>
      </w:r>
    </w:p>
    <w:p w:rsidR="00FB572A" w:rsidRDefault="00FB572A">
      <w:pPr>
        <w:pStyle w:val="ConsPlusNormal"/>
        <w:spacing w:before="220"/>
        <w:ind w:firstLine="540"/>
        <w:jc w:val="both"/>
      </w:pPr>
      <w:r>
        <w:t>4. В сметной стоимости строительства учитываются затраты, необходимые для осуществления строительства или реконструкции, относимые на капитальные вложения.</w:t>
      </w:r>
    </w:p>
    <w:p w:rsidR="00FB572A" w:rsidRDefault="00FB572A">
      <w:pPr>
        <w:pStyle w:val="ConsPlusNormal"/>
        <w:spacing w:before="220"/>
        <w:ind w:firstLine="540"/>
        <w:jc w:val="both"/>
      </w:pPr>
      <w:r>
        <w:t>5. Сметная стоимость строительства учитывает стоимость строительных работ, работ по монтажу оборудования (далее - стоимость строительно-монтажных работ), стоимость оборудования и прочие затраты (в том числе стоимость пусконаладочных работ).</w:t>
      </w:r>
    </w:p>
    <w:p w:rsidR="00FB572A" w:rsidRDefault="00FB572A">
      <w:pPr>
        <w:pStyle w:val="ConsPlusNormal"/>
        <w:spacing w:before="220"/>
        <w:ind w:firstLine="540"/>
        <w:jc w:val="both"/>
      </w:pPr>
      <w:r>
        <w:t>Стоимость строительно-монтажных работ включает сметные прямые затраты, накладные расходы и сметную прибыль.</w:t>
      </w:r>
    </w:p>
    <w:p w:rsidR="00FB572A" w:rsidRDefault="00FB572A">
      <w:pPr>
        <w:pStyle w:val="ConsPlusNormal"/>
        <w:spacing w:before="220"/>
        <w:ind w:firstLine="540"/>
        <w:jc w:val="both"/>
      </w:pPr>
      <w:r>
        <w:t>Сметные прямые затраты учитывают сметные цены материалов, изделий, конструкций, затрат труда работников в строительстве, эксплуатации машин и механизмов (далее - строительные ресурсы), определенные с учетом количественных показателей расхода строительных ресурсов.</w:t>
      </w:r>
    </w:p>
    <w:p w:rsidR="00FB572A" w:rsidRDefault="00FB572A">
      <w:pPr>
        <w:pStyle w:val="ConsPlusNormal"/>
        <w:spacing w:before="220"/>
        <w:ind w:firstLine="540"/>
        <w:jc w:val="both"/>
      </w:pPr>
      <w:bookmarkStart w:id="1" w:name="P51"/>
      <w:bookmarkEnd w:id="1"/>
      <w:r>
        <w:t>6. Сметная стоимость строительства определяется на основании сметной документации, в уровне цен, сложившихся ко времени составления сметной документации (далее - текущий уровень цен). Сметная документация разрабатывается с использованием:</w:t>
      </w:r>
    </w:p>
    <w:p w:rsidR="00FB572A" w:rsidRDefault="00FB572A">
      <w:pPr>
        <w:pStyle w:val="ConsPlusNormal"/>
        <w:spacing w:before="220"/>
        <w:ind w:firstLine="540"/>
        <w:jc w:val="both"/>
      </w:pPr>
      <w:r>
        <w:t xml:space="preserve">а) сметных нормативов, сведения о которых включены в федеральный реестр сметных нормативов, формируемый в соответствии с </w:t>
      </w:r>
      <w:hyperlink r:id="rId14">
        <w:r>
          <w:rPr>
            <w:color w:val="0000FF"/>
          </w:rPr>
          <w:t>Порядком</w:t>
        </w:r>
      </w:hyperlink>
      <w:r>
        <w:t xml:space="preserve"> формирования и ведения федерального </w:t>
      </w:r>
      <w:r>
        <w:lastRenderedPageBreak/>
        <w:t>реестра сметных нормативов, утвержденным приказом Министерства строительства и жилищно-коммунального хозяйства Российской Федерации от 24 октября 2017 г. N 1470/пр (зарегистрирован Министерством юстиции Российской Федерации 14 мая 2018 г., регистрационный N 51079) (далее соответственно - российские сметные нормативы, ФРСН);</w:t>
      </w:r>
    </w:p>
    <w:p w:rsidR="00FB572A" w:rsidRDefault="00FB572A">
      <w:pPr>
        <w:pStyle w:val="ConsPlusNormal"/>
        <w:spacing w:before="220"/>
        <w:ind w:firstLine="540"/>
        <w:jc w:val="both"/>
      </w:pPr>
      <w:r>
        <w:t>б) нормативов и показателей, применяемых при определении стоимости строительства или реконструкции объекта капитального строительства на территории страны строительства, третьих стран и (или) сообществах стран, размещенных (опубликованных) в открытых источниках и (или) доступных для ознакомления (приобретения), предоставляемых на безвозмездной и (или) платной основе, источники информации о которых согласованы заказчиком (далее - иностранные сметные нормативы и показатели);</w:t>
      </w:r>
    </w:p>
    <w:p w:rsidR="00FB572A" w:rsidRDefault="00FB572A">
      <w:pPr>
        <w:pStyle w:val="ConsPlusNormal"/>
        <w:spacing w:before="220"/>
        <w:ind w:firstLine="540"/>
        <w:jc w:val="both"/>
      </w:pPr>
      <w:r>
        <w:t>в) информации о сметных ценах строительных ресурсов и оборудования, а также иных ценовых показателях, в том числе работ, услуг (российских, в стране строительства, в третьих странах), информации о размере и (или) стоимости отдельных видов прочих затрат (российских, в стране строительства), не относящихся к сметной стоимости строительно-монтажных работ, но учитываемых в сметной стоимости строительства.</w:t>
      </w:r>
    </w:p>
    <w:p w:rsidR="00FB572A" w:rsidRDefault="00FB572A">
      <w:pPr>
        <w:pStyle w:val="ConsPlusNormal"/>
        <w:spacing w:before="220"/>
        <w:ind w:firstLine="540"/>
        <w:jc w:val="both"/>
      </w:pPr>
      <w:r>
        <w:t>При отсутствии российских сметных нормативов, иностранных нормативов и показателей допускается определение сметной стоимости по наиболее экономичному варианту, определенному методом конъюнктурного анализа на основании сбора информации о ценах на аналогичные виды работ, услуги, строительные ресурсы и оборудование, в том числе с учетом исходных данных, представленных или согласованных заказчиком (далее - конъюнктурный анализ). Информация о ценах на аналогичные работы, услуги и строительные ресурсы и оборудование определяется в текущем уровне цен с учетом сопоставимости условий выполнения работ, оказания услуг, характеристик строительных ресурсов и оборудования.</w:t>
      </w:r>
    </w:p>
    <w:p w:rsidR="00FB572A" w:rsidRDefault="00FB572A">
      <w:pPr>
        <w:pStyle w:val="ConsPlusNormal"/>
        <w:spacing w:before="220"/>
        <w:ind w:firstLine="540"/>
        <w:jc w:val="both"/>
      </w:pPr>
      <w:bookmarkStart w:id="2" w:name="P56"/>
      <w:bookmarkEnd w:id="2"/>
      <w:r>
        <w:t>7. При проведении конъюнктурного анализа используется информация не менее трех (при наличии) источников данных о ценах, в том числе поставщиков, производителей работ, услуг, строительных ресурсов и оборудования. По работам, услугам, строительным ресурсам и оборудованию, информация по которым принимается на основании одного источника данных, в том числе представленной единственным поставщиком, производителем, стоимость принимается на основании данных указанного источника.</w:t>
      </w:r>
    </w:p>
    <w:p w:rsidR="00FB572A" w:rsidRDefault="00FB572A">
      <w:pPr>
        <w:pStyle w:val="ConsPlusNormal"/>
        <w:spacing w:before="220"/>
        <w:ind w:firstLine="540"/>
        <w:jc w:val="both"/>
      </w:pPr>
      <w:r>
        <w:t>8. В качестве источников данных для проведения конъюнктурного анализа используются общедоступная информация о ценах работ, услуг, строительных ресурсов и оборудования или полученная по запросу заказчика у подрядчиков, поставщиков, производителей, выполняющих аналогичные работы, оказывающих аналогичные услуги, осуществляющих производство, поставку аналогичных строительных ресурсов и оборудования, а также информация, полученная в результате размещения в открытых источниках запросов цен работ, услуг, строительных ресурсов и оборудования.</w:t>
      </w:r>
    </w:p>
    <w:p w:rsidR="00FB572A" w:rsidRDefault="00FB572A">
      <w:pPr>
        <w:pStyle w:val="ConsPlusNormal"/>
        <w:spacing w:before="220"/>
        <w:ind w:firstLine="540"/>
        <w:jc w:val="both"/>
      </w:pPr>
      <w:bookmarkStart w:id="3" w:name="P58"/>
      <w:bookmarkEnd w:id="3"/>
      <w:r>
        <w:t>9. При проведении конъюнктурного анализа используются данные, заверенные подписями уполномоченных лиц подрядчиков, поставщиков, производителей или подписанные заказчиком, с указанием дат и (или) сроков действия ценовых предложений, полученных из следующих источников: коммерческие предложения, прайс-листы и другие документы, содержащие информацию о стоимости, в том числе размещенные в информационно-телекоммуникационной сети "Интернет" на официальных сайтах производителей, поставщиков или полученные по запросу (официальное письмо, электронная почта, факс), данные электронных торговых площадок и котировок товарно-сырьевых бирж, результаты конкурсов, аукционов и данные, указанные в договорах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(контрактами), а также данные государственной статистической отчетности.</w:t>
      </w:r>
    </w:p>
    <w:p w:rsidR="00FB572A" w:rsidRDefault="00FB572A">
      <w:pPr>
        <w:pStyle w:val="ConsPlusNormal"/>
        <w:spacing w:before="220"/>
        <w:ind w:firstLine="540"/>
        <w:jc w:val="both"/>
      </w:pPr>
      <w:r>
        <w:t xml:space="preserve">10. Рекомендуемый образец оформления результатов конъюнктурного анализа приведен в </w:t>
      </w:r>
      <w:hyperlink r:id="rId15">
        <w:r>
          <w:rPr>
            <w:color w:val="0000FF"/>
          </w:rPr>
          <w:t>Приложении N 1</w:t>
        </w:r>
      </w:hyperlink>
      <w:r>
        <w:t xml:space="preserve"> к Методике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Министерства строительства и жилищно-коммунального хозяйства Российской Федерации от 4 августа 2020 г. N 421/пр (зарегистрирован Министерством юстиции Российской Федерации 23 сентября 2020 г., регистрационный N 59986), с изменениями, внесенными приказом Министерства строительства и жилищно-коммунального хозяйства Российской Федерации от 7 июля 2022 г. N 557/пр (зарегистрирован Министерством юстиции Российской Федерации 31 августа 2022 г., регистрационный N 69860) (далее - Методика N 421/пр).</w:t>
      </w:r>
    </w:p>
    <w:p w:rsidR="00FB572A" w:rsidRDefault="00FB572A">
      <w:pPr>
        <w:pStyle w:val="ConsPlusNormal"/>
        <w:jc w:val="both"/>
      </w:pPr>
      <w:r>
        <w:t xml:space="preserve">(п. 10 в ред. </w:t>
      </w:r>
      <w:hyperlink r:id="rId16">
        <w:r>
          <w:rPr>
            <w:color w:val="0000FF"/>
          </w:rPr>
          <w:t>Приказа</w:t>
        </w:r>
      </w:hyperlink>
      <w:r>
        <w:t xml:space="preserve"> Минстроя России от 25.08.2022 N 698/пр)</w:t>
      </w:r>
    </w:p>
    <w:p w:rsidR="00FB572A" w:rsidRDefault="00FB572A">
      <w:pPr>
        <w:pStyle w:val="ConsPlusNormal"/>
        <w:jc w:val="both"/>
      </w:pPr>
    </w:p>
    <w:p w:rsidR="00FB572A" w:rsidRDefault="00FB572A">
      <w:pPr>
        <w:pStyle w:val="ConsPlusTitle"/>
        <w:jc w:val="center"/>
        <w:outlineLvl w:val="1"/>
      </w:pPr>
      <w:r>
        <w:t>II. Состав сметной документации и требования</w:t>
      </w:r>
    </w:p>
    <w:p w:rsidR="00FB572A" w:rsidRDefault="00FB572A">
      <w:pPr>
        <w:pStyle w:val="ConsPlusTitle"/>
        <w:jc w:val="center"/>
      </w:pPr>
      <w:r>
        <w:t>к ее оформлению</w:t>
      </w:r>
    </w:p>
    <w:p w:rsidR="00FB572A" w:rsidRDefault="00FB572A">
      <w:pPr>
        <w:pStyle w:val="ConsPlusNormal"/>
        <w:jc w:val="both"/>
      </w:pPr>
    </w:p>
    <w:p w:rsidR="00FB572A" w:rsidRDefault="00FB572A">
      <w:pPr>
        <w:pStyle w:val="ConsPlusNormal"/>
        <w:ind w:firstLine="540"/>
        <w:jc w:val="both"/>
      </w:pPr>
      <w:r>
        <w:t xml:space="preserve">11. Для определения сметной стоимости строительства разрабатывается сметная документация и пояснительная записка к сметной документации в соответствии с </w:t>
      </w:r>
      <w:hyperlink r:id="rId17">
        <w:r>
          <w:rPr>
            <w:color w:val="0000FF"/>
          </w:rPr>
          <w:t>Положением</w:t>
        </w:r>
      </w:hyperlink>
      <w:r>
        <w:t xml:space="preserve"> N 87, если иной состав сметной документации не установлен законодательством страны строительства, межправительственным соглашением и (или) иным документом, устанавливающим условия строительства.</w:t>
      </w:r>
    </w:p>
    <w:p w:rsidR="00FB572A" w:rsidRDefault="00FB572A">
      <w:pPr>
        <w:pStyle w:val="ConsPlusNormal"/>
        <w:spacing w:before="220"/>
        <w:ind w:firstLine="540"/>
        <w:jc w:val="both"/>
      </w:pPr>
      <w:r>
        <w:t>12. В составе сметной документации разрабатываются следующие сметные расчеты:</w:t>
      </w:r>
    </w:p>
    <w:p w:rsidR="00FB572A" w:rsidRDefault="00FB572A">
      <w:pPr>
        <w:pStyle w:val="ConsPlusNormal"/>
        <w:spacing w:before="220"/>
        <w:ind w:firstLine="540"/>
        <w:jc w:val="both"/>
      </w:pPr>
      <w:r>
        <w:t>а) сводка затрат (при необходимости);</w:t>
      </w:r>
    </w:p>
    <w:p w:rsidR="00FB572A" w:rsidRDefault="00FB572A">
      <w:pPr>
        <w:pStyle w:val="ConsPlusNormal"/>
        <w:spacing w:before="220"/>
        <w:ind w:firstLine="540"/>
        <w:jc w:val="both"/>
      </w:pPr>
      <w:r>
        <w:t>б) сводный сметный расчет стоимости строительства;</w:t>
      </w:r>
    </w:p>
    <w:p w:rsidR="00FB572A" w:rsidRDefault="00FB572A">
      <w:pPr>
        <w:pStyle w:val="ConsPlusNormal"/>
        <w:spacing w:before="220"/>
        <w:ind w:firstLine="540"/>
        <w:jc w:val="both"/>
      </w:pPr>
      <w:r>
        <w:t>в) объектные сметные расчеты (сметы);</w:t>
      </w:r>
    </w:p>
    <w:p w:rsidR="00FB572A" w:rsidRDefault="00FB572A">
      <w:pPr>
        <w:pStyle w:val="ConsPlusNormal"/>
        <w:spacing w:before="220"/>
        <w:ind w:firstLine="540"/>
        <w:jc w:val="both"/>
      </w:pPr>
      <w:r>
        <w:t>г) локальные сметные расчеты (сметы);</w:t>
      </w:r>
    </w:p>
    <w:p w:rsidR="00FB572A" w:rsidRDefault="00FB572A">
      <w:pPr>
        <w:pStyle w:val="ConsPlusNormal"/>
        <w:spacing w:before="220"/>
        <w:ind w:firstLine="540"/>
        <w:jc w:val="both"/>
      </w:pPr>
      <w:r>
        <w:t>д) сметные расчеты на отдельные виды затрат.</w:t>
      </w:r>
    </w:p>
    <w:p w:rsidR="00FB572A" w:rsidRDefault="00FB572A">
      <w:pPr>
        <w:pStyle w:val="ConsPlusNormal"/>
        <w:spacing w:before="220"/>
        <w:ind w:firstLine="540"/>
        <w:jc w:val="both"/>
      </w:pPr>
      <w:r>
        <w:t>13. Сметные расчеты разрабатываются в текущем уровне цен.</w:t>
      </w:r>
    </w:p>
    <w:p w:rsidR="00FB572A" w:rsidRDefault="00FB572A">
      <w:pPr>
        <w:pStyle w:val="ConsPlusNormal"/>
        <w:spacing w:before="220"/>
        <w:ind w:firstLine="540"/>
        <w:jc w:val="both"/>
      </w:pPr>
      <w:r>
        <w:t>14. К сметной документации прилагаются и являются ее неотъемлемой частью:</w:t>
      </w:r>
    </w:p>
    <w:p w:rsidR="00FB572A" w:rsidRDefault="00FB572A">
      <w:pPr>
        <w:pStyle w:val="ConsPlusNormal"/>
        <w:spacing w:before="220"/>
        <w:ind w:firstLine="540"/>
        <w:jc w:val="both"/>
      </w:pPr>
      <w:r>
        <w:t>а) разделительная ведомость объемов работ;</w:t>
      </w:r>
    </w:p>
    <w:p w:rsidR="00FB572A" w:rsidRDefault="00FB572A">
      <w:pPr>
        <w:pStyle w:val="ConsPlusNormal"/>
        <w:spacing w:before="220"/>
        <w:ind w:firstLine="540"/>
        <w:jc w:val="both"/>
      </w:pPr>
      <w:r>
        <w:t>б) сводная ресурсная ведомость;</w:t>
      </w:r>
    </w:p>
    <w:p w:rsidR="00FB572A" w:rsidRDefault="00FB572A">
      <w:pPr>
        <w:pStyle w:val="ConsPlusNormal"/>
        <w:spacing w:before="220"/>
        <w:ind w:firstLine="540"/>
        <w:jc w:val="both"/>
      </w:pPr>
      <w:r>
        <w:t>в) обосновывающие документы.</w:t>
      </w:r>
    </w:p>
    <w:p w:rsidR="00FB572A" w:rsidRDefault="00FB572A">
      <w:pPr>
        <w:pStyle w:val="ConsPlusNormal"/>
        <w:spacing w:before="220"/>
        <w:ind w:firstLine="540"/>
        <w:jc w:val="both"/>
      </w:pPr>
      <w:r>
        <w:t xml:space="preserve">15. В разделительной ведомости объемов работ указывается распределение предполагаемых к выполнению видов и объемов работ между привлекаемыми для выполнения работ по строительству или реконструкции юридическими лицами, зарегистрированными на территории Российской Федерации (далее - российский подрядчик) и зарегистрированными на территории страны строительства и (или) третьих стран (далее - иностранный подрядчик), на основании данных межправительственных соглашений и иных документов. Рекомендуемый образец оформления разделительной ведомости объемов работ приведен в </w:t>
      </w:r>
      <w:hyperlink w:anchor="P842">
        <w:r>
          <w:rPr>
            <w:color w:val="0000FF"/>
          </w:rPr>
          <w:t>Приложении N 6</w:t>
        </w:r>
      </w:hyperlink>
      <w:r>
        <w:t xml:space="preserve"> к Методике.</w:t>
      </w:r>
    </w:p>
    <w:p w:rsidR="00FB572A" w:rsidRDefault="00FB572A">
      <w:pPr>
        <w:pStyle w:val="ConsPlusNormal"/>
        <w:spacing w:before="220"/>
        <w:ind w:firstLine="540"/>
        <w:jc w:val="both"/>
      </w:pPr>
      <w:r>
        <w:t xml:space="preserve">16. В сводной ресурсной ведомости указываются перечень и объемы строительных ресурсов и оборудования. Сводная ресурсная ведомость разрабатывается на основании локальных сметных расчетов (смет) по объекту капитального строительства с указанием объемов строительных ресурсов и оборудования, поставляемых из Российской Федерации, страны строительства и третьих </w:t>
      </w:r>
      <w:r>
        <w:lastRenderedPageBreak/>
        <w:t xml:space="preserve">стран. Рекомендуемый образец оформления ресурсной ведомости приведен в </w:t>
      </w:r>
      <w:hyperlink w:anchor="P907">
        <w:r>
          <w:rPr>
            <w:color w:val="0000FF"/>
          </w:rPr>
          <w:t>Приложении N 7</w:t>
        </w:r>
      </w:hyperlink>
      <w:r>
        <w:t xml:space="preserve"> к Методике.</w:t>
      </w:r>
    </w:p>
    <w:p w:rsidR="00FB572A" w:rsidRDefault="00FB572A">
      <w:pPr>
        <w:pStyle w:val="ConsPlusNormal"/>
        <w:spacing w:before="220"/>
        <w:ind w:firstLine="540"/>
        <w:jc w:val="both"/>
      </w:pPr>
      <w:r>
        <w:t>17. Каждому сметному расчету присваивается шифр, содержащий буквенное обозначение и номер.</w:t>
      </w:r>
    </w:p>
    <w:p w:rsidR="00FB572A" w:rsidRDefault="00FB572A">
      <w:pPr>
        <w:pStyle w:val="ConsPlusNormal"/>
        <w:spacing w:before="220"/>
        <w:ind w:firstLine="540"/>
        <w:jc w:val="both"/>
      </w:pPr>
      <w:r>
        <w:t>Буквенное обозначение отражает вид сметного расчета (сметы):</w:t>
      </w:r>
    </w:p>
    <w:p w:rsidR="00FB572A" w:rsidRDefault="00FB572A">
      <w:pPr>
        <w:pStyle w:val="ConsPlusNormal"/>
        <w:spacing w:before="220"/>
        <w:ind w:firstLine="540"/>
        <w:jc w:val="both"/>
      </w:pPr>
      <w:r>
        <w:t>СР - сметный расчет на отдельные виды затрат;</w:t>
      </w:r>
    </w:p>
    <w:p w:rsidR="00FB572A" w:rsidRDefault="00FB572A">
      <w:pPr>
        <w:pStyle w:val="ConsPlusNormal"/>
        <w:spacing w:before="220"/>
        <w:ind w:firstLine="540"/>
        <w:jc w:val="both"/>
      </w:pPr>
      <w:r>
        <w:t>ЛСР (ЛС) - локальный сметный расчет (смета);</w:t>
      </w:r>
    </w:p>
    <w:p w:rsidR="00FB572A" w:rsidRDefault="00FB572A">
      <w:pPr>
        <w:pStyle w:val="ConsPlusNormal"/>
        <w:spacing w:before="220"/>
        <w:ind w:firstLine="540"/>
        <w:jc w:val="both"/>
      </w:pPr>
      <w:r>
        <w:t>ОСР (ОС) - объектный сметный расчет (смета);</w:t>
      </w:r>
    </w:p>
    <w:p w:rsidR="00FB572A" w:rsidRDefault="00FB572A">
      <w:pPr>
        <w:pStyle w:val="ConsPlusNormal"/>
        <w:spacing w:before="220"/>
        <w:ind w:firstLine="540"/>
        <w:jc w:val="both"/>
      </w:pPr>
      <w:r>
        <w:t>ССРСС - сводный сметный расчет стоимости строительства.</w:t>
      </w:r>
    </w:p>
    <w:p w:rsidR="00FB572A" w:rsidRDefault="00FB572A">
      <w:pPr>
        <w:pStyle w:val="ConsPlusNormal"/>
        <w:spacing w:before="220"/>
        <w:ind w:firstLine="540"/>
        <w:jc w:val="both"/>
      </w:pPr>
      <w:r>
        <w:t>Сквозная нумерация сметных расчетов на отдельные виды затрат производится целыми числами в порядке их включения в сметную документацию. Например, СР-1.</w:t>
      </w:r>
    </w:p>
    <w:p w:rsidR="00FB572A" w:rsidRDefault="00FB572A">
      <w:pPr>
        <w:pStyle w:val="ConsPlusNormal"/>
        <w:spacing w:before="220"/>
        <w:ind w:firstLine="540"/>
        <w:jc w:val="both"/>
      </w:pPr>
      <w:r>
        <w:t>Номер локального сметного расчета (сметы) содержит три группы цифр: первые две группы цифр соответствуют номеру объектного сметного расчета (сметы), третья группа цифр - порядковому номеру локального сметного расчета (сметы) в объектном сметном расчете (смете). Например, ЛС-02-01-01.</w:t>
      </w:r>
    </w:p>
    <w:p w:rsidR="00FB572A" w:rsidRDefault="00FB572A">
      <w:pPr>
        <w:pStyle w:val="ConsPlusNormal"/>
        <w:spacing w:before="220"/>
        <w:ind w:firstLine="540"/>
        <w:jc w:val="both"/>
      </w:pPr>
      <w:r>
        <w:t>Номер объектного сметного расчета (сметы) содержит две группы цифр: первые две цифры соответствуют номеру главы сводного сметного расчета, вторые две цифры - порядковому номеру строки в главе сводного сметного расчета стоимости строительства. Например, ОС-02-01.</w:t>
      </w:r>
    </w:p>
    <w:p w:rsidR="00FB572A" w:rsidRDefault="00FB572A">
      <w:pPr>
        <w:pStyle w:val="ConsPlusNormal"/>
        <w:spacing w:before="220"/>
        <w:ind w:firstLine="540"/>
        <w:jc w:val="both"/>
      </w:pPr>
      <w:r>
        <w:t>Сводный сметный расчет стоимости строительства содержит буквенное обозначение - ССРСС. В случае, когда подготовка проектной документации по инициативе заказчика осуществляется применительно к отдельным этапам строительства, сводному сметному расчету стоимости строительства присваивается также номер этапа строительства.</w:t>
      </w:r>
    </w:p>
    <w:p w:rsidR="00FB572A" w:rsidRDefault="00FB572A">
      <w:pPr>
        <w:pStyle w:val="ConsPlusNormal"/>
        <w:spacing w:before="220"/>
        <w:ind w:firstLine="540"/>
        <w:jc w:val="both"/>
      </w:pPr>
      <w:r>
        <w:t xml:space="preserve">Сводке затрат не присваивается буквенное обозначение и порядковый номер. Рекомендуемый образец оформления сводки затрат приведен в </w:t>
      </w:r>
      <w:hyperlink w:anchor="P759">
        <w:r>
          <w:rPr>
            <w:color w:val="0000FF"/>
          </w:rPr>
          <w:t>Приложении N 5</w:t>
        </w:r>
      </w:hyperlink>
      <w:r>
        <w:t xml:space="preserve"> к Методике.</w:t>
      </w:r>
    </w:p>
    <w:p w:rsidR="00FB572A" w:rsidRDefault="00FB572A">
      <w:pPr>
        <w:pStyle w:val="ConsPlusNormal"/>
        <w:jc w:val="both"/>
      </w:pPr>
      <w:r>
        <w:t xml:space="preserve">(в ред. </w:t>
      </w:r>
      <w:hyperlink r:id="rId18">
        <w:r>
          <w:rPr>
            <w:color w:val="0000FF"/>
          </w:rPr>
          <w:t>Приказа</w:t>
        </w:r>
      </w:hyperlink>
      <w:r>
        <w:t xml:space="preserve"> Минстроя России от 25.08.2022 N 698/пр)</w:t>
      </w:r>
    </w:p>
    <w:p w:rsidR="00FB572A" w:rsidRDefault="00FB572A">
      <w:pPr>
        <w:pStyle w:val="ConsPlusNormal"/>
        <w:spacing w:before="220"/>
        <w:ind w:firstLine="540"/>
        <w:jc w:val="both"/>
      </w:pPr>
      <w:r>
        <w:t>Нумерация сметных расчетов может быть дополнена группой цифр, соответствующих номеру этапа строительства.</w:t>
      </w:r>
    </w:p>
    <w:p w:rsidR="00FB572A" w:rsidRDefault="00FB572A">
      <w:pPr>
        <w:pStyle w:val="ConsPlusNormal"/>
        <w:spacing w:before="220"/>
        <w:ind w:firstLine="540"/>
        <w:jc w:val="both"/>
      </w:pPr>
      <w:r>
        <w:t>18. Сметные расчеты разрабатываются на основании проектной документации, включающей ведомости объемов работ с указанием наименований работ, их единиц измерения и количества, расчета объемов работ и расхода материальных ресурсов, разработанные российской или иностранной организацией, осуществляющей подготовку проектной документации, разделительной ведомости объемов работ, прочих исходных данных, необходимых для определения сметной стоимости строительства.</w:t>
      </w:r>
    </w:p>
    <w:p w:rsidR="00FB572A" w:rsidRDefault="00FB572A">
      <w:pPr>
        <w:pStyle w:val="ConsPlusNormal"/>
        <w:spacing w:before="220"/>
        <w:ind w:firstLine="540"/>
        <w:jc w:val="both"/>
      </w:pPr>
      <w:r>
        <w:t>19. Локальные сметные расчеты (сметы) разрабатываются на конструктивные решения и (или) комплексы и (или) виды работ в соответствии с технологической последовательностью выполнения работ и с учетом условий их выполнения, а также на основании данных о распределении предполагаемых к выполнению видов и объемов работ между российскими и иностранными подрядчиками.</w:t>
      </w:r>
    </w:p>
    <w:p w:rsidR="00FB572A" w:rsidRDefault="00FB572A">
      <w:pPr>
        <w:pStyle w:val="ConsPlusNormal"/>
        <w:spacing w:before="220"/>
        <w:ind w:firstLine="540"/>
        <w:jc w:val="both"/>
      </w:pPr>
      <w:r>
        <w:t xml:space="preserve">20. Сметные расчеты на отдельные виды затрат разрабатываются для определения сметной стоимости затрат, не учтенных сметными нормативами, включаемых в сметные расчеты и учитываемых при формировании сметной стоимости строительных ресурсов и оборудования, </w:t>
      </w:r>
      <w:r>
        <w:lastRenderedPageBreak/>
        <w:t>прочих затрат. К ним относятся:</w:t>
      </w:r>
    </w:p>
    <w:p w:rsidR="00FB572A" w:rsidRDefault="00FB572A">
      <w:pPr>
        <w:pStyle w:val="ConsPlusNormal"/>
        <w:spacing w:before="220"/>
        <w:ind w:firstLine="540"/>
        <w:jc w:val="both"/>
      </w:pPr>
      <w:r>
        <w:t>а) затраты на перевозку строительных ресурсов и оборудования;</w:t>
      </w:r>
    </w:p>
    <w:p w:rsidR="00FB572A" w:rsidRDefault="00FB572A">
      <w:pPr>
        <w:pStyle w:val="ConsPlusNormal"/>
        <w:spacing w:before="220"/>
        <w:ind w:firstLine="540"/>
        <w:jc w:val="both"/>
      </w:pPr>
      <w:r>
        <w:t>б) затраты на транспортировку машин и механизмов;</w:t>
      </w:r>
    </w:p>
    <w:p w:rsidR="00FB572A" w:rsidRDefault="00FB572A">
      <w:pPr>
        <w:pStyle w:val="ConsPlusNormal"/>
        <w:spacing w:before="220"/>
        <w:ind w:firstLine="540"/>
        <w:jc w:val="both"/>
      </w:pPr>
      <w:r>
        <w:t>в) затраты, связанные с командированием рабочих, выполняющих работы по строительству;</w:t>
      </w:r>
    </w:p>
    <w:p w:rsidR="00FB572A" w:rsidRDefault="00FB572A">
      <w:pPr>
        <w:pStyle w:val="ConsPlusNormal"/>
        <w:spacing w:before="220"/>
        <w:ind w:firstLine="540"/>
        <w:jc w:val="both"/>
      </w:pPr>
      <w:r>
        <w:t>г) затраты на осуществление контроля иностранными лицензированными специалистами за соответствием работ по строительству или реконструкции объекта капитального строительства градостроительным требованиям и нормативам страны строительства и подготовки пакета документов для получения разрешения на строительство, эксплуатацию (при необходимости);</w:t>
      </w:r>
    </w:p>
    <w:p w:rsidR="00FB572A" w:rsidRDefault="00FB572A">
      <w:pPr>
        <w:pStyle w:val="ConsPlusNormal"/>
        <w:spacing w:before="220"/>
        <w:ind w:firstLine="540"/>
        <w:jc w:val="both"/>
      </w:pPr>
      <w:r>
        <w:t>д) затраты на специальную проверку оборудования и комплектующих, поставляемых на объект капитального строительства;</w:t>
      </w:r>
    </w:p>
    <w:p w:rsidR="00FB572A" w:rsidRDefault="00FB572A">
      <w:pPr>
        <w:pStyle w:val="ConsPlusNormal"/>
        <w:spacing w:before="220"/>
        <w:ind w:firstLine="540"/>
        <w:jc w:val="both"/>
      </w:pPr>
      <w:r>
        <w:t>е) другие необходимые для осуществления строительства или реконструкции затраты, в том числе затраты, определяемые на основании конъюнктурного анализа.</w:t>
      </w:r>
    </w:p>
    <w:p w:rsidR="00FB572A" w:rsidRDefault="00FB572A">
      <w:pPr>
        <w:pStyle w:val="ConsPlusNormal"/>
        <w:jc w:val="both"/>
      </w:pPr>
      <w:r>
        <w:t xml:space="preserve">(в ред. </w:t>
      </w:r>
      <w:hyperlink r:id="rId19">
        <w:r>
          <w:rPr>
            <w:color w:val="0000FF"/>
          </w:rPr>
          <w:t>Приказа</w:t>
        </w:r>
      </w:hyperlink>
      <w:r>
        <w:t xml:space="preserve"> Минстроя России от 25.08.2022 N 698/пр)</w:t>
      </w:r>
    </w:p>
    <w:p w:rsidR="00FB572A" w:rsidRDefault="00FB572A">
      <w:pPr>
        <w:pStyle w:val="ConsPlusNormal"/>
        <w:spacing w:before="220"/>
        <w:ind w:firstLine="540"/>
        <w:jc w:val="both"/>
      </w:pPr>
      <w:r>
        <w:t>21. Объектные сметные расчеты (сметы) разрабатываются на отдельные объекты капитального строительства и включают итоговые стоимостные показатели локальных сметных расчетов (смет).</w:t>
      </w:r>
    </w:p>
    <w:p w:rsidR="00FB572A" w:rsidRDefault="00FB572A">
      <w:pPr>
        <w:pStyle w:val="ConsPlusNormal"/>
        <w:spacing w:before="220"/>
        <w:ind w:firstLine="540"/>
        <w:jc w:val="both"/>
      </w:pPr>
      <w:r>
        <w:t>Объектные сметные расчеты (сметы) составляются с выделением по каждой строке сметной стоимости работ, выполняемых российскими и иностранными подрядчиками.</w:t>
      </w:r>
    </w:p>
    <w:p w:rsidR="00FB572A" w:rsidRDefault="00FB572A">
      <w:pPr>
        <w:pStyle w:val="ConsPlusNormal"/>
        <w:spacing w:before="220"/>
        <w:ind w:firstLine="540"/>
        <w:jc w:val="both"/>
      </w:pPr>
      <w:r>
        <w:t>22. Сводный сметный расчет стоимости строительства разрабатывается на основании итоговых стоимостных показателей объектных и локальных сметных расчетов (смет), а также сметных расчетов на отдельные виды затрат в целом на объект (объекты) капитального строительства, строительство или реконструкция которого осуществляется на основании единой проектной документации, или на отдельный этап строительства.</w:t>
      </w:r>
    </w:p>
    <w:p w:rsidR="00FB572A" w:rsidRDefault="00FB572A">
      <w:pPr>
        <w:pStyle w:val="ConsPlusNormal"/>
        <w:spacing w:before="220"/>
        <w:ind w:firstLine="540"/>
        <w:jc w:val="both"/>
      </w:pPr>
      <w:r>
        <w:t>Сводный сметный расчет стоимости строительства составляется с выделением по каждому виду затрат и объекту капитального строительства сметной стоимости работ (услуг), выполняемых российскими и иностранными подрядчиками.</w:t>
      </w:r>
    </w:p>
    <w:p w:rsidR="00FB572A" w:rsidRDefault="00FB572A">
      <w:pPr>
        <w:pStyle w:val="ConsPlusNormal"/>
        <w:spacing w:before="220"/>
        <w:ind w:firstLine="540"/>
        <w:jc w:val="both"/>
      </w:pPr>
      <w:r>
        <w:t>23. Сводка затрат разрабатывается на основании данных сводных сметных расчетов, когда проектной документацией на строительство объектов капитального строительства производственного назначения предусматривается строительство объектов капитального строительства непроизводственного назначения.</w:t>
      </w:r>
    </w:p>
    <w:p w:rsidR="00FB572A" w:rsidRDefault="00FB572A">
      <w:pPr>
        <w:pStyle w:val="ConsPlusNormal"/>
        <w:spacing w:before="220"/>
        <w:ind w:firstLine="540"/>
        <w:jc w:val="both"/>
      </w:pPr>
      <w:r>
        <w:t>24. Сметная стоимость строительства в сметных расчетах определяется в валюте, используемой для формирования цены контракта и расчетов с подрядчиками (далее - валюта контракта). Вид валюты контракта устанавливается заказчиком.</w:t>
      </w:r>
    </w:p>
    <w:p w:rsidR="00FB572A" w:rsidRDefault="00FB572A">
      <w:pPr>
        <w:pStyle w:val="ConsPlusNormal"/>
        <w:spacing w:before="220"/>
        <w:ind w:firstLine="540"/>
        <w:jc w:val="both"/>
      </w:pPr>
      <w:r>
        <w:t>25. Сметная стоимость выполнения работ (оказания услуг) определенная в валютах, отличных от валюты контракта, пересчитывается в валюту контракта по курсу Центрального банка Российской Федерации, действующему на дату, определенную заказчиком.</w:t>
      </w:r>
    </w:p>
    <w:p w:rsidR="00FB572A" w:rsidRDefault="00FB572A">
      <w:pPr>
        <w:pStyle w:val="ConsPlusNormal"/>
        <w:spacing w:before="220"/>
        <w:ind w:firstLine="540"/>
        <w:jc w:val="both"/>
      </w:pPr>
      <w:r>
        <w:t>26. Стоимость работ (услуг), выполненных и оплаченных до разработки сметных расчетов, включается в сводный сметный расчет стоимости строительства по фактической стоимости, пересчитанной в валюту контракта по курсу Центрального банка Российской Федерации, действующему на дату оплаты таких работ (услуг).</w:t>
      </w:r>
    </w:p>
    <w:p w:rsidR="00FB572A" w:rsidRDefault="00FB572A">
      <w:pPr>
        <w:pStyle w:val="ConsPlusNormal"/>
        <w:spacing w:before="220"/>
        <w:ind w:firstLine="540"/>
        <w:jc w:val="both"/>
      </w:pPr>
      <w:r>
        <w:t xml:space="preserve">27. Результаты вычислений (построчные) и итоговые данные в локальных сметных расчетах </w:t>
      </w:r>
      <w:r>
        <w:lastRenderedPageBreak/>
        <w:t>(сметах) и сметных расчетах на отдельные виды затрат приводятся с округлением до целых единиц, в объектных сметных расчетах (сметах), сводном сметном расчете стоимости строительства и сводке затрат показываются в тысячах с округлением до двух знаков после запятой.</w:t>
      </w:r>
    </w:p>
    <w:p w:rsidR="00FB572A" w:rsidRDefault="00FB572A">
      <w:pPr>
        <w:pStyle w:val="ConsPlusNormal"/>
        <w:jc w:val="both"/>
      </w:pPr>
    </w:p>
    <w:p w:rsidR="00FB572A" w:rsidRDefault="00FB572A">
      <w:pPr>
        <w:pStyle w:val="ConsPlusTitle"/>
        <w:jc w:val="center"/>
        <w:outlineLvl w:val="1"/>
      </w:pPr>
      <w:r>
        <w:t>III. Порядок составления локальных сметных расчетов (смет)</w:t>
      </w:r>
    </w:p>
    <w:p w:rsidR="00FB572A" w:rsidRDefault="00FB572A">
      <w:pPr>
        <w:pStyle w:val="ConsPlusNormal"/>
        <w:jc w:val="both"/>
      </w:pPr>
    </w:p>
    <w:p w:rsidR="00FB572A" w:rsidRDefault="00FB572A">
      <w:pPr>
        <w:pStyle w:val="ConsPlusNormal"/>
        <w:ind w:firstLine="540"/>
        <w:jc w:val="both"/>
      </w:pPr>
      <w:r>
        <w:t xml:space="preserve">28. Рекомендуемый образец оформления формы локального сметного расчета (сметы), разработанного ресурсным методом, приведен в </w:t>
      </w:r>
      <w:hyperlink r:id="rId20">
        <w:r>
          <w:rPr>
            <w:color w:val="0000FF"/>
          </w:rPr>
          <w:t>Приложении N 4</w:t>
        </w:r>
      </w:hyperlink>
      <w:r>
        <w:t xml:space="preserve"> к Методике N 421/пр.</w:t>
      </w:r>
    </w:p>
    <w:p w:rsidR="00FB572A" w:rsidRDefault="00FB572A">
      <w:pPr>
        <w:pStyle w:val="ConsPlusNormal"/>
        <w:jc w:val="both"/>
      </w:pPr>
      <w:r>
        <w:t xml:space="preserve">(п. 28 в ред. </w:t>
      </w:r>
      <w:hyperlink r:id="rId21">
        <w:r>
          <w:rPr>
            <w:color w:val="0000FF"/>
          </w:rPr>
          <w:t>Приказа</w:t>
        </w:r>
      </w:hyperlink>
      <w:r>
        <w:t xml:space="preserve"> Минстроя России от 25.08.2022 N 698/пр)</w:t>
      </w:r>
    </w:p>
    <w:p w:rsidR="00FB572A" w:rsidRDefault="00FB572A">
      <w:pPr>
        <w:pStyle w:val="ConsPlusNormal"/>
        <w:spacing w:before="220"/>
        <w:ind w:firstLine="540"/>
        <w:jc w:val="both"/>
      </w:pPr>
      <w:r>
        <w:t>29. Для учета конструктивных особенностей объекта капитального строительства и технологических процессов в локальных сметных расчетах (сметах) формируются разделы.</w:t>
      </w:r>
    </w:p>
    <w:p w:rsidR="00FB572A" w:rsidRDefault="00FB572A">
      <w:pPr>
        <w:pStyle w:val="ConsPlusNormal"/>
        <w:spacing w:before="220"/>
        <w:ind w:firstLine="540"/>
        <w:jc w:val="both"/>
      </w:pPr>
      <w:r>
        <w:t xml:space="preserve">При составлении локальных сметных расчетов (смет) учитывается, что в целях определения дополнительных затрат в соответствии с </w:t>
      </w:r>
      <w:hyperlink w:anchor="P641">
        <w:r>
          <w:rPr>
            <w:color w:val="0000FF"/>
          </w:rPr>
          <w:t>пунктами 115</w:t>
        </w:r>
      </w:hyperlink>
      <w:r>
        <w:t xml:space="preserve"> и </w:t>
      </w:r>
      <w:hyperlink w:anchor="P653">
        <w:r>
          <w:rPr>
            <w:color w:val="0000FF"/>
          </w:rPr>
          <w:t>116</w:t>
        </w:r>
      </w:hyperlink>
      <w:r>
        <w:t xml:space="preserve"> Методики, используются следующие коэффициенты:</w:t>
      </w:r>
    </w:p>
    <w:p w:rsidR="00FB572A" w:rsidRDefault="00FB572A">
      <w:pPr>
        <w:pStyle w:val="ConsPlusNormal"/>
        <w:spacing w:before="220"/>
        <w:ind w:firstLine="540"/>
        <w:jc w:val="both"/>
      </w:pPr>
      <w:r>
        <w:t xml:space="preserve">а) для затрат, связанных с производством работ в условиях жаркого, тропического климата - среднегодовой коэффициент увеличения трудозатрат рабочих и машинистов, времени эксплуатации машин и механизмов, рассчитываемый в соответствии с </w:t>
      </w:r>
      <w:hyperlink w:anchor="P557">
        <w:r>
          <w:rPr>
            <w:color w:val="0000FF"/>
          </w:rPr>
          <w:t>пунктом 112</w:t>
        </w:r>
      </w:hyperlink>
      <w:r>
        <w:t xml:space="preserve"> Методики;</w:t>
      </w:r>
    </w:p>
    <w:p w:rsidR="00FB572A" w:rsidRDefault="00FB572A">
      <w:pPr>
        <w:pStyle w:val="ConsPlusNormal"/>
        <w:spacing w:before="220"/>
        <w:ind w:firstLine="540"/>
        <w:jc w:val="both"/>
      </w:pPr>
      <w:r>
        <w:t xml:space="preserve">б) для затрат, связанных с воздействием скорости ветра более 10 м/с - среднегодовой коэффициент увеличения продолжительности грузоподъемных работ, выполняемых с применением грузоподъемных кранов (за исключением грузоподъемных работ, выполняемых внутри зданий и сооружений) (далее - коэффициент увеличения продолжительности грузоподъемных работ), рассчитываемый в соответствии с </w:t>
      </w:r>
      <w:hyperlink w:anchor="P615">
        <w:r>
          <w:rPr>
            <w:color w:val="0000FF"/>
          </w:rPr>
          <w:t>пунктом 114</w:t>
        </w:r>
      </w:hyperlink>
      <w:r>
        <w:t xml:space="preserve"> Методики.</w:t>
      </w:r>
    </w:p>
    <w:p w:rsidR="00FB572A" w:rsidRDefault="00FB572A">
      <w:pPr>
        <w:pStyle w:val="ConsPlusNormal"/>
        <w:spacing w:before="220"/>
        <w:ind w:firstLine="540"/>
        <w:jc w:val="both"/>
      </w:pPr>
      <w:r>
        <w:t>Указанные коэффициенты применяются к стоимости трудозатрат рабочих и машинистов, а также к стоимости эксплуатации машин и механизмов, определяемых локальными сметными расчетами (сметами) с использованием российских сметных нормативов для отдельных видов работ, предусмотренных проектной документацией и выполняемых в условиях жаркого климата и (или) при воздействии скорости ветра более 10 м/с.</w:t>
      </w:r>
    </w:p>
    <w:p w:rsidR="00FB572A" w:rsidRDefault="00FB572A">
      <w:pPr>
        <w:pStyle w:val="ConsPlusNormal"/>
        <w:spacing w:before="220"/>
        <w:ind w:firstLine="540"/>
        <w:jc w:val="both"/>
      </w:pPr>
      <w:r>
        <w:t xml:space="preserve">На работы, выполняемые в зданиях (помещениях) с внутренней температурой воздуха не выше плюс 26 °C, и для которых не применяется среднегодовой коэффициент увеличения трудозатрат рабочих и машинистов, времени эксплуатации машин и механизмов, определяемый в соответствии с </w:t>
      </w:r>
      <w:hyperlink w:anchor="P557">
        <w:r>
          <w:rPr>
            <w:color w:val="0000FF"/>
          </w:rPr>
          <w:t>пунктом 112</w:t>
        </w:r>
      </w:hyperlink>
      <w:r>
        <w:t xml:space="preserve"> Методики, составляются отдельные локальные сметные расчеты (сметы), разрабатываемые с использованием российских сметных нормативов.</w:t>
      </w:r>
    </w:p>
    <w:p w:rsidR="00FB572A" w:rsidRDefault="00FB572A">
      <w:pPr>
        <w:pStyle w:val="ConsPlusNormal"/>
        <w:spacing w:before="220"/>
        <w:ind w:firstLine="540"/>
        <w:jc w:val="both"/>
      </w:pPr>
      <w:r>
        <w:t xml:space="preserve">На работы, выполняемые с применением грузоподъемных кранов, для которых применяется среднегодовой коэффициент увеличения продолжительности грузоподъемных работ, определяемый в соответствии с </w:t>
      </w:r>
      <w:hyperlink w:anchor="P615">
        <w:r>
          <w:rPr>
            <w:color w:val="0000FF"/>
          </w:rPr>
          <w:t>пунктом 114</w:t>
        </w:r>
      </w:hyperlink>
      <w:r>
        <w:t xml:space="preserve"> Методики, составляются отдельные локальные сметные расчеты (сметы), разрабатываемые с использованием российских сметных нормативов.</w:t>
      </w:r>
    </w:p>
    <w:p w:rsidR="00FB572A" w:rsidRDefault="00FB572A">
      <w:pPr>
        <w:pStyle w:val="ConsPlusNormal"/>
        <w:jc w:val="both"/>
      </w:pPr>
      <w:r>
        <w:t xml:space="preserve">(п. 29 в ред. </w:t>
      </w:r>
      <w:hyperlink r:id="rId22">
        <w:r>
          <w:rPr>
            <w:color w:val="0000FF"/>
          </w:rPr>
          <w:t>Приказа</w:t>
        </w:r>
      </w:hyperlink>
      <w:r>
        <w:t xml:space="preserve"> Минстроя России от 25.08.2022 N 698/пр)</w:t>
      </w:r>
    </w:p>
    <w:p w:rsidR="00FB572A" w:rsidRDefault="00FB572A">
      <w:pPr>
        <w:pStyle w:val="ConsPlusNormal"/>
        <w:spacing w:before="220"/>
        <w:ind w:firstLine="540"/>
        <w:jc w:val="both"/>
      </w:pPr>
      <w:r>
        <w:t>30. Определение сметной стоимости работ в локальных сметных расчетах (сметах) производится в текущем уровне цен ресурсным методом в соответствии с положениями сметных нормативов, сведения о которых включены в ФРСН, на основании необходимой для реализации проектного решения потребности в строительных ресурсах, выраженной в натуральных показателях, и данных о сметной стоимости строительных ресурсов и оборудования.</w:t>
      </w:r>
    </w:p>
    <w:p w:rsidR="00FB572A" w:rsidRDefault="00FB572A">
      <w:pPr>
        <w:pStyle w:val="ConsPlusNormal"/>
        <w:spacing w:before="220"/>
        <w:ind w:firstLine="540"/>
        <w:jc w:val="both"/>
      </w:pPr>
      <w:r>
        <w:t>31. В качестве исходных данных для определения сметных прямых затрат в локальных сметных расчетах (сметах) выделяют следующие показатели строительных ресурсов и оборудования:</w:t>
      </w:r>
    </w:p>
    <w:p w:rsidR="00FB572A" w:rsidRDefault="00FB572A">
      <w:pPr>
        <w:pStyle w:val="ConsPlusNormal"/>
        <w:spacing w:before="220"/>
        <w:ind w:firstLine="540"/>
        <w:jc w:val="both"/>
      </w:pPr>
      <w:r>
        <w:t xml:space="preserve">а) затраты труда рабочих, с указанием среднего разряда работы или квалификационного </w:t>
      </w:r>
      <w:r>
        <w:lastRenderedPageBreak/>
        <w:t>состава рабочих, звена пусконаладочного персонала, выраженные в человеко-часах (далее - чел.-ч);</w:t>
      </w:r>
    </w:p>
    <w:p w:rsidR="00FB572A" w:rsidRDefault="00FB572A">
      <w:pPr>
        <w:pStyle w:val="ConsPlusNormal"/>
        <w:spacing w:before="220"/>
        <w:ind w:firstLine="540"/>
        <w:jc w:val="both"/>
      </w:pPr>
      <w:r>
        <w:t>б) затраты труда машинистов, выраженные в чел.-ч;</w:t>
      </w:r>
    </w:p>
    <w:p w:rsidR="00FB572A" w:rsidRDefault="00FB572A">
      <w:pPr>
        <w:pStyle w:val="ConsPlusNormal"/>
        <w:spacing w:before="220"/>
        <w:ind w:firstLine="540"/>
        <w:jc w:val="both"/>
      </w:pPr>
      <w:r>
        <w:t>в) потребность в машинах и механизмах, выраженные в машино-часах (далее - маш.-ч);</w:t>
      </w:r>
    </w:p>
    <w:p w:rsidR="00FB572A" w:rsidRDefault="00FB572A">
      <w:pPr>
        <w:pStyle w:val="ConsPlusNormal"/>
        <w:spacing w:before="220"/>
        <w:ind w:firstLine="540"/>
        <w:jc w:val="both"/>
      </w:pPr>
      <w:r>
        <w:t>г) потребность в материалах, изделиях и конструкциях (далее - материальные ресурсы) в натуральных единицах измерения (м, м</w:t>
      </w:r>
      <w:r>
        <w:rPr>
          <w:vertAlign w:val="superscript"/>
        </w:rPr>
        <w:t>3</w:t>
      </w:r>
      <w:r>
        <w:t>, м</w:t>
      </w:r>
      <w:r>
        <w:rPr>
          <w:vertAlign w:val="superscript"/>
        </w:rPr>
        <w:t>2</w:t>
      </w:r>
      <w:r>
        <w:t>, т, кг и тому подобное);</w:t>
      </w:r>
    </w:p>
    <w:p w:rsidR="00FB572A" w:rsidRDefault="00FB572A">
      <w:pPr>
        <w:pStyle w:val="ConsPlusNormal"/>
        <w:spacing w:before="220"/>
        <w:ind w:firstLine="540"/>
        <w:jc w:val="both"/>
      </w:pPr>
      <w:r>
        <w:t>д) потребность в оборудовании в натуральных единицах измерения (штука, комплект, тонна и тому подобное).</w:t>
      </w:r>
    </w:p>
    <w:p w:rsidR="00FB572A" w:rsidRDefault="00FB572A">
      <w:pPr>
        <w:pStyle w:val="ConsPlusNormal"/>
        <w:spacing w:before="220"/>
        <w:ind w:firstLine="540"/>
        <w:jc w:val="both"/>
      </w:pPr>
      <w:bookmarkStart w:id="4" w:name="P131"/>
      <w:bookmarkEnd w:id="4"/>
      <w:r>
        <w:t>32. Для определения потребности в объемах строительных ресурсов и оборудования используются перечень и объемы работ, предусмотренные проектной документацией, а также:</w:t>
      </w:r>
    </w:p>
    <w:p w:rsidR="00FB572A" w:rsidRDefault="00FB572A">
      <w:pPr>
        <w:pStyle w:val="ConsPlusNormal"/>
        <w:spacing w:before="220"/>
        <w:ind w:firstLine="540"/>
        <w:jc w:val="both"/>
      </w:pPr>
      <w:r>
        <w:t>а) российские сметные нормативы, а при их отсутствии - иностранные сметные нормативы и показатели при определении сметной стоимости объемов работ, выполняемых российскими рабочими;</w:t>
      </w:r>
    </w:p>
    <w:p w:rsidR="00FB572A" w:rsidRDefault="00FB572A">
      <w:pPr>
        <w:pStyle w:val="ConsPlusNormal"/>
        <w:spacing w:before="220"/>
        <w:ind w:firstLine="540"/>
        <w:jc w:val="both"/>
      </w:pPr>
      <w:r>
        <w:t>б) иностранные сметные нормативы и показатели, а при их отсутствии - российские сметные нормативы, применяемые с учетом согласованных заказчиком показателей изменения потребности в трудовых ресурсах, учитывающих особенности выполнения работ на территории страны строительства при определении сметной стоимости объемов работ, выполняемых иностранными рабочими. Дополнительные затраты, связанные с разницей в потребности в трудовых ресурсах при выполнении работ на территории страны строительства с привлечением иностранных рабочих, учитываются в главе 9 сводного сметного расчета стоимости строительства.</w:t>
      </w:r>
    </w:p>
    <w:p w:rsidR="00FB572A" w:rsidRDefault="00FB572A">
      <w:pPr>
        <w:pStyle w:val="ConsPlusNormal"/>
        <w:jc w:val="both"/>
      </w:pPr>
      <w:r>
        <w:t xml:space="preserve">(п. 32 в ред. </w:t>
      </w:r>
      <w:hyperlink r:id="rId23">
        <w:r>
          <w:rPr>
            <w:color w:val="0000FF"/>
          </w:rPr>
          <w:t>Приказа</w:t>
        </w:r>
      </w:hyperlink>
      <w:r>
        <w:t xml:space="preserve"> Минстроя России от 22.12.2023 N 968/пр)</w:t>
      </w:r>
    </w:p>
    <w:p w:rsidR="00FB572A" w:rsidRDefault="00FB572A">
      <w:pPr>
        <w:pStyle w:val="ConsPlusNormal"/>
        <w:spacing w:before="220"/>
        <w:ind w:firstLine="540"/>
        <w:jc w:val="both"/>
      </w:pPr>
      <w:r>
        <w:t xml:space="preserve">32.1. При разработке локальных сметных расчетов (смет) для учета усложняющих факторов и условий производства работ, указанных в проектной и (или) иной технической документации, используются коэффициенты к отдельным составляющим сметных норм, приведенные в </w:t>
      </w:r>
      <w:hyperlink r:id="rId24">
        <w:r>
          <w:rPr>
            <w:color w:val="0000FF"/>
          </w:rPr>
          <w:t>Приложении N 10</w:t>
        </w:r>
      </w:hyperlink>
      <w:r>
        <w:t xml:space="preserve"> к Методике N 421/пр.</w:t>
      </w:r>
    </w:p>
    <w:p w:rsidR="00FB572A" w:rsidRDefault="00FB572A">
      <w:pPr>
        <w:pStyle w:val="ConsPlusNormal"/>
        <w:spacing w:before="220"/>
        <w:ind w:firstLine="540"/>
        <w:jc w:val="both"/>
      </w:pPr>
      <w:r>
        <w:t>Для учета в локальных сметных расчетах (сметах) условий производства работ, предусмотренных проектной и (или) иной технической документацией, связанных с одновременным строительством 4 (четырех) блоков атомных электрических станций, расположенных на расстоянии не более 150 м друг от друга, к затратам труда рабочих, времени эксплуатации машин и механизмов, затратам труда машинистов применяется коэффициент, учитывающий снижение производительности труда, в размере 1,15.</w:t>
      </w:r>
    </w:p>
    <w:p w:rsidR="00FB572A" w:rsidRDefault="00FB572A">
      <w:pPr>
        <w:pStyle w:val="ConsPlusNormal"/>
        <w:jc w:val="both"/>
      </w:pPr>
      <w:r>
        <w:t xml:space="preserve">(п. 32.1 введен </w:t>
      </w:r>
      <w:hyperlink r:id="rId25">
        <w:r>
          <w:rPr>
            <w:color w:val="0000FF"/>
          </w:rPr>
          <w:t>Приказом</w:t>
        </w:r>
      </w:hyperlink>
      <w:r>
        <w:t xml:space="preserve"> Минстроя России от 22.12.2023 N 968/пр)</w:t>
      </w:r>
    </w:p>
    <w:p w:rsidR="00FB572A" w:rsidRDefault="00FB572A">
      <w:pPr>
        <w:pStyle w:val="ConsPlusNormal"/>
        <w:jc w:val="both"/>
      </w:pPr>
    </w:p>
    <w:p w:rsidR="00FB572A" w:rsidRDefault="00FB572A">
      <w:pPr>
        <w:pStyle w:val="ConsPlusTitle"/>
        <w:jc w:val="center"/>
        <w:outlineLvl w:val="1"/>
      </w:pPr>
      <w:r>
        <w:t>IV. Порядок определения размера средств</w:t>
      </w:r>
    </w:p>
    <w:p w:rsidR="00FB572A" w:rsidRDefault="00FB572A">
      <w:pPr>
        <w:pStyle w:val="ConsPlusTitle"/>
        <w:jc w:val="center"/>
      </w:pPr>
      <w:r>
        <w:t>на оплату труда рабочих</w:t>
      </w:r>
    </w:p>
    <w:p w:rsidR="00FB572A" w:rsidRDefault="00FB572A">
      <w:pPr>
        <w:pStyle w:val="ConsPlusNormal"/>
        <w:jc w:val="both"/>
      </w:pPr>
    </w:p>
    <w:p w:rsidR="00FB572A" w:rsidRDefault="00FB572A">
      <w:pPr>
        <w:pStyle w:val="ConsPlusNormal"/>
        <w:ind w:firstLine="540"/>
        <w:jc w:val="both"/>
      </w:pPr>
      <w:r>
        <w:t>33. Сметная стоимость оплаты труда рабочих определяется на основании потребности в трудовых ресурсах и сметных цен на затраты труда.</w:t>
      </w:r>
    </w:p>
    <w:p w:rsidR="00FB572A" w:rsidRDefault="00FB572A">
      <w:pPr>
        <w:pStyle w:val="ConsPlusNormal"/>
        <w:spacing w:before="220"/>
        <w:ind w:firstLine="540"/>
        <w:jc w:val="both"/>
      </w:pPr>
      <w:r>
        <w:t xml:space="preserve">34. Потребность в трудовых ресурсах определяется с учетом положений </w:t>
      </w:r>
      <w:hyperlink w:anchor="P131">
        <w:r>
          <w:rPr>
            <w:color w:val="0000FF"/>
          </w:rPr>
          <w:t>пункта 32</w:t>
        </w:r>
      </w:hyperlink>
      <w:r>
        <w:t xml:space="preserve"> Методики и данных о затратах труда российских и иностранных рабочих, принимаемых на основании разделительной ведомости объемов работ.</w:t>
      </w:r>
    </w:p>
    <w:p w:rsidR="00FB572A" w:rsidRDefault="00FB572A">
      <w:pPr>
        <w:pStyle w:val="ConsPlusNormal"/>
        <w:spacing w:before="220"/>
        <w:ind w:firstLine="540"/>
        <w:jc w:val="both"/>
      </w:pPr>
      <w:r>
        <w:t>35. Сметные цены на затраты труда определяются отдельно для российских и иностранных рабочих.</w:t>
      </w:r>
    </w:p>
    <w:p w:rsidR="00FB572A" w:rsidRDefault="00FB572A">
      <w:pPr>
        <w:pStyle w:val="ConsPlusNormal"/>
        <w:spacing w:before="220"/>
        <w:ind w:firstLine="540"/>
        <w:jc w:val="both"/>
      </w:pPr>
      <w:bookmarkStart w:id="5" w:name="P145"/>
      <w:bookmarkEnd w:id="5"/>
      <w:r>
        <w:t xml:space="preserve">36. Сметные цены на затраты труда российских рабочих определяются в соответствии со </w:t>
      </w:r>
      <w:r>
        <w:lastRenderedPageBreak/>
        <w:t xml:space="preserve">сметными нормативами, сведения о которых включены в ФРСН, на основании данных федеральной государственной информационной системы ценообразования в строительстве (далее - ФГИС ЦС) исходя из среднемесячного размера оплаты труда рабочего первого разряда, занятого в строительной отрасли, для целей определения сметной стоимости строительства в отношении соответствующих объектов капитального строительства, установленного федеральными органами исполнительной власти, органами исполнительной власти субъектов Российской Федерации, юридическими лицами, указанными в </w:t>
      </w:r>
      <w:hyperlink r:id="rId26">
        <w:r>
          <w:rPr>
            <w:color w:val="0000FF"/>
          </w:rPr>
          <w:t>пункте 22</w:t>
        </w:r>
      </w:hyperlink>
      <w:r>
        <w:t xml:space="preserve"> Правил мониторинга цен строительных ресурсов, утвержденных постановлением Правительства Российской Федерации от 23 декабря 2016 г. N 1452 (Собрание законодательства Российской Федерации, 2017, N 1, ст. 184; 2019, N 21, ст. 2566).</w:t>
      </w:r>
    </w:p>
    <w:p w:rsidR="00FB572A" w:rsidRDefault="00FB572A">
      <w:pPr>
        <w:pStyle w:val="ConsPlusNormal"/>
        <w:spacing w:before="220"/>
        <w:ind w:firstLine="540"/>
        <w:jc w:val="both"/>
      </w:pPr>
      <w:r>
        <w:t>До размещения данных в ФГИС ЦС для расчета сметных цен на затраты труда принимается размер оплаты труда по Московской области.</w:t>
      </w:r>
    </w:p>
    <w:p w:rsidR="00FB572A" w:rsidRDefault="00FB572A">
      <w:pPr>
        <w:pStyle w:val="ConsPlusNormal"/>
        <w:spacing w:before="220"/>
        <w:ind w:firstLine="540"/>
        <w:jc w:val="both"/>
      </w:pPr>
      <w:r>
        <w:t>37. Отдельные затраты, относимые на оплату труда российских рабочих, установленные трудовым законодательством страны строительства, к которым относятся гарантии и компенсации (доплаты и надбавки компенсационного характера), связанные с условиями пребывания в стране строительства на период строительства или реконструкции объекта капитального строительства, включаются в главу 9 сводного сметного расчета дополнительно.</w:t>
      </w:r>
    </w:p>
    <w:p w:rsidR="00FB572A" w:rsidRDefault="00FB572A">
      <w:pPr>
        <w:pStyle w:val="ConsPlusNormal"/>
        <w:spacing w:before="220"/>
        <w:ind w:firstLine="540"/>
        <w:jc w:val="both"/>
      </w:pPr>
      <w:r>
        <w:t>Затраты на выплату гарантий и компенсаций (доплат и надбавок компенсационного характера), установленных трудовым законодательством страны строительства, связанных с условиями пребывания в стране строительства на период строительства или реконструкции объекта капитального строительства, административно-хозяйственному персоналу, оплата труда которого учтена накладными расходами, включаются в главу 9 сводного сметного расчета дополнительно.</w:t>
      </w:r>
    </w:p>
    <w:p w:rsidR="00FB572A" w:rsidRDefault="00FB572A">
      <w:pPr>
        <w:pStyle w:val="ConsPlusNormal"/>
        <w:spacing w:before="220"/>
        <w:ind w:firstLine="540"/>
        <w:jc w:val="both"/>
      </w:pPr>
      <w:r>
        <w:t>Накладные расходы и сметная прибыль на указанные дополнительные затраты не начисляются.</w:t>
      </w:r>
    </w:p>
    <w:p w:rsidR="00FB572A" w:rsidRDefault="00FB572A">
      <w:pPr>
        <w:pStyle w:val="ConsPlusNormal"/>
        <w:jc w:val="both"/>
      </w:pPr>
      <w:r>
        <w:t xml:space="preserve">(п. 37 в ред. </w:t>
      </w:r>
      <w:hyperlink r:id="rId27">
        <w:r>
          <w:rPr>
            <w:color w:val="0000FF"/>
          </w:rPr>
          <w:t>Приказа</w:t>
        </w:r>
      </w:hyperlink>
      <w:r>
        <w:t xml:space="preserve"> Минстроя России от 25.08.2022 N 698/пр)</w:t>
      </w:r>
    </w:p>
    <w:p w:rsidR="00FB572A" w:rsidRDefault="00FB572A">
      <w:pPr>
        <w:pStyle w:val="ConsPlusNormal"/>
        <w:spacing w:before="220"/>
        <w:ind w:firstLine="540"/>
        <w:jc w:val="both"/>
      </w:pPr>
      <w:r>
        <w:t>38. Сметные цены на затраты труда иностранных рабочих определяются в зависимости от их квалификации на основании информации, предоставляемой заказчиком. При отсутствии указанной информации сметные цены на такие затраты труда принимаются на основании расчета по статистическим данным уполномоченных государственных органов или негосударственных организаций страны строительства, а также других открытых официальных источников информации.</w:t>
      </w:r>
    </w:p>
    <w:p w:rsidR="00FB572A" w:rsidRDefault="00FB572A">
      <w:pPr>
        <w:pStyle w:val="ConsPlusNormal"/>
        <w:spacing w:before="220"/>
        <w:ind w:firstLine="540"/>
        <w:jc w:val="both"/>
      </w:pPr>
      <w:r>
        <w:t>Сметные цены на затраты труда иностранных рабочих включают все затраты, определенные трудовым законодательством страны строительства.</w:t>
      </w:r>
    </w:p>
    <w:p w:rsidR="00FB572A" w:rsidRDefault="00FB572A">
      <w:pPr>
        <w:pStyle w:val="ConsPlusNormal"/>
        <w:spacing w:before="220"/>
        <w:ind w:firstLine="540"/>
        <w:jc w:val="both"/>
      </w:pPr>
      <w:r>
        <w:t>В случае если сметные цены на затраты труда иностранных рабочих учитывают затраты, относимые на накладные расходы, сметную прибыль и (или) прочие затраты, то при определении сметной стоимости строительства необходимо исключить двойной учет отдельных расходов.</w:t>
      </w:r>
    </w:p>
    <w:p w:rsidR="00FB572A" w:rsidRDefault="00FB572A">
      <w:pPr>
        <w:pStyle w:val="ConsPlusNormal"/>
        <w:spacing w:before="220"/>
        <w:ind w:firstLine="540"/>
        <w:jc w:val="both"/>
      </w:pPr>
      <w:r>
        <w:t xml:space="preserve">39. В случае если трудовым законодательством страны строительства определен обязательный минимум оплаты труда рабочих, вне зависимости от их гражданства, и размер оплаты труда для расчета сметных цен на затраты труда, определяемый в соответствии с </w:t>
      </w:r>
      <w:hyperlink w:anchor="P145">
        <w:r>
          <w:rPr>
            <w:color w:val="0000FF"/>
          </w:rPr>
          <w:t>пунктом 36</w:t>
        </w:r>
      </w:hyperlink>
      <w:r>
        <w:t xml:space="preserve"> Методики, ниже указанного минимума, то для расчета сметных цен на затраты труда принимается минимум оплаты труда рабочих, установленный трудовым законодательством страны строительства.</w:t>
      </w:r>
    </w:p>
    <w:p w:rsidR="00FB572A" w:rsidRDefault="00FB572A">
      <w:pPr>
        <w:pStyle w:val="ConsPlusNormal"/>
        <w:jc w:val="both"/>
      </w:pPr>
    </w:p>
    <w:p w:rsidR="00FB572A" w:rsidRDefault="00FB572A">
      <w:pPr>
        <w:pStyle w:val="ConsPlusTitle"/>
        <w:jc w:val="center"/>
        <w:outlineLvl w:val="1"/>
      </w:pPr>
      <w:r>
        <w:t>V. Порядок определения сметной стоимости эксплуатации</w:t>
      </w:r>
    </w:p>
    <w:p w:rsidR="00FB572A" w:rsidRDefault="00FB572A">
      <w:pPr>
        <w:pStyle w:val="ConsPlusTitle"/>
        <w:jc w:val="center"/>
      </w:pPr>
      <w:r>
        <w:t>машин и механизмов</w:t>
      </w:r>
    </w:p>
    <w:p w:rsidR="00FB572A" w:rsidRDefault="00FB572A">
      <w:pPr>
        <w:pStyle w:val="ConsPlusNormal"/>
        <w:jc w:val="both"/>
      </w:pPr>
    </w:p>
    <w:p w:rsidR="00FB572A" w:rsidRDefault="00FB572A">
      <w:pPr>
        <w:pStyle w:val="ConsPlusNormal"/>
        <w:ind w:firstLine="540"/>
        <w:jc w:val="both"/>
      </w:pPr>
      <w:r>
        <w:t xml:space="preserve">40. Сметная стоимость эксплуатации машин и механизмов определяется в соответствии с </w:t>
      </w:r>
      <w:hyperlink w:anchor="P131">
        <w:r>
          <w:rPr>
            <w:color w:val="0000FF"/>
          </w:rPr>
          <w:t>пунктом 32</w:t>
        </w:r>
      </w:hyperlink>
      <w:r>
        <w:t xml:space="preserve"> Методики и сметных цен на эксплуатацию машин и механизмов.</w:t>
      </w:r>
    </w:p>
    <w:p w:rsidR="00FB572A" w:rsidRDefault="00FB572A">
      <w:pPr>
        <w:pStyle w:val="ConsPlusNormal"/>
        <w:spacing w:before="220"/>
        <w:ind w:firstLine="540"/>
        <w:jc w:val="both"/>
      </w:pPr>
      <w:bookmarkStart w:id="6" w:name="P160"/>
      <w:bookmarkEnd w:id="6"/>
      <w:r>
        <w:t xml:space="preserve">41. Сметные цены на эксплуатацию машин и механизмов определяются на основании данных конъюнктурного анализа цены аренды (лизинга) машин и механизмов в соответствии с положениями </w:t>
      </w:r>
      <w:hyperlink w:anchor="P51">
        <w:r>
          <w:rPr>
            <w:color w:val="0000FF"/>
          </w:rPr>
          <w:t>пунктов 6</w:t>
        </w:r>
      </w:hyperlink>
      <w:r>
        <w:t xml:space="preserve"> - </w:t>
      </w:r>
      <w:hyperlink w:anchor="P58">
        <w:r>
          <w:rPr>
            <w:color w:val="0000FF"/>
          </w:rPr>
          <w:t>9</w:t>
        </w:r>
      </w:hyperlink>
      <w:r>
        <w:t xml:space="preserve"> Методики.</w:t>
      </w:r>
    </w:p>
    <w:p w:rsidR="00FB572A" w:rsidRDefault="00FB572A">
      <w:pPr>
        <w:pStyle w:val="ConsPlusNormal"/>
        <w:spacing w:before="220"/>
        <w:ind w:firstLine="540"/>
        <w:jc w:val="both"/>
      </w:pPr>
      <w:r>
        <w:t>При отсутствии данных для проведения конъюнктурного анализа сметные цены на эксплуатацию машин и механизмов определяются расчетным способом.</w:t>
      </w:r>
    </w:p>
    <w:p w:rsidR="00FB572A" w:rsidRDefault="00FB572A">
      <w:pPr>
        <w:pStyle w:val="ConsPlusNormal"/>
        <w:spacing w:before="220"/>
        <w:ind w:firstLine="540"/>
        <w:jc w:val="both"/>
      </w:pPr>
      <w:r>
        <w:t>42. При наличии в проекте организации строительства (далее - ПОС) указаний о конкретных производителях, поставщиках машин и механизмов сметные цены на их эксплуатацию принимаются по цене аренды, установленной таким производителем, поставщиком, либо определяются расчетным способом с использованием информации о цене реализации таких машин и механизмов, указанных производителем, поставщиком.</w:t>
      </w:r>
    </w:p>
    <w:p w:rsidR="00FB572A" w:rsidRDefault="00FB572A">
      <w:pPr>
        <w:pStyle w:val="ConsPlusNormal"/>
        <w:spacing w:before="220"/>
        <w:ind w:firstLine="540"/>
        <w:jc w:val="both"/>
      </w:pPr>
      <w:r>
        <w:t>43. Формирование сметных цен на эксплуатацию машин и механизмов расчетным способом выполняется в соответствии со сметными нормативами, сведения о которых включены в ФРСН, с учетом положений настоящего пункта.</w:t>
      </w:r>
    </w:p>
    <w:p w:rsidR="00FB572A" w:rsidRDefault="00FB572A">
      <w:pPr>
        <w:pStyle w:val="ConsPlusNormal"/>
        <w:spacing w:before="220"/>
        <w:ind w:firstLine="540"/>
        <w:jc w:val="both"/>
      </w:pPr>
      <w:r>
        <w:t>При расчете сметных цен на эксплуатацию машин и механизмов отпускная цена для расчета амортизации определяется как средняя арифметическая величина на основании информации о ценах реализации машин и механизмов по данным не менее двух производителей, поставщиков:</w:t>
      </w:r>
    </w:p>
    <w:p w:rsidR="00FB572A" w:rsidRDefault="00FB572A">
      <w:pPr>
        <w:pStyle w:val="ConsPlusNormal"/>
        <w:spacing w:before="220"/>
        <w:ind w:firstLine="540"/>
        <w:jc w:val="both"/>
      </w:pPr>
      <w:r>
        <w:t>- находящихся на территории Российской Федерации - в случае ввоза машин и механизмов из Российской Федерации;</w:t>
      </w:r>
    </w:p>
    <w:p w:rsidR="00FB572A" w:rsidRDefault="00FB572A">
      <w:pPr>
        <w:pStyle w:val="ConsPlusNormal"/>
        <w:spacing w:before="220"/>
        <w:ind w:firstLine="540"/>
        <w:jc w:val="both"/>
      </w:pPr>
      <w:r>
        <w:t>- находящихся на территории страны строительства или третьих стран - в случае приобретения машин и механизмов в стране строительства или третьих странах.</w:t>
      </w:r>
    </w:p>
    <w:p w:rsidR="00FB572A" w:rsidRDefault="00FB572A">
      <w:pPr>
        <w:pStyle w:val="ConsPlusNormal"/>
        <w:spacing w:before="220"/>
        <w:ind w:firstLine="540"/>
        <w:jc w:val="both"/>
      </w:pPr>
      <w:r>
        <w:t>По машинам и механизмам, информацию по которым представляет единственный производитель, поставщик, отпускная цена принимается равной цене реализации таких машин и механизмов единственным производителем, поставщиком.</w:t>
      </w:r>
    </w:p>
    <w:p w:rsidR="00FB572A" w:rsidRDefault="00FB572A">
      <w:pPr>
        <w:pStyle w:val="ConsPlusNormal"/>
        <w:spacing w:before="220"/>
        <w:ind w:firstLine="540"/>
        <w:jc w:val="both"/>
      </w:pPr>
      <w:r>
        <w:t xml:space="preserve">Стоимость материальных ресурсов для обслуживания машин и механизмов, выраженных в натуральных измерителях, определяется в соответствии с положениями </w:t>
      </w:r>
      <w:hyperlink w:anchor="P195">
        <w:r>
          <w:rPr>
            <w:color w:val="0000FF"/>
          </w:rPr>
          <w:t>пункта 51</w:t>
        </w:r>
      </w:hyperlink>
      <w:r>
        <w:t xml:space="preserve"> Методики.</w:t>
      </w:r>
    </w:p>
    <w:p w:rsidR="00FB572A" w:rsidRDefault="00FB572A">
      <w:pPr>
        <w:pStyle w:val="ConsPlusNormal"/>
        <w:spacing w:before="220"/>
        <w:ind w:firstLine="540"/>
        <w:jc w:val="both"/>
      </w:pPr>
      <w:r>
        <w:t xml:space="preserve">44. При определении сметных цен на эксплуатацию машин и механизмов расчетным способом затраты на транспортировку машин и механизмов на объект капитального строительства и обратно включаются в локальные сметные расчеты (сметы) дополнительно с учетом цен на данные услуги, определяемых в соответствии с положениями </w:t>
      </w:r>
      <w:hyperlink w:anchor="P51">
        <w:r>
          <w:rPr>
            <w:color w:val="0000FF"/>
          </w:rPr>
          <w:t>пунктов 6</w:t>
        </w:r>
      </w:hyperlink>
      <w:r>
        <w:t xml:space="preserve"> - </w:t>
      </w:r>
      <w:hyperlink w:anchor="P58">
        <w:r>
          <w:rPr>
            <w:color w:val="0000FF"/>
          </w:rPr>
          <w:t>9</w:t>
        </w:r>
      </w:hyperlink>
      <w:r>
        <w:t xml:space="preserve"> Методики.</w:t>
      </w:r>
    </w:p>
    <w:p w:rsidR="00FB572A" w:rsidRDefault="00FB572A">
      <w:pPr>
        <w:pStyle w:val="ConsPlusNormal"/>
        <w:spacing w:before="220"/>
        <w:ind w:firstLine="540"/>
        <w:jc w:val="both"/>
      </w:pPr>
      <w:r>
        <w:t>Сметная стоимость транспортировки машин и механизмов определяется с учетом условий строительства, в том числе количества и квалификационного состава рабочих, занятых на транспортировке, способа и расстояния транспортировки, затрат на монтаж, демонтаж, погрузку, разгрузку с учетом необходимости применения для этих целей машин и механизмов, и других обоснованных затрат.</w:t>
      </w:r>
    </w:p>
    <w:p w:rsidR="00FB572A" w:rsidRDefault="00FB572A">
      <w:pPr>
        <w:pStyle w:val="ConsPlusNormal"/>
        <w:spacing w:before="220"/>
        <w:ind w:firstLine="540"/>
        <w:jc w:val="both"/>
      </w:pPr>
      <w:bookmarkStart w:id="7" w:name="P171"/>
      <w:bookmarkEnd w:id="7"/>
      <w:r>
        <w:t xml:space="preserve">45. Если нормативными правовыми актами страны строительства предусматриваются отдельные расходы, связанные с эксплуатацией машин и механизмов и не учтенные в сметной цене эксплуатации, то такие затраты включаются в локальные сметные расчеты (сметы) дополнительно по наиболее экономичному варианту, определенному на основании данных конъюнктурного анализа в соответствии с положениями </w:t>
      </w:r>
      <w:hyperlink w:anchor="P56">
        <w:r>
          <w:rPr>
            <w:color w:val="0000FF"/>
          </w:rPr>
          <w:t>пункта 7</w:t>
        </w:r>
      </w:hyperlink>
      <w:r>
        <w:t xml:space="preserve"> Методики.</w:t>
      </w:r>
    </w:p>
    <w:p w:rsidR="00FB572A" w:rsidRDefault="00FB572A">
      <w:pPr>
        <w:pStyle w:val="ConsPlusNormal"/>
        <w:spacing w:before="220"/>
        <w:ind w:firstLine="540"/>
        <w:jc w:val="both"/>
      </w:pPr>
      <w:r>
        <w:t xml:space="preserve">В сметную стоимость эксплуатации машин и механизмов дополнительно включаются затраты на уплату пошлин, налогов, сборов и других таможенных расходов при перевозке через государственную границу, затрат на страхование в пути следования и прочих расходов, </w:t>
      </w:r>
      <w:r>
        <w:lastRenderedPageBreak/>
        <w:t>определенных законодательством Российской Федерации, страны строительства и третьих стран (при пересечении их государственной границы).</w:t>
      </w:r>
    </w:p>
    <w:p w:rsidR="00FB572A" w:rsidRDefault="00FB572A">
      <w:pPr>
        <w:pStyle w:val="ConsPlusNormal"/>
        <w:spacing w:before="220"/>
        <w:ind w:firstLine="540"/>
        <w:jc w:val="both"/>
      </w:pPr>
      <w:r>
        <w:t>46. В случае если проектной документацией предусмотрено применение машин и механизмов с производительностью, отличающейся от учтенной сметными нормативами, то время эксплуатации таких, а также сопутствующих машин и механизмов, и затрат труда рабочих принимается на основании проектной документации.</w:t>
      </w:r>
    </w:p>
    <w:p w:rsidR="00FB572A" w:rsidRDefault="00FB572A">
      <w:pPr>
        <w:pStyle w:val="ConsPlusNormal"/>
        <w:spacing w:before="220"/>
        <w:ind w:firstLine="540"/>
        <w:jc w:val="both"/>
      </w:pPr>
      <w:r>
        <w:t xml:space="preserve">47. Определение сметной стоимости эксплуатации машин и механизмов на принятую единицу измерения в порядке, приведенном в </w:t>
      </w:r>
      <w:hyperlink w:anchor="P160">
        <w:r>
          <w:rPr>
            <w:color w:val="0000FF"/>
          </w:rPr>
          <w:t>пунктах 41</w:t>
        </w:r>
      </w:hyperlink>
      <w:r>
        <w:t xml:space="preserve"> - </w:t>
      </w:r>
      <w:hyperlink w:anchor="P171">
        <w:r>
          <w:rPr>
            <w:color w:val="0000FF"/>
          </w:rPr>
          <w:t>45</w:t>
        </w:r>
      </w:hyperlink>
      <w:r>
        <w:t xml:space="preserve"> Методики, выполняется для ценообразующих машин и механизмов, преобладающих по сметной стоимости и составляющих не менее 80 процентов от общей сметной стоимости эксплуатации всех машин и механизмов.</w:t>
      </w:r>
    </w:p>
    <w:p w:rsidR="00FB572A" w:rsidRDefault="00FB572A">
      <w:pPr>
        <w:pStyle w:val="ConsPlusNormal"/>
        <w:spacing w:before="220"/>
        <w:ind w:firstLine="540"/>
        <w:jc w:val="both"/>
      </w:pPr>
      <w:r>
        <w:t>Отнесение машин и механизмов к ценообразующим производится при разработке сводной ресурсной ведомости в следующем порядке:</w:t>
      </w:r>
    </w:p>
    <w:p w:rsidR="00FB572A" w:rsidRDefault="00FB572A">
      <w:pPr>
        <w:pStyle w:val="ConsPlusNormal"/>
        <w:spacing w:before="220"/>
        <w:ind w:firstLine="540"/>
        <w:jc w:val="both"/>
      </w:pPr>
      <w:r>
        <w:t>а) определяется общая сметная стоимость каждой машины и механизма ресурса исходя из времени эксплуатации и данных о текущей сметной цене машин и механизмов, рассчитанной для Московской области за отчетный период, размещаемой в ФГИС ЦС (далее - базовая сметная цена машин и механизмов);</w:t>
      </w:r>
    </w:p>
    <w:p w:rsidR="00FB572A" w:rsidRDefault="00FB572A">
      <w:pPr>
        <w:pStyle w:val="ConsPlusNormal"/>
        <w:spacing w:before="220"/>
        <w:ind w:firstLine="540"/>
        <w:jc w:val="both"/>
      </w:pPr>
      <w:r>
        <w:t>б) производится ранжирование по общей сметной стоимости каждой машины и механизма в порядке убывания;</w:t>
      </w:r>
    </w:p>
    <w:p w:rsidR="00FB572A" w:rsidRDefault="00FB572A">
      <w:pPr>
        <w:pStyle w:val="ConsPlusNormal"/>
        <w:spacing w:before="220"/>
        <w:ind w:firstLine="540"/>
        <w:jc w:val="both"/>
      </w:pPr>
      <w:r>
        <w:t>в) определяются ценообразующие машины и механизмы.</w:t>
      </w:r>
    </w:p>
    <w:p w:rsidR="00FB572A" w:rsidRDefault="00FB572A">
      <w:pPr>
        <w:pStyle w:val="ConsPlusNormal"/>
        <w:spacing w:before="220"/>
        <w:ind w:firstLine="540"/>
        <w:jc w:val="both"/>
      </w:pPr>
      <w:r>
        <w:t>Сметная стоимость эксплуатации машин и механизмов, не отнесенных к ценообразующим, рассчитывается как произведение базовой сметной цены машины или механизма на коэффициент К</w:t>
      </w:r>
      <w:r>
        <w:rPr>
          <w:vertAlign w:val="subscript"/>
        </w:rPr>
        <w:t>ЭМ</w:t>
      </w:r>
      <w:r>
        <w:t>, определяемый по формуле (1):</w:t>
      </w:r>
    </w:p>
    <w:p w:rsidR="00FB572A" w:rsidRDefault="00FB572A">
      <w:pPr>
        <w:pStyle w:val="ConsPlusNormal"/>
        <w:jc w:val="both"/>
      </w:pPr>
    </w:p>
    <w:p w:rsidR="00FB572A" w:rsidRDefault="00FB572A">
      <w:pPr>
        <w:pStyle w:val="ConsPlusNormal"/>
        <w:jc w:val="center"/>
      </w:pPr>
      <w:r>
        <w:rPr>
          <w:noProof/>
          <w:position w:val="-28"/>
        </w:rPr>
        <w:drawing>
          <wp:inline distT="0" distB="0" distL="0" distR="0">
            <wp:extent cx="949960" cy="50292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49960" cy="502920"/>
                    </a:xfrm>
                    <a:prstGeom prst="rect">
                      <a:avLst/>
                    </a:prstGeom>
                    <a:noFill/>
                    <a:ln>
                      <a:noFill/>
                    </a:ln>
                  </pic:spPr>
                </pic:pic>
              </a:graphicData>
            </a:graphic>
          </wp:inline>
        </w:drawing>
      </w:r>
      <w:r>
        <w:t xml:space="preserve"> (1)</w:t>
      </w:r>
    </w:p>
    <w:p w:rsidR="00FB572A" w:rsidRDefault="00FB572A">
      <w:pPr>
        <w:pStyle w:val="ConsPlusNormal"/>
        <w:jc w:val="both"/>
      </w:pPr>
    </w:p>
    <w:p w:rsidR="00FB572A" w:rsidRDefault="00FB572A">
      <w:pPr>
        <w:pStyle w:val="ConsPlusNormal"/>
        <w:ind w:firstLine="540"/>
        <w:jc w:val="both"/>
      </w:pPr>
      <w:r>
        <w:t>где:</w:t>
      </w:r>
    </w:p>
    <w:p w:rsidR="00FB572A" w:rsidRDefault="00FB572A">
      <w:pPr>
        <w:pStyle w:val="ConsPlusNormal"/>
        <w:spacing w:before="220"/>
        <w:ind w:firstLine="540"/>
        <w:jc w:val="both"/>
      </w:pPr>
      <w:r>
        <w:t>ЭМ</w:t>
      </w:r>
      <w:r>
        <w:rPr>
          <w:vertAlign w:val="superscript"/>
        </w:rPr>
        <w:t>ц</w:t>
      </w:r>
      <w:r>
        <w:t xml:space="preserve"> - общая сметная стоимость эксплуатации ценообразующих машин и механизмов, определенная для объекта капитального строительства с учетом количества машин и механизмов, руб.;</w:t>
      </w:r>
    </w:p>
    <w:p w:rsidR="00FB572A" w:rsidRDefault="00FB572A">
      <w:pPr>
        <w:pStyle w:val="ConsPlusNormal"/>
        <w:spacing w:before="220"/>
        <w:ind w:firstLine="540"/>
        <w:jc w:val="both"/>
      </w:pPr>
      <w:r>
        <w:rPr>
          <w:noProof/>
          <w:position w:val="-9"/>
        </w:rPr>
        <w:drawing>
          <wp:inline distT="0" distB="0" distL="0" distR="0">
            <wp:extent cx="447040" cy="26543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47040" cy="265430"/>
                    </a:xfrm>
                    <a:prstGeom prst="rect">
                      <a:avLst/>
                    </a:prstGeom>
                    <a:noFill/>
                    <a:ln>
                      <a:noFill/>
                    </a:ln>
                  </pic:spPr>
                </pic:pic>
              </a:graphicData>
            </a:graphic>
          </wp:inline>
        </w:drawing>
      </w:r>
      <w:r>
        <w:t xml:space="preserve"> - общая сметная стоимость эксплуатации ценообразующих машин и механизмов, определенная с применением базовых сметных цен машин и механизмов с учетом их количества, руб.</w:t>
      </w:r>
    </w:p>
    <w:p w:rsidR="00FB572A" w:rsidRDefault="00FB572A">
      <w:pPr>
        <w:pStyle w:val="ConsPlusNormal"/>
        <w:spacing w:before="220"/>
        <w:ind w:firstLine="540"/>
        <w:jc w:val="both"/>
      </w:pPr>
      <w:r>
        <w:t>До размещения в ФГИС ЦС текущих сметных цен на строительные ресурсы отнесение машин и механизмов к ценообразующим производится в базисном уровне цен с использованием отдельных составляющих федеральных единичных расценок - расценок на эксплуатацию строительных машин и автотранспортных средств (далее - ФСЭМ), информация о которых включена в ФРСН.</w:t>
      </w:r>
    </w:p>
    <w:p w:rsidR="00FB572A" w:rsidRDefault="00FB572A">
      <w:pPr>
        <w:pStyle w:val="ConsPlusNormal"/>
        <w:spacing w:before="220"/>
        <w:ind w:firstLine="540"/>
        <w:jc w:val="both"/>
      </w:pPr>
      <w:r>
        <w:t>В случае если после размещения в ФГИС ЦС текущих сметных цен на строительные ресурсы по отдельным машинам и механизмам отсутствуют данные о базовых сметных ценах, то их текущие сметные цены определяются как произведение расценок на эксплуатацию таких машин и механизмов, учтенных сборниками ФСЭМ в базисном уровне цен, на индексы к группам соответствующих однородных машин и механизмов, информация о которых включена в ФРСН.</w:t>
      </w:r>
    </w:p>
    <w:p w:rsidR="00FB572A" w:rsidRDefault="00FB572A">
      <w:pPr>
        <w:pStyle w:val="ConsPlusNormal"/>
        <w:jc w:val="both"/>
      </w:pPr>
    </w:p>
    <w:p w:rsidR="00FB572A" w:rsidRDefault="00FB572A">
      <w:pPr>
        <w:pStyle w:val="ConsPlusTitle"/>
        <w:jc w:val="center"/>
        <w:outlineLvl w:val="1"/>
      </w:pPr>
      <w:r>
        <w:t>VI. Порядок определения стоимости материальных ресурсов</w:t>
      </w:r>
    </w:p>
    <w:p w:rsidR="00FB572A" w:rsidRDefault="00FB572A">
      <w:pPr>
        <w:pStyle w:val="ConsPlusNormal"/>
        <w:jc w:val="both"/>
      </w:pPr>
    </w:p>
    <w:p w:rsidR="00FB572A" w:rsidRDefault="00FB572A">
      <w:pPr>
        <w:pStyle w:val="ConsPlusNormal"/>
        <w:ind w:firstLine="540"/>
        <w:jc w:val="both"/>
      </w:pPr>
      <w:bookmarkStart w:id="8" w:name="P191"/>
      <w:bookmarkEnd w:id="8"/>
      <w:r>
        <w:t xml:space="preserve">48. Сметная стоимость материальных ресурсов в локальном сметном расчете (смете) определяется на основании их потребности, рассчитываемой в соответствии с </w:t>
      </w:r>
      <w:hyperlink w:anchor="P131">
        <w:r>
          <w:rPr>
            <w:color w:val="0000FF"/>
          </w:rPr>
          <w:t>пунктом 32</w:t>
        </w:r>
      </w:hyperlink>
      <w:r>
        <w:t xml:space="preserve"> Методики, и сметной стоимости на принятую единицу измерения.</w:t>
      </w:r>
    </w:p>
    <w:p w:rsidR="00FB572A" w:rsidRDefault="00FB572A">
      <w:pPr>
        <w:pStyle w:val="ConsPlusNormal"/>
        <w:spacing w:before="220"/>
        <w:ind w:firstLine="540"/>
        <w:jc w:val="both"/>
      </w:pPr>
      <w:r>
        <w:t>49. Количество материальных ресурсов, расход которых зависит от проектных решений, включается в локальные сметные расчеты (сметы) на основании данных проектной документации с учетом трудноустранимых потерь и отходов, определяемых согласно положениям соответствующих сметных нормативов, сведения о которых включены в ФРСН.</w:t>
      </w:r>
    </w:p>
    <w:p w:rsidR="00FB572A" w:rsidRDefault="00FB572A">
      <w:pPr>
        <w:pStyle w:val="ConsPlusNormal"/>
        <w:spacing w:before="220"/>
        <w:ind w:firstLine="540"/>
        <w:jc w:val="both"/>
      </w:pPr>
      <w:bookmarkStart w:id="9" w:name="P193"/>
      <w:bookmarkEnd w:id="9"/>
      <w:r>
        <w:t>50. Сметная стоимость материальных ресурсов на принятую единицу измерения учитывает все затраты, указанные в сметных нормативах, сведения о которых включены в ФРСН, и включает сметную цену, заготовительно-складские расходы и стоимость их перевозки.</w:t>
      </w:r>
    </w:p>
    <w:p w:rsidR="00FB572A" w:rsidRDefault="00FB572A">
      <w:pPr>
        <w:pStyle w:val="ConsPlusNormal"/>
        <w:spacing w:before="220"/>
        <w:ind w:firstLine="540"/>
        <w:jc w:val="both"/>
      </w:pPr>
      <w:r>
        <w:t>В сметную стоимость материальных ресурсов дополнительно включаются затраты на уплату пошлин, налогов, сборов и других таможенных расходов при перевозке через государственную границу, затрат на страхование в пути следования и прочих расходов (лицензирование, сертификация и тому подобное), определенных законодательством Российской Федерации, страны строительства и третьих стан (при пересечении их государственных границ).</w:t>
      </w:r>
    </w:p>
    <w:p w:rsidR="00FB572A" w:rsidRDefault="00FB572A">
      <w:pPr>
        <w:pStyle w:val="ConsPlusNormal"/>
        <w:spacing w:before="220"/>
        <w:ind w:firstLine="540"/>
        <w:jc w:val="both"/>
      </w:pPr>
      <w:bookmarkStart w:id="10" w:name="P195"/>
      <w:bookmarkEnd w:id="10"/>
      <w:r>
        <w:t>51. Сметная цена материальных ресурсов принимается в зависимости от страны их производства:</w:t>
      </w:r>
    </w:p>
    <w:p w:rsidR="00FB572A" w:rsidRDefault="00FB572A">
      <w:pPr>
        <w:pStyle w:val="ConsPlusNormal"/>
        <w:spacing w:before="220"/>
        <w:ind w:firstLine="540"/>
        <w:jc w:val="both"/>
      </w:pPr>
      <w:r>
        <w:t xml:space="preserve">а) для материальных ресурсов, приобретаемых на территории Российской Федерации, - на основании расчета сметной цены с учетом информации, размещенной в ФГИС ЦС. До размещения информации в ФГИС ЦС сметная цена материальных ресурсов, приобретаемых на территории Российской Федерации, принимается на основании </w:t>
      </w:r>
      <w:hyperlink w:anchor="P197">
        <w:r>
          <w:rPr>
            <w:color w:val="0000FF"/>
          </w:rPr>
          <w:t>подпункта "б"</w:t>
        </w:r>
      </w:hyperlink>
      <w:r>
        <w:t xml:space="preserve"> настоящего пункта;</w:t>
      </w:r>
    </w:p>
    <w:p w:rsidR="00FB572A" w:rsidRDefault="00FB572A">
      <w:pPr>
        <w:pStyle w:val="ConsPlusNormal"/>
        <w:spacing w:before="220"/>
        <w:ind w:firstLine="540"/>
        <w:jc w:val="both"/>
      </w:pPr>
      <w:bookmarkStart w:id="11" w:name="P197"/>
      <w:bookmarkEnd w:id="11"/>
      <w:r>
        <w:t xml:space="preserve">б) для материальных ресурсов, приобретаемых в стране строительства или третьих странах, - на основании данных конъюнктурного анализа стоимости в соответствии с положениями </w:t>
      </w:r>
      <w:hyperlink w:anchor="P51">
        <w:r>
          <w:rPr>
            <w:color w:val="0000FF"/>
          </w:rPr>
          <w:t>пунктов 6</w:t>
        </w:r>
      </w:hyperlink>
      <w:r>
        <w:t xml:space="preserve"> - </w:t>
      </w:r>
      <w:hyperlink w:anchor="P58">
        <w:r>
          <w:rPr>
            <w:color w:val="0000FF"/>
          </w:rPr>
          <w:t>9</w:t>
        </w:r>
      </w:hyperlink>
      <w:r>
        <w:t xml:space="preserve"> Методики.</w:t>
      </w:r>
    </w:p>
    <w:p w:rsidR="00FB572A" w:rsidRDefault="00FB572A">
      <w:pPr>
        <w:pStyle w:val="ConsPlusNormal"/>
        <w:spacing w:before="220"/>
        <w:ind w:firstLine="540"/>
        <w:jc w:val="both"/>
      </w:pPr>
      <w:r>
        <w:t>Заготовительно-складские расходы определяются в процентах от сметной цены материальных ресурсов в размерах, установленных сметными нормативами, сведения о которых включены в ФРСН.</w:t>
      </w:r>
    </w:p>
    <w:p w:rsidR="00FB572A" w:rsidRDefault="00FB572A">
      <w:pPr>
        <w:pStyle w:val="ConsPlusNormal"/>
        <w:spacing w:before="220"/>
        <w:ind w:firstLine="540"/>
        <w:jc w:val="both"/>
      </w:pPr>
      <w:r>
        <w:t xml:space="preserve">Затраты на перевозку материальных ресурсов по территории Российской Федерации рассчитываются в порядке, определенном для затрат на доставку грузов для строительства или реконструкции в соответствии со сметными нормативами, сведения о которых включены в ФРСН, на основании информации, размещенной в ФГИС ЦС. До размещения информации в ФГИС ЦС стоимость перевозки приобретаемых на территории Российской Федерации материальных ресурсов определяется в соответствии с положениями </w:t>
      </w:r>
      <w:hyperlink w:anchor="P51">
        <w:r>
          <w:rPr>
            <w:color w:val="0000FF"/>
          </w:rPr>
          <w:t>пунктов 6</w:t>
        </w:r>
      </w:hyperlink>
      <w:r>
        <w:t xml:space="preserve"> - </w:t>
      </w:r>
      <w:hyperlink w:anchor="P58">
        <w:r>
          <w:rPr>
            <w:color w:val="0000FF"/>
          </w:rPr>
          <w:t>9</w:t>
        </w:r>
      </w:hyperlink>
      <w:r>
        <w:t xml:space="preserve"> Методики.</w:t>
      </w:r>
    </w:p>
    <w:p w:rsidR="00FB572A" w:rsidRDefault="00FB572A">
      <w:pPr>
        <w:pStyle w:val="ConsPlusNormal"/>
        <w:spacing w:before="220"/>
        <w:ind w:firstLine="540"/>
        <w:jc w:val="both"/>
      </w:pPr>
      <w:r>
        <w:t xml:space="preserve">Затраты на перевозку материальных ресурсов по территории страны строительства и третьих стран рассчитываются на основании данных конъюнктурного анализа цен на данные услуги на территории страны строительства и третьих стран в соответствии с положениями </w:t>
      </w:r>
      <w:hyperlink w:anchor="P51">
        <w:r>
          <w:rPr>
            <w:color w:val="0000FF"/>
          </w:rPr>
          <w:t>пунктов 6</w:t>
        </w:r>
      </w:hyperlink>
      <w:r>
        <w:t xml:space="preserve"> - </w:t>
      </w:r>
      <w:hyperlink w:anchor="P58">
        <w:r>
          <w:rPr>
            <w:color w:val="0000FF"/>
          </w:rPr>
          <w:t>9</w:t>
        </w:r>
      </w:hyperlink>
      <w:r>
        <w:t xml:space="preserve"> Методики.</w:t>
      </w:r>
    </w:p>
    <w:p w:rsidR="00FB572A" w:rsidRDefault="00FB572A">
      <w:pPr>
        <w:pStyle w:val="ConsPlusNormal"/>
        <w:spacing w:before="220"/>
        <w:ind w:firstLine="540"/>
        <w:jc w:val="both"/>
      </w:pPr>
      <w:r>
        <w:t>В стоимость перевозки материальных ресурсов дополнительно включаются расходы в пунктах отправления и назначения, в том числе затраты, связанные с погрузкой, разгрузкой и хранением. Указанные затраты определяются расчетом по ценам, тарифам и сборам, действующим в соответствующих странах.</w:t>
      </w:r>
    </w:p>
    <w:p w:rsidR="00FB572A" w:rsidRDefault="00FB572A">
      <w:pPr>
        <w:pStyle w:val="ConsPlusNormal"/>
        <w:spacing w:before="220"/>
        <w:ind w:firstLine="540"/>
        <w:jc w:val="both"/>
      </w:pPr>
      <w:bookmarkStart w:id="12" w:name="P202"/>
      <w:bookmarkEnd w:id="12"/>
      <w:r>
        <w:t xml:space="preserve">52. Определение сметной стоимости материальных ресурсов на принятую единицу </w:t>
      </w:r>
      <w:r>
        <w:lastRenderedPageBreak/>
        <w:t xml:space="preserve">измерения в порядке, приведенном в </w:t>
      </w:r>
      <w:hyperlink w:anchor="P193">
        <w:r>
          <w:rPr>
            <w:color w:val="0000FF"/>
          </w:rPr>
          <w:t>пунктах 50</w:t>
        </w:r>
      </w:hyperlink>
      <w:r>
        <w:t xml:space="preserve"> - </w:t>
      </w:r>
      <w:hyperlink w:anchor="P195">
        <w:r>
          <w:rPr>
            <w:color w:val="0000FF"/>
          </w:rPr>
          <w:t>51</w:t>
        </w:r>
      </w:hyperlink>
      <w:r>
        <w:t xml:space="preserve"> Методики, выполняется для ценообразующих материальных ресурсов, преобладающих по сметной стоимости и составляющих не менее 80 процентов от общей сметной стоимости всех материалов, изделий и конструкций.</w:t>
      </w:r>
    </w:p>
    <w:p w:rsidR="00FB572A" w:rsidRDefault="00FB572A">
      <w:pPr>
        <w:pStyle w:val="ConsPlusNormal"/>
        <w:spacing w:before="220"/>
        <w:ind w:firstLine="540"/>
        <w:jc w:val="both"/>
      </w:pPr>
      <w:r>
        <w:t>Отнесение материальных ресурсов к ценообразующим производится при разработке сводной ресурсной ведомости в следующем порядке:</w:t>
      </w:r>
    </w:p>
    <w:p w:rsidR="00FB572A" w:rsidRDefault="00FB572A">
      <w:pPr>
        <w:pStyle w:val="ConsPlusNormal"/>
        <w:spacing w:before="220"/>
        <w:ind w:firstLine="540"/>
        <w:jc w:val="both"/>
      </w:pPr>
      <w:r>
        <w:t>а) определяется общая сметная стоимость каждого материального ресурса исходя из его объема и данных о текущей сметной цене, рассчитанной для Московской области за отчетный период, размещаемой в ФГИС ЦС (далее - базовая сметная цена материальных ресурсов);</w:t>
      </w:r>
    </w:p>
    <w:p w:rsidR="00FB572A" w:rsidRDefault="00FB572A">
      <w:pPr>
        <w:pStyle w:val="ConsPlusNormal"/>
        <w:spacing w:before="220"/>
        <w:ind w:firstLine="540"/>
        <w:jc w:val="both"/>
      </w:pPr>
      <w:r>
        <w:t>б) производится ранжирование по общей сметной стоимости каждого материального ресурса в порядке убывания;</w:t>
      </w:r>
    </w:p>
    <w:p w:rsidR="00FB572A" w:rsidRDefault="00FB572A">
      <w:pPr>
        <w:pStyle w:val="ConsPlusNormal"/>
        <w:spacing w:before="220"/>
        <w:ind w:firstLine="540"/>
        <w:jc w:val="both"/>
      </w:pPr>
      <w:r>
        <w:t>в) определяются ценообразующие материальные ресурсы.</w:t>
      </w:r>
    </w:p>
    <w:p w:rsidR="00FB572A" w:rsidRDefault="00FB572A">
      <w:pPr>
        <w:pStyle w:val="ConsPlusNormal"/>
        <w:spacing w:before="220"/>
        <w:ind w:firstLine="540"/>
        <w:jc w:val="both"/>
      </w:pPr>
      <w:r>
        <w:t>Отнесение материальных ресурсов к ценообразующим может выполняться с учетом страны их производства.</w:t>
      </w:r>
    </w:p>
    <w:p w:rsidR="00FB572A" w:rsidRDefault="00FB572A">
      <w:pPr>
        <w:pStyle w:val="ConsPlusNormal"/>
        <w:spacing w:before="220"/>
        <w:ind w:firstLine="540"/>
        <w:jc w:val="both"/>
      </w:pPr>
      <w:r>
        <w:t>Сметная стоимость материальных ресурсов, не отнесенных к ценообразующим, рассчитывается как произведение базовой сметной цены материальных ресурсов на коэффициент К</w:t>
      </w:r>
      <w:r>
        <w:rPr>
          <w:vertAlign w:val="subscript"/>
        </w:rPr>
        <w:t>м</w:t>
      </w:r>
      <w:r>
        <w:t>, определяемый по формуле (2):</w:t>
      </w:r>
    </w:p>
    <w:p w:rsidR="00FB572A" w:rsidRDefault="00FB572A">
      <w:pPr>
        <w:pStyle w:val="ConsPlusNormal"/>
        <w:jc w:val="both"/>
      </w:pPr>
    </w:p>
    <w:p w:rsidR="00FB572A" w:rsidRDefault="00FB572A">
      <w:pPr>
        <w:pStyle w:val="ConsPlusNormal"/>
        <w:jc w:val="center"/>
      </w:pPr>
      <w:r>
        <w:rPr>
          <w:noProof/>
          <w:position w:val="-28"/>
        </w:rPr>
        <w:drawing>
          <wp:inline distT="0" distB="0" distL="0" distR="0">
            <wp:extent cx="754380" cy="50292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54380" cy="502920"/>
                    </a:xfrm>
                    <a:prstGeom prst="rect">
                      <a:avLst/>
                    </a:prstGeom>
                    <a:noFill/>
                    <a:ln>
                      <a:noFill/>
                    </a:ln>
                  </pic:spPr>
                </pic:pic>
              </a:graphicData>
            </a:graphic>
          </wp:inline>
        </w:drawing>
      </w:r>
      <w:r>
        <w:t xml:space="preserve"> (2)</w:t>
      </w:r>
    </w:p>
    <w:p w:rsidR="00FB572A" w:rsidRDefault="00FB572A">
      <w:pPr>
        <w:pStyle w:val="ConsPlusNormal"/>
        <w:jc w:val="both"/>
      </w:pPr>
    </w:p>
    <w:p w:rsidR="00FB572A" w:rsidRDefault="00FB572A">
      <w:pPr>
        <w:pStyle w:val="ConsPlusNormal"/>
        <w:ind w:firstLine="540"/>
        <w:jc w:val="both"/>
      </w:pPr>
      <w:r>
        <w:t>где:</w:t>
      </w:r>
    </w:p>
    <w:p w:rsidR="00FB572A" w:rsidRDefault="00FB572A">
      <w:pPr>
        <w:pStyle w:val="ConsPlusNormal"/>
        <w:spacing w:before="220"/>
        <w:ind w:firstLine="540"/>
        <w:jc w:val="both"/>
      </w:pPr>
      <w:r>
        <w:t>М</w:t>
      </w:r>
      <w:r>
        <w:rPr>
          <w:vertAlign w:val="superscript"/>
        </w:rPr>
        <w:t>ц</w:t>
      </w:r>
      <w:r>
        <w:t xml:space="preserve"> - общая сметная стоимость ценообразующих материальных ресурсов, определенная для объекта капитального строительства с учетом их количества, руб.;</w:t>
      </w:r>
    </w:p>
    <w:p w:rsidR="00FB572A" w:rsidRDefault="00FB572A">
      <w:pPr>
        <w:pStyle w:val="ConsPlusNormal"/>
        <w:spacing w:before="220"/>
        <w:ind w:firstLine="540"/>
        <w:jc w:val="both"/>
      </w:pPr>
      <w:r>
        <w:rPr>
          <w:noProof/>
          <w:position w:val="-9"/>
        </w:rPr>
        <w:drawing>
          <wp:inline distT="0" distB="0" distL="0" distR="0">
            <wp:extent cx="349250" cy="26543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49250" cy="265430"/>
                    </a:xfrm>
                    <a:prstGeom prst="rect">
                      <a:avLst/>
                    </a:prstGeom>
                    <a:noFill/>
                    <a:ln>
                      <a:noFill/>
                    </a:ln>
                  </pic:spPr>
                </pic:pic>
              </a:graphicData>
            </a:graphic>
          </wp:inline>
        </w:drawing>
      </w:r>
      <w:r>
        <w:t xml:space="preserve"> - общая сметная стоимость ценообразующих материальных ресурсов, определенная с применением базовых сметных цен материальных ресурсов с учетом их количества, руб.</w:t>
      </w:r>
    </w:p>
    <w:p w:rsidR="00FB572A" w:rsidRDefault="00FB572A">
      <w:pPr>
        <w:pStyle w:val="ConsPlusNormal"/>
        <w:spacing w:before="220"/>
        <w:ind w:firstLine="540"/>
        <w:jc w:val="both"/>
      </w:pPr>
      <w:r>
        <w:t>До размещения в ФГИС ЦС текущих сметных цен на строительные ресурсы, отнесение материалов, изделий и конструкций к ценообразующим производится в базисном уровне цен с использованием отдельных составляющих федеральных единичных расценок - федеральных сметных ценах на материалы, изделия, конструкции и оборудование, применяемые в строительстве (далее - ФССЦ), информация о которых включена в ФРСН.</w:t>
      </w:r>
    </w:p>
    <w:p w:rsidR="00FB572A" w:rsidRDefault="00FB572A">
      <w:pPr>
        <w:pStyle w:val="ConsPlusNormal"/>
        <w:spacing w:before="220"/>
        <w:ind w:firstLine="540"/>
        <w:jc w:val="both"/>
      </w:pPr>
      <w:r>
        <w:t>В случае если после размещения в ФГИС ЦС текущих сметных цен на строительные ресурсы по отдельным материалам, изделиям и конструкциям отсутствуют данные о базовых сметных ценах, их текущие сметные цены определяются как произведение федеральных сметных цен таких материальных ресурсов, учтенных сборниками ФССЦ в базисном уровне цен, на индексы к группам соответствующих однородных материальных ресурсов, информация о которых включена в ФРСН.</w:t>
      </w:r>
    </w:p>
    <w:p w:rsidR="00FB572A" w:rsidRDefault="00FB572A">
      <w:pPr>
        <w:pStyle w:val="ConsPlusNormal"/>
        <w:jc w:val="both"/>
      </w:pPr>
    </w:p>
    <w:p w:rsidR="00FB572A" w:rsidRDefault="00FB572A">
      <w:pPr>
        <w:pStyle w:val="ConsPlusTitle"/>
        <w:jc w:val="center"/>
        <w:outlineLvl w:val="1"/>
      </w:pPr>
      <w:r>
        <w:t>VII. Порядок определения сметной стоимости оборудования</w:t>
      </w:r>
    </w:p>
    <w:p w:rsidR="00FB572A" w:rsidRDefault="00FB572A">
      <w:pPr>
        <w:pStyle w:val="ConsPlusNormal"/>
        <w:jc w:val="both"/>
      </w:pPr>
    </w:p>
    <w:p w:rsidR="00FB572A" w:rsidRDefault="00FB572A">
      <w:pPr>
        <w:pStyle w:val="ConsPlusNormal"/>
        <w:ind w:firstLine="540"/>
        <w:jc w:val="both"/>
      </w:pPr>
      <w:r>
        <w:t>53. При формировании сметной стоимости в локальных сметных расчетах (сметах) следует отдельно определять сметную стоимость инженерного оборудования, технологического оборудования, транспортных средств, инструмента для технологических процессов, производственного и хозяйственного инвентаря, в том числе мебели, лабораторного оборудования.</w:t>
      </w:r>
    </w:p>
    <w:p w:rsidR="00FB572A" w:rsidRDefault="00FB572A">
      <w:pPr>
        <w:pStyle w:val="ConsPlusNormal"/>
        <w:spacing w:before="220"/>
        <w:ind w:firstLine="540"/>
        <w:jc w:val="both"/>
      </w:pPr>
      <w:r>
        <w:lastRenderedPageBreak/>
        <w:t>Отнесение указанных затрат к сметной стоимости оборудования или прочим затратам осуществляется в соответствии со сметными нормативами, сведения о которых включены в ФРСН.</w:t>
      </w:r>
    </w:p>
    <w:p w:rsidR="00FB572A" w:rsidRDefault="00FB572A">
      <w:pPr>
        <w:pStyle w:val="ConsPlusNormal"/>
        <w:spacing w:before="220"/>
        <w:ind w:firstLine="540"/>
        <w:jc w:val="both"/>
      </w:pPr>
      <w:r>
        <w:t xml:space="preserve">54. Сметная стоимость оборудования в локальных сметных расчетах (сметах) определяется на основании данных о его номенклатуре, характеристиках, количестве и сметных ценах в порядке, аналогичном определению сметной стоимости материальных ресурсов, приведенном в </w:t>
      </w:r>
      <w:hyperlink w:anchor="P191">
        <w:r>
          <w:rPr>
            <w:color w:val="0000FF"/>
          </w:rPr>
          <w:t>пунктах 48</w:t>
        </w:r>
      </w:hyperlink>
      <w:r>
        <w:t xml:space="preserve"> - </w:t>
      </w:r>
      <w:hyperlink w:anchor="P202">
        <w:r>
          <w:rPr>
            <w:color w:val="0000FF"/>
          </w:rPr>
          <w:t>52</w:t>
        </w:r>
      </w:hyperlink>
      <w:r>
        <w:t xml:space="preserve"> Методики.</w:t>
      </w:r>
    </w:p>
    <w:p w:rsidR="00FB572A" w:rsidRDefault="00FB572A">
      <w:pPr>
        <w:pStyle w:val="ConsPlusNormal"/>
        <w:spacing w:before="220"/>
        <w:ind w:firstLine="540"/>
        <w:jc w:val="both"/>
      </w:pPr>
      <w:r>
        <w:t>Наименование, характеристики и количество оборудования определяется на основании данных проектной документации.</w:t>
      </w:r>
    </w:p>
    <w:p w:rsidR="00FB572A" w:rsidRDefault="00FB572A">
      <w:pPr>
        <w:pStyle w:val="ConsPlusNormal"/>
        <w:spacing w:before="220"/>
        <w:ind w:firstLine="540"/>
        <w:jc w:val="both"/>
      </w:pPr>
      <w:r>
        <w:t>55. В сметную стоимость оборудования включаются затраты на шеф-монтаж, доводку на месте установки, доизготовление, проектирование индивидуально изготовляемого оборудования, изготовление специальной оснастки в случае, если такие затраты не учтены в сметной цене оборудования. Указанные затраты рассчитываются в соответствии со сметными нормативами, сведения о которых включены в ФРСН.</w:t>
      </w:r>
    </w:p>
    <w:p w:rsidR="00FB572A" w:rsidRDefault="00FB572A">
      <w:pPr>
        <w:pStyle w:val="ConsPlusNormal"/>
        <w:jc w:val="both"/>
      </w:pPr>
    </w:p>
    <w:p w:rsidR="00FB572A" w:rsidRDefault="00FB572A">
      <w:pPr>
        <w:pStyle w:val="ConsPlusTitle"/>
        <w:jc w:val="center"/>
        <w:outlineLvl w:val="1"/>
      </w:pPr>
      <w:r>
        <w:t>VIII. Порядок определения накладных расходов</w:t>
      </w:r>
    </w:p>
    <w:p w:rsidR="00FB572A" w:rsidRDefault="00FB572A">
      <w:pPr>
        <w:pStyle w:val="ConsPlusNormal"/>
        <w:jc w:val="both"/>
      </w:pPr>
    </w:p>
    <w:p w:rsidR="00FB572A" w:rsidRDefault="00FB572A">
      <w:pPr>
        <w:pStyle w:val="ConsPlusNormal"/>
        <w:ind w:firstLine="540"/>
        <w:jc w:val="both"/>
      </w:pPr>
      <w:bookmarkStart w:id="13" w:name="P228"/>
      <w:bookmarkEnd w:id="13"/>
      <w:r>
        <w:t>56. При определении сметной стоимости строительства накладные расходы определяются отдельно для российских и иностранных подрядчиков.</w:t>
      </w:r>
    </w:p>
    <w:p w:rsidR="00FB572A" w:rsidRDefault="00FB572A">
      <w:pPr>
        <w:pStyle w:val="ConsPlusNormal"/>
        <w:spacing w:before="220"/>
        <w:ind w:firstLine="540"/>
        <w:jc w:val="both"/>
      </w:pPr>
      <w:r>
        <w:t>57. Накладные расходы для работ по строительству объектов капитального строительства, выполняемых российскими подрядчиками, учитываются в локальных сметных расчетах (сметах) в соответствии со сметными нормативами, сведения о которых включены в ФРСН.</w:t>
      </w:r>
    </w:p>
    <w:p w:rsidR="00FB572A" w:rsidRDefault="00FB572A">
      <w:pPr>
        <w:pStyle w:val="ConsPlusNormal"/>
        <w:spacing w:before="220"/>
        <w:ind w:firstLine="540"/>
        <w:jc w:val="both"/>
      </w:pPr>
      <w:r>
        <w:t xml:space="preserve">58. Затраты российских подрядчиков, не учтенные в нормативах накладных расходов, но относимые на накладные расходы, дополнительно учитываются в главе 9 сводного сметного расчета стоимости строительства, на основании законодательства Российской Федерации и страны строительства или расчета с использованием информации о стоимости услуг, предоставленной заказчиком или полученной по данным в соответствии с положениями </w:t>
      </w:r>
      <w:hyperlink w:anchor="P51">
        <w:r>
          <w:rPr>
            <w:color w:val="0000FF"/>
          </w:rPr>
          <w:t>пунктов 6</w:t>
        </w:r>
      </w:hyperlink>
      <w:r>
        <w:t xml:space="preserve"> - </w:t>
      </w:r>
      <w:hyperlink w:anchor="P58">
        <w:r>
          <w:rPr>
            <w:color w:val="0000FF"/>
          </w:rPr>
          <w:t>9</w:t>
        </w:r>
      </w:hyperlink>
      <w:r>
        <w:t xml:space="preserve"> Методики.</w:t>
      </w:r>
    </w:p>
    <w:p w:rsidR="00FB572A" w:rsidRDefault="00FB572A">
      <w:pPr>
        <w:pStyle w:val="ConsPlusNormal"/>
        <w:spacing w:before="220"/>
        <w:ind w:firstLine="540"/>
        <w:jc w:val="both"/>
      </w:pPr>
      <w:r>
        <w:t>59. В случае, если при определении сметной стоимости строительства накладные расходы, определяемые в соответствии с российскими сметными нормативами, используются одновременно с иностранными нормативами и показателями, на основании которых рассчитывается сметная стоимость отдельных конструктивных решений, работ и их элементов (или сметные нормы используются совместно с иностранными нормативами и показателями, на основании которых определяются накладные расходы), и отдельные затраты в таких российских и иностранных нормативах и показателях дублируются, то при расчете размера накладных расходов необходимо исключать двойной учет указанных затрат.</w:t>
      </w:r>
    </w:p>
    <w:p w:rsidR="00FB572A" w:rsidRDefault="00FB572A">
      <w:pPr>
        <w:pStyle w:val="ConsPlusNormal"/>
        <w:jc w:val="both"/>
      </w:pPr>
      <w:r>
        <w:t xml:space="preserve">(п. 59 в ред. </w:t>
      </w:r>
      <w:hyperlink r:id="rId32">
        <w:r>
          <w:rPr>
            <w:color w:val="0000FF"/>
          </w:rPr>
          <w:t>Приказа</w:t>
        </w:r>
      </w:hyperlink>
      <w:r>
        <w:t xml:space="preserve"> Минстроя России от 25.08.2022 N 698/пр)</w:t>
      </w:r>
    </w:p>
    <w:p w:rsidR="00FB572A" w:rsidRDefault="00FB572A">
      <w:pPr>
        <w:pStyle w:val="ConsPlusNormal"/>
        <w:spacing w:before="220"/>
        <w:ind w:firstLine="540"/>
        <w:jc w:val="both"/>
      </w:pPr>
      <w:bookmarkStart w:id="14" w:name="P233"/>
      <w:bookmarkEnd w:id="14"/>
      <w:r>
        <w:t>60. В локальных сметных расчетах (сметах) сумма накладных расходов указывается после итога прямых затрат.</w:t>
      </w:r>
    </w:p>
    <w:p w:rsidR="00FB572A" w:rsidRDefault="00FB572A">
      <w:pPr>
        <w:pStyle w:val="ConsPlusNormal"/>
        <w:spacing w:before="220"/>
        <w:ind w:firstLine="540"/>
        <w:jc w:val="both"/>
      </w:pPr>
      <w:r>
        <w:t xml:space="preserve">61. Накладные расходы для работ по строительству объектов капитального строительства, выполняемых иностранными подрядчиками, определяются в порядке и размерах, принятых в стране строительства. В случае отсутствия такого порядка - в соответствии с положениями </w:t>
      </w:r>
      <w:hyperlink w:anchor="P228">
        <w:r>
          <w:rPr>
            <w:color w:val="0000FF"/>
          </w:rPr>
          <w:t>пунктов 56</w:t>
        </w:r>
      </w:hyperlink>
      <w:r>
        <w:t xml:space="preserve"> - </w:t>
      </w:r>
      <w:hyperlink w:anchor="P233">
        <w:r>
          <w:rPr>
            <w:color w:val="0000FF"/>
          </w:rPr>
          <w:t>60</w:t>
        </w:r>
      </w:hyperlink>
      <w:r>
        <w:t xml:space="preserve"> Методики.</w:t>
      </w:r>
    </w:p>
    <w:p w:rsidR="00FB572A" w:rsidRDefault="00FB572A">
      <w:pPr>
        <w:pStyle w:val="ConsPlusNormal"/>
        <w:jc w:val="both"/>
      </w:pPr>
    </w:p>
    <w:p w:rsidR="00FB572A" w:rsidRDefault="00FB572A">
      <w:pPr>
        <w:pStyle w:val="ConsPlusTitle"/>
        <w:jc w:val="center"/>
        <w:outlineLvl w:val="1"/>
      </w:pPr>
      <w:r>
        <w:t>IX. Порядок определения сметной прибыли</w:t>
      </w:r>
    </w:p>
    <w:p w:rsidR="00FB572A" w:rsidRDefault="00FB572A">
      <w:pPr>
        <w:pStyle w:val="ConsPlusNormal"/>
        <w:jc w:val="both"/>
      </w:pPr>
    </w:p>
    <w:p w:rsidR="00FB572A" w:rsidRDefault="00FB572A">
      <w:pPr>
        <w:pStyle w:val="ConsPlusNormal"/>
        <w:ind w:firstLine="540"/>
        <w:jc w:val="both"/>
      </w:pPr>
      <w:r>
        <w:t>62. При определении сметной стоимости строительства сметная прибыль определяется отдельно для российских и иностранных подрядчиков.</w:t>
      </w:r>
    </w:p>
    <w:p w:rsidR="00FB572A" w:rsidRDefault="00FB572A">
      <w:pPr>
        <w:pStyle w:val="ConsPlusNormal"/>
        <w:spacing w:before="220"/>
        <w:ind w:firstLine="540"/>
        <w:jc w:val="both"/>
      </w:pPr>
      <w:bookmarkStart w:id="15" w:name="P239"/>
      <w:bookmarkEnd w:id="15"/>
      <w:r>
        <w:lastRenderedPageBreak/>
        <w:t>63. При определении сметной стоимости работ по строительству объектов капитального строительства, выполняемых российскими подрядчиками, сметная прибыль определяется в локальных сметных расчетах (сметах) в порядке и с применением сметных нормативов, сведения о которых включены ФРСН.</w:t>
      </w:r>
    </w:p>
    <w:p w:rsidR="00FB572A" w:rsidRDefault="00FB572A">
      <w:pPr>
        <w:pStyle w:val="ConsPlusNormal"/>
        <w:spacing w:before="220"/>
        <w:ind w:firstLine="540"/>
        <w:jc w:val="both"/>
      </w:pPr>
      <w:r>
        <w:t>В локальных сметных расчетах (сметах) сумма сметной прибыли указывается после итога накладных расходов.</w:t>
      </w:r>
    </w:p>
    <w:p w:rsidR="00FB572A" w:rsidRDefault="00FB572A">
      <w:pPr>
        <w:pStyle w:val="ConsPlusNormal"/>
        <w:spacing w:before="220"/>
        <w:ind w:firstLine="540"/>
        <w:jc w:val="both"/>
      </w:pPr>
      <w:r>
        <w:t xml:space="preserve">64. При определении сметной стоимости работ, выполняемых иностранными подрядчиками, сметная прибыль определяется в порядке и размерах, принятых в стране строительства. В случае отсутствия такого порядка - в соответствии с положениями </w:t>
      </w:r>
      <w:hyperlink w:anchor="P239">
        <w:r>
          <w:rPr>
            <w:color w:val="0000FF"/>
          </w:rPr>
          <w:t>пункта 63</w:t>
        </w:r>
      </w:hyperlink>
      <w:r>
        <w:t xml:space="preserve"> Методики.</w:t>
      </w:r>
    </w:p>
    <w:p w:rsidR="00FB572A" w:rsidRDefault="00FB572A">
      <w:pPr>
        <w:pStyle w:val="ConsPlusNormal"/>
        <w:spacing w:before="220"/>
        <w:ind w:firstLine="540"/>
        <w:jc w:val="both"/>
      </w:pPr>
      <w:r>
        <w:t>64.1 В случае, если при определении сметной стоимости строительства сметная прибыль, определяемая в соответствии с российскими сметными нормативами, используется одновременно с иностранными нормативами и показателями, на основании которых рассчитывается сметная стоимость отдельных конструктивных решений, работ и их элементов (или сметные нормы используются совместно с иностранными нормативами и показателями, на основании которых определяется сметная прибыль), и отдельные затраты в таких российских и иностранных нормативах и показателях дублируются, то при расчете размера сметной прибыли необходимо исключать двойной учет указанных затрат.</w:t>
      </w:r>
    </w:p>
    <w:p w:rsidR="00FB572A" w:rsidRDefault="00FB572A">
      <w:pPr>
        <w:pStyle w:val="ConsPlusNormal"/>
        <w:jc w:val="both"/>
      </w:pPr>
      <w:r>
        <w:t xml:space="preserve">(п. 64.1 введен </w:t>
      </w:r>
      <w:hyperlink r:id="rId33">
        <w:r>
          <w:rPr>
            <w:color w:val="0000FF"/>
          </w:rPr>
          <w:t>Приказом</w:t>
        </w:r>
      </w:hyperlink>
      <w:r>
        <w:t xml:space="preserve"> Минстроя России от 25.08.2022 N 698/пр)</w:t>
      </w:r>
    </w:p>
    <w:p w:rsidR="00FB572A" w:rsidRDefault="00FB572A">
      <w:pPr>
        <w:pStyle w:val="ConsPlusNormal"/>
        <w:jc w:val="both"/>
      </w:pPr>
    </w:p>
    <w:p w:rsidR="00FB572A" w:rsidRDefault="00FB572A">
      <w:pPr>
        <w:pStyle w:val="ConsPlusTitle"/>
        <w:jc w:val="center"/>
        <w:outlineLvl w:val="1"/>
      </w:pPr>
      <w:r>
        <w:t>X. Особенности определения сметных затрат</w:t>
      </w:r>
    </w:p>
    <w:p w:rsidR="00FB572A" w:rsidRDefault="00FB572A">
      <w:pPr>
        <w:pStyle w:val="ConsPlusTitle"/>
        <w:jc w:val="center"/>
      </w:pPr>
      <w:r>
        <w:t>на пусконаладочные работы</w:t>
      </w:r>
    </w:p>
    <w:p w:rsidR="00FB572A" w:rsidRDefault="00FB572A">
      <w:pPr>
        <w:pStyle w:val="ConsPlusNormal"/>
        <w:jc w:val="both"/>
      </w:pPr>
    </w:p>
    <w:p w:rsidR="00FB572A" w:rsidRDefault="00FB572A">
      <w:pPr>
        <w:pStyle w:val="ConsPlusNormal"/>
        <w:ind w:firstLine="540"/>
        <w:jc w:val="both"/>
      </w:pPr>
      <w:r>
        <w:t>65. При разработке сметной документации для объектов капитального строительства производственного назначения и непроизводственного назначения (связанных с получением дохода от реализации продукции) сметная стоимость пусконаладочных работ разделяется на затраты "вхолостую" и "под нагрузкой".</w:t>
      </w:r>
    </w:p>
    <w:p w:rsidR="00FB572A" w:rsidRDefault="00FB572A">
      <w:pPr>
        <w:pStyle w:val="ConsPlusNormal"/>
        <w:spacing w:before="220"/>
        <w:ind w:firstLine="540"/>
        <w:jc w:val="both"/>
      </w:pPr>
      <w:r>
        <w:t>При отнесении стоимости пусконаладочных работ к затратам "вхолостую" и "под нагрузкой" следует руководствоваться структурой полного комплекса пусконаладочных работ, приведенной в сметных нормативах, сведения о которых включены в ФРСН. По оборудованию, отсутствующему в указанных сметных нормативах, отнесение стоимости пусконаладочных работ к затратам "вхолостую" и "под нагрузкой" выполняется по данным, представляемым заказчиком.</w:t>
      </w:r>
    </w:p>
    <w:p w:rsidR="00FB572A" w:rsidRDefault="00FB572A">
      <w:pPr>
        <w:pStyle w:val="ConsPlusNormal"/>
        <w:spacing w:before="220"/>
        <w:ind w:firstLine="540"/>
        <w:jc w:val="both"/>
      </w:pPr>
      <w:r>
        <w:t>66. Сметная стоимость пусконаладочных работ "вхолостую" по объектам капитального строительства производственного назначения и непроизводственного назначения, связанным с получением дохода от реализации продукции, учитывается в главе 9 "Прочие работы и затраты" (</w:t>
      </w:r>
      <w:hyperlink w:anchor="P731">
        <w:r>
          <w:rPr>
            <w:color w:val="0000FF"/>
          </w:rPr>
          <w:t>графы 7</w:t>
        </w:r>
      </w:hyperlink>
      <w:r>
        <w:t xml:space="preserve"> и </w:t>
      </w:r>
      <w:hyperlink w:anchor="P731">
        <w:r>
          <w:rPr>
            <w:color w:val="0000FF"/>
          </w:rPr>
          <w:t>8</w:t>
        </w:r>
      </w:hyperlink>
      <w:r>
        <w:t>) сводного сметного расчета стоимости строительства. В соответствии с заданием заказчика и при обосновании программами пусконаладочных работ (комплексного опробования оборудования) в сметной стоимости пусконаладочных работ "вхолостую" дополнительно могут учитываться стоимость материальных (в том числе энергетических) ресурсов, сырья и полуфабрикатов, используемых при проведении пусконаладочных работ.</w:t>
      </w:r>
    </w:p>
    <w:p w:rsidR="00FB572A" w:rsidRDefault="00FB572A">
      <w:pPr>
        <w:pStyle w:val="ConsPlusNormal"/>
        <w:spacing w:before="220"/>
        <w:ind w:firstLine="540"/>
        <w:jc w:val="both"/>
      </w:pPr>
      <w:r>
        <w:t xml:space="preserve">67. Сметная стоимость пусконаладочных работ "под нагрузкой" по объектам капитального строительства производственного назначения и непроизводственного назначения, связанным с получением дохода от реализации продукции, не учитывается в сметной стоимости строительства объекта капитального строительства, если иной порядок не установлен нормативными правовыми актами страны строительства, а также в случаях, указанных в </w:t>
      </w:r>
      <w:hyperlink w:anchor="P258">
        <w:r>
          <w:rPr>
            <w:color w:val="0000FF"/>
          </w:rPr>
          <w:t>пункте 69</w:t>
        </w:r>
      </w:hyperlink>
      <w:r>
        <w:t xml:space="preserve"> Методики.</w:t>
      </w:r>
    </w:p>
    <w:p w:rsidR="00FB572A" w:rsidRDefault="00FB572A">
      <w:pPr>
        <w:pStyle w:val="ConsPlusNormal"/>
        <w:spacing w:before="220"/>
        <w:ind w:firstLine="540"/>
        <w:jc w:val="both"/>
      </w:pPr>
      <w:r>
        <w:t>Затраты на пусконаладочные работы "под нагрузкой" включаются в смету на ввод в эксплуатацию предприятий, зданий и сооружений и относятся:</w:t>
      </w:r>
    </w:p>
    <w:p w:rsidR="00FB572A" w:rsidRDefault="00FB572A">
      <w:pPr>
        <w:pStyle w:val="ConsPlusNormal"/>
        <w:spacing w:before="220"/>
        <w:ind w:firstLine="540"/>
        <w:jc w:val="both"/>
      </w:pPr>
      <w:r>
        <w:t xml:space="preserve">по объектам капитального строительства производственного назначения - к основной </w:t>
      </w:r>
      <w:r>
        <w:lastRenderedPageBreak/>
        <w:t>деятельности эксплуатирующей организации (предприятия) с включением в себестоимость продукции;</w:t>
      </w:r>
    </w:p>
    <w:p w:rsidR="00FB572A" w:rsidRDefault="00FB572A">
      <w:pPr>
        <w:pStyle w:val="ConsPlusNormal"/>
        <w:spacing w:before="220"/>
        <w:ind w:firstLine="540"/>
        <w:jc w:val="both"/>
      </w:pPr>
      <w:r>
        <w:t>по объектам капитального строительства непроизводственного назначения (связанным с получением дохода от реализации продукции) - к расходам на содержание здания, сооружения.</w:t>
      </w:r>
    </w:p>
    <w:p w:rsidR="00FB572A" w:rsidRDefault="00FB572A">
      <w:pPr>
        <w:pStyle w:val="ConsPlusNormal"/>
        <w:spacing w:before="220"/>
        <w:ind w:firstLine="540"/>
        <w:jc w:val="both"/>
      </w:pPr>
      <w:r>
        <w:t>Сводные сметы на ввод в эксплуатацию предприятий, зданий и сооружений являются документами, определяющими сметный лимит средств, необходимых для проведения пусконаладочных работ "под нагрузкой", комплексного опробования оборудования с выпуском первой партии продукции, обеспечивающих ввод в эксплуатацию вновь строящихся или реконструируемых объектов капитального строительства.</w:t>
      </w:r>
    </w:p>
    <w:p w:rsidR="00FB572A" w:rsidRDefault="00FB572A">
      <w:pPr>
        <w:pStyle w:val="ConsPlusNormal"/>
        <w:spacing w:before="220"/>
        <w:ind w:firstLine="540"/>
        <w:jc w:val="both"/>
      </w:pPr>
      <w:r>
        <w:t>При определении стоимости пусконаладочных работ "под нагрузкой" дополнительно учитываются стоимость материальных (в том числе энергетических) ресурсов, сырья и полуфабрикатов, используемых при проведении пусконаладочных работ, оплата труда эксплуатационного персонала, привлекаемого для участия в пуске и комплексном опробовании оборудования, а также стоимость использования механизмов. Указанные затраты определяются на основании проектной документации.</w:t>
      </w:r>
    </w:p>
    <w:p w:rsidR="00FB572A" w:rsidRDefault="00FB572A">
      <w:pPr>
        <w:pStyle w:val="ConsPlusNormal"/>
        <w:spacing w:before="220"/>
        <w:ind w:firstLine="540"/>
        <w:jc w:val="both"/>
      </w:pPr>
      <w:r>
        <w:t>68. При разработке сметной документации для объектов капитального строительства непроизводственного назначения (не связанных с получением дохода от реализации продукции) все затраты на проведение пусконаладочных работ включаются в главу 9 "Прочие работы и затраты" (</w:t>
      </w:r>
      <w:hyperlink w:anchor="P731">
        <w:r>
          <w:rPr>
            <w:color w:val="0000FF"/>
          </w:rPr>
          <w:t>графы 7</w:t>
        </w:r>
      </w:hyperlink>
      <w:r>
        <w:t xml:space="preserve"> и </w:t>
      </w:r>
      <w:hyperlink w:anchor="P731">
        <w:r>
          <w:rPr>
            <w:color w:val="0000FF"/>
          </w:rPr>
          <w:t>8</w:t>
        </w:r>
      </w:hyperlink>
      <w:r>
        <w:t>) сводного сметного расчета стоимости строительства без разделения на затраты "вхолостую" и "под нагрузкой".</w:t>
      </w:r>
    </w:p>
    <w:p w:rsidR="00FB572A" w:rsidRDefault="00FB572A">
      <w:pPr>
        <w:pStyle w:val="ConsPlusNormal"/>
        <w:spacing w:before="220"/>
        <w:ind w:firstLine="540"/>
        <w:jc w:val="both"/>
      </w:pPr>
      <w:bookmarkStart w:id="16" w:name="P258"/>
      <w:bookmarkEnd w:id="16"/>
      <w:r>
        <w:t>69. По особо опасным, технически сложным и уникальным объектам капитального строительства необходимость учета затрат "под нагрузкой" в сметной стоимости строительства в главе 9 "Прочие работы и затраты" (</w:t>
      </w:r>
      <w:hyperlink w:anchor="P731">
        <w:r>
          <w:rPr>
            <w:color w:val="0000FF"/>
          </w:rPr>
          <w:t>графы 7</w:t>
        </w:r>
      </w:hyperlink>
      <w:r>
        <w:t xml:space="preserve"> и </w:t>
      </w:r>
      <w:hyperlink w:anchor="P731">
        <w:r>
          <w:rPr>
            <w:color w:val="0000FF"/>
          </w:rPr>
          <w:t>8</w:t>
        </w:r>
      </w:hyperlink>
      <w:r>
        <w:t>) сводного сметного расчета определяется заказчиком.</w:t>
      </w:r>
    </w:p>
    <w:p w:rsidR="00FB572A" w:rsidRDefault="00FB572A">
      <w:pPr>
        <w:pStyle w:val="ConsPlusNormal"/>
        <w:jc w:val="both"/>
      </w:pPr>
    </w:p>
    <w:p w:rsidR="00FB572A" w:rsidRDefault="00FB572A">
      <w:pPr>
        <w:pStyle w:val="ConsPlusTitle"/>
        <w:jc w:val="center"/>
        <w:outlineLvl w:val="1"/>
      </w:pPr>
      <w:r>
        <w:t>XI. Порядок составления объектных сметных расчетов</w:t>
      </w:r>
    </w:p>
    <w:p w:rsidR="00FB572A" w:rsidRDefault="00FB572A">
      <w:pPr>
        <w:pStyle w:val="ConsPlusTitle"/>
        <w:jc w:val="center"/>
      </w:pPr>
      <w:r>
        <w:t>(объектных смет)</w:t>
      </w:r>
    </w:p>
    <w:p w:rsidR="00FB572A" w:rsidRDefault="00FB572A">
      <w:pPr>
        <w:pStyle w:val="ConsPlusNormal"/>
        <w:jc w:val="both"/>
      </w:pPr>
    </w:p>
    <w:p w:rsidR="00FB572A" w:rsidRDefault="00FB572A">
      <w:pPr>
        <w:pStyle w:val="ConsPlusNormal"/>
        <w:ind w:firstLine="540"/>
        <w:jc w:val="both"/>
      </w:pPr>
      <w:r>
        <w:t xml:space="preserve">70. Рекомендуемый образец оформления объектных сметных расчетов (смет) приведен в </w:t>
      </w:r>
      <w:hyperlink r:id="rId34">
        <w:r>
          <w:rPr>
            <w:color w:val="0000FF"/>
          </w:rPr>
          <w:t>Приложении N 5</w:t>
        </w:r>
      </w:hyperlink>
      <w:r>
        <w:t xml:space="preserve"> к Методике N 421/пр.</w:t>
      </w:r>
    </w:p>
    <w:p w:rsidR="00FB572A" w:rsidRDefault="00FB572A">
      <w:pPr>
        <w:pStyle w:val="ConsPlusNormal"/>
        <w:jc w:val="both"/>
      </w:pPr>
      <w:r>
        <w:t xml:space="preserve">(в ред. </w:t>
      </w:r>
      <w:hyperlink r:id="rId35">
        <w:r>
          <w:rPr>
            <w:color w:val="0000FF"/>
          </w:rPr>
          <w:t>Приказа</w:t>
        </w:r>
      </w:hyperlink>
      <w:r>
        <w:t xml:space="preserve"> Минстроя России от 25.08.2022 N 698/пр)</w:t>
      </w:r>
    </w:p>
    <w:p w:rsidR="00FB572A" w:rsidRDefault="00FB572A">
      <w:pPr>
        <w:pStyle w:val="ConsPlusNormal"/>
        <w:spacing w:before="220"/>
        <w:ind w:firstLine="540"/>
        <w:jc w:val="both"/>
      </w:pPr>
      <w:r>
        <w:t>71. Сметная стоимость в объектных сметных расчетах (сметах) определяется как сумма итогов локальных сметных расчетов (смет) с распределением затрат на стоимость строительных работ, работ по монтажу оборудования (монтажных работ), оборудования и прочих затрат.</w:t>
      </w:r>
    </w:p>
    <w:p w:rsidR="00FB572A" w:rsidRDefault="00FB572A">
      <w:pPr>
        <w:pStyle w:val="ConsPlusNormal"/>
        <w:spacing w:before="220"/>
        <w:ind w:firstLine="540"/>
        <w:jc w:val="both"/>
      </w:pPr>
      <w:r>
        <w:t>72. В объектных сметных расчетах (сметах) приводятся данные о расчетных измерителях и показателях единичной стоимости расчетного измерителя по каждому конструктивному решению (виду работ) из соответствующих локальных сметных расчетов (смет).</w:t>
      </w:r>
    </w:p>
    <w:p w:rsidR="00FB572A" w:rsidRDefault="00FB572A">
      <w:pPr>
        <w:pStyle w:val="ConsPlusNormal"/>
        <w:spacing w:before="220"/>
        <w:ind w:firstLine="540"/>
        <w:jc w:val="both"/>
      </w:pPr>
      <w:r>
        <w:t>73. Итогом объектного сметного расчета (сметы) является сметная стоимость строительства объекта капитального строительства.</w:t>
      </w:r>
    </w:p>
    <w:p w:rsidR="00FB572A" w:rsidRDefault="00FB572A">
      <w:pPr>
        <w:pStyle w:val="ConsPlusNormal"/>
        <w:jc w:val="both"/>
      </w:pPr>
    </w:p>
    <w:p w:rsidR="00FB572A" w:rsidRDefault="00FB572A">
      <w:pPr>
        <w:pStyle w:val="ConsPlusTitle"/>
        <w:jc w:val="center"/>
        <w:outlineLvl w:val="1"/>
      </w:pPr>
      <w:r>
        <w:t>XII. Порядок составления сводного сметного расчета</w:t>
      </w:r>
    </w:p>
    <w:p w:rsidR="00FB572A" w:rsidRDefault="00FB572A">
      <w:pPr>
        <w:pStyle w:val="ConsPlusTitle"/>
        <w:jc w:val="center"/>
      </w:pPr>
      <w:r>
        <w:t>стоимости строительства. Состав сводного сметного расчета</w:t>
      </w:r>
    </w:p>
    <w:p w:rsidR="00FB572A" w:rsidRDefault="00FB572A">
      <w:pPr>
        <w:pStyle w:val="ConsPlusTitle"/>
        <w:jc w:val="center"/>
      </w:pPr>
      <w:r>
        <w:t>стоимости строительства</w:t>
      </w:r>
    </w:p>
    <w:p w:rsidR="00FB572A" w:rsidRDefault="00FB572A">
      <w:pPr>
        <w:pStyle w:val="ConsPlusNormal"/>
        <w:jc w:val="both"/>
      </w:pPr>
    </w:p>
    <w:p w:rsidR="00FB572A" w:rsidRDefault="00FB572A">
      <w:pPr>
        <w:pStyle w:val="ConsPlusNormal"/>
        <w:ind w:firstLine="540"/>
        <w:jc w:val="both"/>
      </w:pPr>
      <w:r>
        <w:t xml:space="preserve">74. Сводный сметный расчет стоимости строительства (далее - сводный сметный расчет) разрабатывается на объект капитального строительства или этап строительства. Рекомендуемый образец оформления сводного сметного расчета стоимости строительства приведен в </w:t>
      </w:r>
      <w:hyperlink r:id="rId36">
        <w:r>
          <w:rPr>
            <w:color w:val="0000FF"/>
          </w:rPr>
          <w:t xml:space="preserve">Приложении </w:t>
        </w:r>
        <w:r>
          <w:rPr>
            <w:color w:val="0000FF"/>
          </w:rPr>
          <w:lastRenderedPageBreak/>
          <w:t>N 6</w:t>
        </w:r>
      </w:hyperlink>
      <w:r>
        <w:t xml:space="preserve"> к Методике N 421/пр.</w:t>
      </w:r>
    </w:p>
    <w:p w:rsidR="00FB572A" w:rsidRDefault="00FB572A">
      <w:pPr>
        <w:pStyle w:val="ConsPlusNormal"/>
        <w:jc w:val="both"/>
      </w:pPr>
      <w:r>
        <w:t xml:space="preserve">(в ред. </w:t>
      </w:r>
      <w:hyperlink r:id="rId37">
        <w:r>
          <w:rPr>
            <w:color w:val="0000FF"/>
          </w:rPr>
          <w:t>Приказа</w:t>
        </w:r>
      </w:hyperlink>
      <w:r>
        <w:t xml:space="preserve"> Минстроя России от 25.08.2022 N 698/пр)</w:t>
      </w:r>
    </w:p>
    <w:p w:rsidR="00FB572A" w:rsidRDefault="00FB572A">
      <w:pPr>
        <w:pStyle w:val="ConsPlusNormal"/>
        <w:spacing w:before="220"/>
        <w:ind w:firstLine="540"/>
        <w:jc w:val="both"/>
      </w:pPr>
      <w:r>
        <w:t>75. В сводном сметном расчете определяется сметная стоимость строительства объектов капитального строительства, расположенных в пределах строительной площадки и (или) границах полосы отвода линейных объектов капитального строительства, по которым подготовлена проектная документация, затраты заказчика по объекту капитального строительства с учетом природных, климатических, региональных условий территории и других особенностей земельного участка, включая затраты по строительству объектов капитального строительства, расположенных за пределами строительной площадки, предусмотренных проектной документацией, в том числе титульных временных зданий и сооружений, а также сетей инженерно-технического обеспечения, относящихся к объекту строительства.</w:t>
      </w:r>
    </w:p>
    <w:p w:rsidR="00FB572A" w:rsidRDefault="00FB572A">
      <w:pPr>
        <w:pStyle w:val="ConsPlusNormal"/>
        <w:spacing w:before="220"/>
        <w:ind w:firstLine="540"/>
        <w:jc w:val="both"/>
      </w:pPr>
      <w:r>
        <w:t xml:space="preserve">76. В сводном сметном расчете сметные затраты распределяются по главам в соответствии с </w:t>
      </w:r>
      <w:hyperlink r:id="rId38">
        <w:r>
          <w:rPr>
            <w:color w:val="0000FF"/>
          </w:rPr>
          <w:t>Положением</w:t>
        </w:r>
      </w:hyperlink>
      <w:r>
        <w:t xml:space="preserve"> N 87. Наименование и нумерация глав сводного сметного расчета не подлежат корректировке. В случае отсутствия затрат, предусматриваемых соответствующей главой сводного сметного расчета, эта глава пропускается без изменения номеров последующих глав.</w:t>
      </w:r>
    </w:p>
    <w:p w:rsidR="00FB572A" w:rsidRDefault="00FB572A">
      <w:pPr>
        <w:pStyle w:val="ConsPlusNormal"/>
        <w:spacing w:before="220"/>
        <w:ind w:firstLine="540"/>
        <w:jc w:val="both"/>
      </w:pPr>
      <w:r>
        <w:t>Для учета отраслевых особенностей отдельных объектов капитального строительства (например, линейных объектов капитального строительства) в главах сводного сметного расчета предусматриваются разделы.</w:t>
      </w:r>
    </w:p>
    <w:p w:rsidR="00FB572A" w:rsidRDefault="00FB572A">
      <w:pPr>
        <w:pStyle w:val="ConsPlusNormal"/>
        <w:spacing w:before="220"/>
        <w:ind w:firstLine="540"/>
        <w:jc w:val="both"/>
      </w:pPr>
      <w:r>
        <w:t>Распределение затрат по главам сводного сметного расчета осуществляется с учетом положений Методики. Для отдельных видов строительства могут быть установлены критерии распределения затрат по главам сводного сметного расчета, учитывающие отраслевые особенности.</w:t>
      </w:r>
    </w:p>
    <w:p w:rsidR="00FB572A" w:rsidRDefault="00FB572A">
      <w:pPr>
        <w:pStyle w:val="ConsPlusNormal"/>
        <w:spacing w:before="220"/>
        <w:ind w:firstLine="540"/>
        <w:jc w:val="both"/>
      </w:pPr>
      <w:r>
        <w:t>77. Сметная стоимость строительства в сводном сметном расчете определяется как сумма итоговых стоимостных показателей объектных и локальных сметных расчетов (смет), сметных расчетов на отдельные виды затрат с распределением затрат по элементам сметной стоимости: стоимость строительных работ, монтажных работ, оборудования и прочих затрат.</w:t>
      </w:r>
    </w:p>
    <w:p w:rsidR="00FB572A" w:rsidRDefault="00FB572A">
      <w:pPr>
        <w:pStyle w:val="ConsPlusNormal"/>
        <w:spacing w:before="220"/>
        <w:ind w:firstLine="540"/>
        <w:jc w:val="both"/>
      </w:pPr>
      <w:r>
        <w:t>78. За итогом глав сводного сметного расчета указываются резерв средств на непредвиденные работы и затраты и суммы налогов.</w:t>
      </w:r>
    </w:p>
    <w:p w:rsidR="00FB572A" w:rsidRDefault="00FB572A">
      <w:pPr>
        <w:pStyle w:val="ConsPlusNormal"/>
        <w:spacing w:before="220"/>
        <w:ind w:firstLine="540"/>
        <w:jc w:val="both"/>
      </w:pPr>
      <w:r>
        <w:t>79. В сводном сметном расчете приводятся итоговые данные по каждой главе отдельно, по итогам глав 1 - 7, 1 - 8, 1 - 9, 1 - 12 сводного сметного расчета, а также после начисления резерва средств на непредвиденные работы и затраты и суммы налогов.</w:t>
      </w:r>
    </w:p>
    <w:p w:rsidR="00FB572A" w:rsidRDefault="00FB572A">
      <w:pPr>
        <w:pStyle w:val="ConsPlusNormal"/>
        <w:jc w:val="both"/>
      </w:pPr>
    </w:p>
    <w:p w:rsidR="00FB572A" w:rsidRDefault="00FB572A">
      <w:pPr>
        <w:pStyle w:val="ConsPlusTitle"/>
        <w:jc w:val="center"/>
        <w:outlineLvl w:val="1"/>
      </w:pPr>
      <w:r>
        <w:t>XIII. Определение размера средств, включаемых в сводный</w:t>
      </w:r>
    </w:p>
    <w:p w:rsidR="00FB572A" w:rsidRDefault="00FB572A">
      <w:pPr>
        <w:pStyle w:val="ConsPlusTitle"/>
        <w:jc w:val="center"/>
      </w:pPr>
      <w:r>
        <w:t>сметный расчет</w:t>
      </w:r>
    </w:p>
    <w:p w:rsidR="00FB572A" w:rsidRDefault="00FB572A">
      <w:pPr>
        <w:pStyle w:val="ConsPlusNormal"/>
        <w:jc w:val="both"/>
      </w:pPr>
    </w:p>
    <w:p w:rsidR="00FB572A" w:rsidRDefault="00FB572A">
      <w:pPr>
        <w:pStyle w:val="ConsPlusNormal"/>
        <w:ind w:firstLine="540"/>
        <w:jc w:val="both"/>
      </w:pPr>
      <w:r>
        <w:t xml:space="preserve">80. В главу 1 сводного сметного расчета при наличии соответствующих обоснований включается сметная стоимость работ и затрат, рекомендуемый перечень которых приведен в </w:t>
      </w:r>
      <w:hyperlink w:anchor="P1073">
        <w:r>
          <w:rPr>
            <w:color w:val="0000FF"/>
          </w:rPr>
          <w:t>пункте 1</w:t>
        </w:r>
      </w:hyperlink>
      <w:r>
        <w:t xml:space="preserve"> таблицы Приложения N 8 к Методике, в том числе произведенных на момент разработки проектной документации и (или) планируемых к осуществлению в период строительства.</w:t>
      </w:r>
    </w:p>
    <w:p w:rsidR="00FB572A" w:rsidRDefault="00FB572A">
      <w:pPr>
        <w:pStyle w:val="ConsPlusNormal"/>
        <w:spacing w:before="220"/>
        <w:ind w:firstLine="540"/>
        <w:jc w:val="both"/>
      </w:pPr>
      <w:r>
        <w:t xml:space="preserve">81. Перечень работ и затрат, указанный в </w:t>
      </w:r>
      <w:hyperlink w:anchor="P1073">
        <w:r>
          <w:rPr>
            <w:color w:val="0000FF"/>
          </w:rPr>
          <w:t>пункте 1</w:t>
        </w:r>
      </w:hyperlink>
      <w:r>
        <w:t xml:space="preserve"> Приложения N 8 к Методике, не является исчерпывающим. В случаях, предусмотренных нормативными правовыми актами Российской Федерации, законодательством страны строительства и при обосновании проектной документацией в главу 1 сводного сметного расчета включаются другие работы и затраты, связанные с оформлением земельного участка, с созданием геодезической разбивочной основы для строительства и освоением территории строительства и относимые на капитальные вложения.</w:t>
      </w:r>
    </w:p>
    <w:p w:rsidR="00FB572A" w:rsidRDefault="00FB572A">
      <w:pPr>
        <w:pStyle w:val="ConsPlusNormal"/>
        <w:spacing w:before="220"/>
        <w:ind w:firstLine="540"/>
        <w:jc w:val="both"/>
      </w:pPr>
      <w:r>
        <w:t xml:space="preserve">82. В главах 2 - 7 сводного сметного расчета учитываются сметные затраты в соответствии с </w:t>
      </w:r>
      <w:r>
        <w:lastRenderedPageBreak/>
        <w:t>наименованием глав. Сметная стоимость указанных затрат определяется объектными и локальными сметными расчетами (сметами).</w:t>
      </w:r>
    </w:p>
    <w:p w:rsidR="00FB572A" w:rsidRDefault="00FB572A">
      <w:pPr>
        <w:pStyle w:val="ConsPlusNormal"/>
        <w:spacing w:before="220"/>
        <w:ind w:firstLine="540"/>
        <w:jc w:val="both"/>
      </w:pPr>
      <w:r>
        <w:t>83. В главу 8 сводного сметного расчета включаются размер средств на устройство (обустройство, приспособление, монтаж, сборку) и ликвидацию (разборку, демонтаж) титульных временных зданий и сооружений (далее - строительство титульных временных зданий и сооружений).</w:t>
      </w:r>
    </w:p>
    <w:p w:rsidR="00FB572A" w:rsidRDefault="00FB572A">
      <w:pPr>
        <w:pStyle w:val="ConsPlusNormal"/>
        <w:spacing w:before="220"/>
        <w:ind w:firstLine="540"/>
        <w:jc w:val="both"/>
      </w:pPr>
      <w:r>
        <w:t>84. Перечень затрат, относящихся к титульным временным зданиям и сооружениям, определяется в соответствии со сметными нормативами, сведения о которых включены ФРСН, и может быть изменен при соответствующем обосновании проектной документацией.</w:t>
      </w:r>
    </w:p>
    <w:p w:rsidR="00FB572A" w:rsidRDefault="00FB572A">
      <w:pPr>
        <w:pStyle w:val="ConsPlusNormal"/>
        <w:spacing w:before="220"/>
        <w:ind w:firstLine="540"/>
        <w:jc w:val="both"/>
      </w:pPr>
      <w:r>
        <w:t>85. Размер средств, предназначенных на строительство титульных временных зданий и сооружений, определяется на основании локальных сметных расчетов (смет) и калькуляций затрат, разработанных по данным ПОС в соответствии с указанным в нем перечнем и характеристиками титульных временных зданий и сооружений.</w:t>
      </w:r>
    </w:p>
    <w:p w:rsidR="00FB572A" w:rsidRDefault="00FB572A">
      <w:pPr>
        <w:pStyle w:val="ConsPlusNormal"/>
        <w:spacing w:before="220"/>
        <w:ind w:firstLine="540"/>
        <w:jc w:val="both"/>
      </w:pPr>
      <w:r>
        <w:t xml:space="preserve">86. Затраты на строительство временных зданий и сооружений включаются в </w:t>
      </w:r>
      <w:hyperlink w:anchor="P731">
        <w:r>
          <w:rPr>
            <w:color w:val="0000FF"/>
          </w:rPr>
          <w:t>графы 4</w:t>
        </w:r>
      </w:hyperlink>
      <w:r>
        <w:t xml:space="preserve">, </w:t>
      </w:r>
      <w:hyperlink w:anchor="P731">
        <w:r>
          <w:rPr>
            <w:color w:val="0000FF"/>
          </w:rPr>
          <w:t>5</w:t>
        </w:r>
      </w:hyperlink>
      <w:r>
        <w:t xml:space="preserve">, </w:t>
      </w:r>
      <w:hyperlink w:anchor="P731">
        <w:r>
          <w:rPr>
            <w:color w:val="0000FF"/>
          </w:rPr>
          <w:t>7</w:t>
        </w:r>
      </w:hyperlink>
      <w:r>
        <w:t xml:space="preserve"> и </w:t>
      </w:r>
      <w:hyperlink w:anchor="P731">
        <w:r>
          <w:rPr>
            <w:color w:val="0000FF"/>
          </w:rPr>
          <w:t>8</w:t>
        </w:r>
      </w:hyperlink>
      <w:r>
        <w:t xml:space="preserve"> главы 8 сводного сметного расчета, а расходы на их содержание и эксплуатацию - в </w:t>
      </w:r>
      <w:hyperlink w:anchor="P731">
        <w:r>
          <w:rPr>
            <w:color w:val="0000FF"/>
          </w:rPr>
          <w:t>графу 7</w:t>
        </w:r>
      </w:hyperlink>
      <w:r>
        <w:t xml:space="preserve"> главы 9.</w:t>
      </w:r>
    </w:p>
    <w:p w:rsidR="00FB572A" w:rsidRDefault="00FB572A">
      <w:pPr>
        <w:pStyle w:val="ConsPlusNormal"/>
        <w:spacing w:before="220"/>
        <w:ind w:firstLine="540"/>
        <w:jc w:val="both"/>
      </w:pPr>
      <w:r>
        <w:t xml:space="preserve">87. Затраты, связанные с амортизацией оборудования, необходимого для оснащения временных зданий и сооружений на период строительства, учитываются в </w:t>
      </w:r>
      <w:hyperlink w:anchor="P731">
        <w:r>
          <w:rPr>
            <w:color w:val="0000FF"/>
          </w:rPr>
          <w:t>графе 7</w:t>
        </w:r>
      </w:hyperlink>
      <w:r>
        <w:t xml:space="preserve"> главы 8 сводного сметного расчета.</w:t>
      </w:r>
    </w:p>
    <w:p w:rsidR="00FB572A" w:rsidRDefault="00FB572A">
      <w:pPr>
        <w:pStyle w:val="ConsPlusNormal"/>
        <w:spacing w:before="220"/>
        <w:ind w:firstLine="540"/>
        <w:jc w:val="both"/>
      </w:pPr>
      <w:r>
        <w:t xml:space="preserve">88. В главу 9 сводного сметного расчета при наличии соответствующих обоснований включается сметная стоимость прочих работ и затрат, рекомендуемый перечень которых приведен в </w:t>
      </w:r>
      <w:hyperlink w:anchor="P1073">
        <w:r>
          <w:rPr>
            <w:color w:val="0000FF"/>
          </w:rPr>
          <w:t>пункте 2</w:t>
        </w:r>
      </w:hyperlink>
      <w:r>
        <w:t xml:space="preserve"> таблицы Приложения N 8 к Методике.</w:t>
      </w:r>
    </w:p>
    <w:p w:rsidR="00FB572A" w:rsidRDefault="00FB572A">
      <w:pPr>
        <w:pStyle w:val="ConsPlusNormal"/>
        <w:spacing w:before="220"/>
        <w:ind w:firstLine="540"/>
        <w:jc w:val="both"/>
      </w:pPr>
      <w:r>
        <w:t xml:space="preserve">89. Перечень прочих работ и затрат, указанный в </w:t>
      </w:r>
      <w:hyperlink w:anchor="P1073">
        <w:r>
          <w:rPr>
            <w:color w:val="0000FF"/>
          </w:rPr>
          <w:t>пункте 2</w:t>
        </w:r>
      </w:hyperlink>
      <w:r>
        <w:t xml:space="preserve"> Приложения N 8 к Методике, не является исчерпывающим. В случаях, предусмотренных нормативными правовыми актами Российской Федерации, законодательством страны строительства, и при обосновании проектной документацией в главу 9 сводного сметного расчета включаются другие прочие затраты, относимые на капитальные вложения и учитывающие специфические особенности строительства.</w:t>
      </w:r>
    </w:p>
    <w:p w:rsidR="00FB572A" w:rsidRDefault="00FB572A">
      <w:pPr>
        <w:pStyle w:val="ConsPlusNormal"/>
        <w:spacing w:before="220"/>
        <w:ind w:firstLine="540"/>
        <w:jc w:val="both"/>
      </w:pPr>
      <w:r>
        <w:t>90. В главу 10 сводного сметного расчета (</w:t>
      </w:r>
      <w:hyperlink w:anchor="P731">
        <w:r>
          <w:rPr>
            <w:color w:val="0000FF"/>
          </w:rPr>
          <w:t>графы 7</w:t>
        </w:r>
      </w:hyperlink>
      <w:r>
        <w:t xml:space="preserve"> и </w:t>
      </w:r>
      <w:hyperlink w:anchor="P731">
        <w:r>
          <w:rPr>
            <w:color w:val="0000FF"/>
          </w:rPr>
          <w:t>8</w:t>
        </w:r>
      </w:hyperlink>
      <w:r>
        <w:t>) включаются средства на содержание службы технического заказчика (на территории Российской Федерации и на территории страны строительства), предусмотренные нормативными правовыми актами Российской Федерации и страны строительства, включая затраты на строительный контроль.</w:t>
      </w:r>
    </w:p>
    <w:p w:rsidR="00FB572A" w:rsidRDefault="00FB572A">
      <w:pPr>
        <w:pStyle w:val="ConsPlusNormal"/>
        <w:spacing w:before="220"/>
        <w:ind w:firstLine="540"/>
        <w:jc w:val="both"/>
      </w:pPr>
      <w:r>
        <w:t>91. Средства на содержание службы технического заказчика определяются на основании расчета в соответствии с положениями сметных нормативов, сведения о которых включены в ФРСН.</w:t>
      </w:r>
    </w:p>
    <w:p w:rsidR="00FB572A" w:rsidRDefault="00FB572A">
      <w:pPr>
        <w:pStyle w:val="ConsPlusNormal"/>
        <w:spacing w:before="220"/>
        <w:ind w:firstLine="540"/>
        <w:jc w:val="both"/>
      </w:pPr>
      <w:r>
        <w:t>В средствах на содержание службы технического заказчика могут быть учтены относимые на капитальные вложения и учитывающие особенности строительства затраты, не указанные в сметных нормативах, но установленные нормативными правовыми актами Российской Федерации, законодательством страны строительства и (или) требованиями межправительственного соглашения.</w:t>
      </w:r>
    </w:p>
    <w:p w:rsidR="00FB572A" w:rsidRDefault="00FB572A">
      <w:pPr>
        <w:pStyle w:val="ConsPlusNormal"/>
        <w:spacing w:before="220"/>
        <w:ind w:firstLine="540"/>
        <w:jc w:val="both"/>
      </w:pPr>
      <w:r>
        <w:t>Нормативная численность службы технического заказчика принимается в расчетах с учетом требований, установленных нормативными правовыми актами Российской Федерации, законодательством страны строительства и (или) требованиями межправительственного соглашения.</w:t>
      </w:r>
    </w:p>
    <w:p w:rsidR="00FB572A" w:rsidRDefault="00FB572A">
      <w:pPr>
        <w:pStyle w:val="ConsPlusNormal"/>
        <w:spacing w:before="220"/>
        <w:ind w:firstLine="540"/>
        <w:jc w:val="both"/>
      </w:pPr>
      <w:r>
        <w:t xml:space="preserve">92. Затраты на проведение строительного контроля заказчиком учитываются в порядке и размерах, указанных в нормативных правовых актах Российской Федерации или сметных </w:t>
      </w:r>
      <w:r>
        <w:lastRenderedPageBreak/>
        <w:t>нормативах, сведения о которых включены в ФРСН.</w:t>
      </w:r>
    </w:p>
    <w:p w:rsidR="00FB572A" w:rsidRDefault="00FB572A">
      <w:pPr>
        <w:pStyle w:val="ConsPlusNormal"/>
        <w:spacing w:before="220"/>
        <w:ind w:firstLine="540"/>
        <w:jc w:val="both"/>
      </w:pPr>
      <w:r>
        <w:t xml:space="preserve">93. Затраты на осуществление контроля иностранными лицензированными специалистами за соответствием работ по строительству или реконструкции объекта капитального строительства градостроительным требованиям, требованиям межправительственного соглашения и нормативам страны строительства, а также подготовки документов для получения разрешения на строительство, эксплуатацию учитываются при наличии соответствующих требований в стране строительства и определяются в соответствии с положениями </w:t>
      </w:r>
      <w:hyperlink w:anchor="P51">
        <w:r>
          <w:rPr>
            <w:color w:val="0000FF"/>
          </w:rPr>
          <w:t>пунктов 6</w:t>
        </w:r>
      </w:hyperlink>
      <w:r>
        <w:t xml:space="preserve"> - </w:t>
      </w:r>
      <w:hyperlink w:anchor="P58">
        <w:r>
          <w:rPr>
            <w:color w:val="0000FF"/>
          </w:rPr>
          <w:t>9</w:t>
        </w:r>
      </w:hyperlink>
      <w:r>
        <w:t xml:space="preserve"> Методики.</w:t>
      </w:r>
    </w:p>
    <w:p w:rsidR="00FB572A" w:rsidRDefault="00FB572A">
      <w:pPr>
        <w:pStyle w:val="ConsPlusNormal"/>
        <w:spacing w:before="220"/>
        <w:ind w:firstLine="540"/>
        <w:jc w:val="both"/>
      </w:pPr>
      <w:bookmarkStart w:id="17" w:name="P302"/>
      <w:bookmarkEnd w:id="17"/>
      <w:r>
        <w:t>94. В главу 11 сводного сметного расчета (</w:t>
      </w:r>
      <w:hyperlink w:anchor="P731">
        <w:r>
          <w:rPr>
            <w:color w:val="0000FF"/>
          </w:rPr>
          <w:t>графы 7</w:t>
        </w:r>
      </w:hyperlink>
      <w:r>
        <w:t xml:space="preserve"> и </w:t>
      </w:r>
      <w:hyperlink w:anchor="P731">
        <w:r>
          <w:rPr>
            <w:color w:val="0000FF"/>
          </w:rPr>
          <w:t>8</w:t>
        </w:r>
      </w:hyperlink>
      <w:r>
        <w:t>) включаются затраты, связанные с подготовкой эксплуатационных кадров для строящихся или реконструируемых объектов капитального строительства, определяемые на основании данных проектной документации и информации, предоставленной заказчиком.</w:t>
      </w:r>
    </w:p>
    <w:p w:rsidR="00FB572A" w:rsidRDefault="00FB572A">
      <w:pPr>
        <w:pStyle w:val="ConsPlusNormal"/>
        <w:spacing w:before="220"/>
        <w:ind w:firstLine="540"/>
        <w:jc w:val="both"/>
      </w:pPr>
      <w:r>
        <w:t xml:space="preserve">95. Расчет затрат, указанных в </w:t>
      </w:r>
      <w:hyperlink w:anchor="P302">
        <w:r>
          <w:rPr>
            <w:color w:val="0000FF"/>
          </w:rPr>
          <w:t>пункте 94</w:t>
        </w:r>
      </w:hyperlink>
      <w:r>
        <w:t xml:space="preserve"> Методики, осуществляется исходя из данных о количестве и квалификационном составе работников, сроков подготовки, затрат на подготовку, заработной платы работников и прочих затрат, связанных с подготовкой эксплуатационных кадров.</w:t>
      </w:r>
    </w:p>
    <w:p w:rsidR="00FB572A" w:rsidRDefault="00FB572A">
      <w:pPr>
        <w:pStyle w:val="ConsPlusNormal"/>
        <w:spacing w:before="220"/>
        <w:ind w:firstLine="540"/>
        <w:jc w:val="both"/>
      </w:pPr>
      <w:r>
        <w:t>96. В главу 12 сводного сметного расчета включаются затраты:</w:t>
      </w:r>
    </w:p>
    <w:p w:rsidR="00FB572A" w:rsidRDefault="00FB572A">
      <w:pPr>
        <w:pStyle w:val="ConsPlusNormal"/>
        <w:spacing w:before="220"/>
        <w:ind w:firstLine="540"/>
        <w:jc w:val="both"/>
      </w:pPr>
      <w:r>
        <w:t>на работы по инженерным изысканиям для архитектурно-строительного проектирования (основные виды инженерных изысканий, дополнительные и специальные работы (услуги), включая затраты на подготовку предложений и рекомендаций по организации и проведению мониторингов, предусмотренных требованиями технических регламентов) (далее - инженерные изыскания);</w:t>
      </w:r>
    </w:p>
    <w:p w:rsidR="00FB572A" w:rsidRDefault="00FB572A">
      <w:pPr>
        <w:pStyle w:val="ConsPlusNormal"/>
        <w:spacing w:before="220"/>
        <w:ind w:firstLine="540"/>
        <w:jc w:val="both"/>
      </w:pPr>
      <w:r>
        <w:t>на работы по подготовке проектной документации в объеме, необходимом для получения разрешения на производство работ;</w:t>
      </w:r>
    </w:p>
    <w:p w:rsidR="00FB572A" w:rsidRDefault="00FB572A">
      <w:pPr>
        <w:pStyle w:val="ConsPlusNormal"/>
        <w:spacing w:before="220"/>
        <w:ind w:firstLine="540"/>
        <w:jc w:val="both"/>
      </w:pPr>
      <w:r>
        <w:t>на работы по подготовке рабочей документации;</w:t>
      </w:r>
    </w:p>
    <w:p w:rsidR="00FB572A" w:rsidRDefault="00FB572A">
      <w:pPr>
        <w:pStyle w:val="ConsPlusNormal"/>
        <w:spacing w:before="220"/>
        <w:ind w:firstLine="540"/>
        <w:jc w:val="both"/>
      </w:pPr>
      <w:r>
        <w:t>на научное и научно-техническое сопровождение инженерных изысканий и работ по подготовке проектной и рабочей документации;</w:t>
      </w:r>
    </w:p>
    <w:p w:rsidR="00FB572A" w:rsidRDefault="00FB572A">
      <w:pPr>
        <w:pStyle w:val="ConsPlusNormal"/>
        <w:spacing w:before="220"/>
        <w:ind w:firstLine="540"/>
        <w:jc w:val="both"/>
      </w:pPr>
      <w:r>
        <w:t>на проведение авторского надзора;</w:t>
      </w:r>
    </w:p>
    <w:p w:rsidR="00FB572A" w:rsidRDefault="00FB572A">
      <w:pPr>
        <w:pStyle w:val="ConsPlusNormal"/>
        <w:spacing w:before="220"/>
        <w:ind w:firstLine="540"/>
        <w:jc w:val="both"/>
      </w:pPr>
      <w:r>
        <w:t>на проведение экспертизы проектной документации и результатов инженерных изысканий, в том числе экспертное сопровождение при проведении государственной экспертизы по результатам экспертного сопровождения;</w:t>
      </w:r>
    </w:p>
    <w:p w:rsidR="00FB572A" w:rsidRDefault="00FB572A">
      <w:pPr>
        <w:pStyle w:val="ConsPlusNormal"/>
        <w:spacing w:before="220"/>
        <w:ind w:firstLine="540"/>
        <w:jc w:val="both"/>
      </w:pPr>
      <w:r>
        <w:t>на проведение проверки обоснованности определения сметной стоимости объектов капитального строительства, экспертиза проектной документации по которым не проводится в случаях, предусмотренных нормативными правовыми актами Российской Федерации;</w:t>
      </w:r>
    </w:p>
    <w:p w:rsidR="00FB572A" w:rsidRDefault="00FB572A">
      <w:pPr>
        <w:pStyle w:val="ConsPlusNormal"/>
        <w:spacing w:before="220"/>
        <w:ind w:firstLine="540"/>
        <w:jc w:val="both"/>
      </w:pPr>
      <w:r>
        <w:t>на проведение публичного технологического и ценового аудита;</w:t>
      </w:r>
    </w:p>
    <w:p w:rsidR="00FB572A" w:rsidRDefault="00FB572A">
      <w:pPr>
        <w:pStyle w:val="ConsPlusNormal"/>
        <w:spacing w:before="220"/>
        <w:ind w:firstLine="540"/>
        <w:jc w:val="both"/>
      </w:pPr>
      <w:r>
        <w:t>на аудит проектной документации;</w:t>
      </w:r>
    </w:p>
    <w:p w:rsidR="00FB572A" w:rsidRDefault="00FB572A">
      <w:pPr>
        <w:pStyle w:val="ConsPlusNormal"/>
        <w:spacing w:before="220"/>
        <w:ind w:firstLine="540"/>
        <w:jc w:val="both"/>
      </w:pPr>
      <w:r>
        <w:t>на приведение проектной документации к требованиям, предъявляемым к ней в стране строительства для получения разрешения на строительство, в том числе перевод проектной документации с одного языка на другой.</w:t>
      </w:r>
    </w:p>
    <w:p w:rsidR="00FB572A" w:rsidRDefault="00FB572A">
      <w:pPr>
        <w:pStyle w:val="ConsPlusNormal"/>
        <w:spacing w:before="220"/>
        <w:ind w:firstLine="540"/>
        <w:jc w:val="both"/>
      </w:pPr>
      <w:r>
        <w:t>Перечень затрат, включаемых в главу 12, может быть дополнен в случаях, предусмотренных нормативными правовыми актами Российской Федерации, законодательством страны строительства, а также по требованию заказчика.</w:t>
      </w:r>
    </w:p>
    <w:p w:rsidR="00FB572A" w:rsidRDefault="00FB572A">
      <w:pPr>
        <w:pStyle w:val="ConsPlusNormal"/>
        <w:spacing w:before="220"/>
        <w:ind w:firstLine="540"/>
        <w:jc w:val="both"/>
      </w:pPr>
      <w:r>
        <w:t xml:space="preserve">Указанные затраты учитываются в </w:t>
      </w:r>
      <w:hyperlink w:anchor="P731">
        <w:r>
          <w:rPr>
            <w:color w:val="0000FF"/>
          </w:rPr>
          <w:t>графах 7</w:t>
        </w:r>
      </w:hyperlink>
      <w:r>
        <w:t xml:space="preserve"> и </w:t>
      </w:r>
      <w:hyperlink w:anchor="P731">
        <w:r>
          <w:rPr>
            <w:color w:val="0000FF"/>
          </w:rPr>
          <w:t>8</w:t>
        </w:r>
      </w:hyperlink>
      <w:r>
        <w:t xml:space="preserve"> главы 12 сводного сметного расчета.</w:t>
      </w:r>
    </w:p>
    <w:p w:rsidR="00FB572A" w:rsidRDefault="00FB572A">
      <w:pPr>
        <w:pStyle w:val="ConsPlusNormal"/>
        <w:spacing w:before="220"/>
        <w:ind w:firstLine="540"/>
        <w:jc w:val="both"/>
      </w:pPr>
      <w:r>
        <w:lastRenderedPageBreak/>
        <w:t>97. Затраты на проведение инженерных изысканий и подготовку проектной и рабочей документации российскими организациями определяются на основании расчетов в соответствии со сметными нормативами, сведения о которых включены в ФРСН. Затраты, связанные с проведением инженерных изысканий и подготовкой проектной и рабочей документации, не учтенные сметными нормативами, дополнительно учитываются в главе 12 сводного сметного расчета.</w:t>
      </w:r>
    </w:p>
    <w:p w:rsidR="00FB572A" w:rsidRDefault="00FB572A">
      <w:pPr>
        <w:pStyle w:val="ConsPlusNormal"/>
        <w:spacing w:before="220"/>
        <w:ind w:firstLine="540"/>
        <w:jc w:val="both"/>
      </w:pPr>
      <w:r>
        <w:t xml:space="preserve">При наличии заключенных контрактов на проведение инженерных изысканий и подготовку проектной и рабочей документации, указанные затраты включаются в сводный сметный расчет по результатам закупочных процедур. Затраты на проведение инженерных изысканий и подготовку проектной и рабочей документации иностранными организациями определяются по данным конъюнктурного анализа в соответствии с положениями </w:t>
      </w:r>
      <w:hyperlink w:anchor="P51">
        <w:r>
          <w:rPr>
            <w:color w:val="0000FF"/>
          </w:rPr>
          <w:t>пунктов 6</w:t>
        </w:r>
      </w:hyperlink>
      <w:r>
        <w:t xml:space="preserve"> - </w:t>
      </w:r>
      <w:hyperlink w:anchor="P58">
        <w:r>
          <w:rPr>
            <w:color w:val="0000FF"/>
          </w:rPr>
          <w:t>9</w:t>
        </w:r>
      </w:hyperlink>
      <w:r>
        <w:t xml:space="preserve"> Методики.</w:t>
      </w:r>
    </w:p>
    <w:p w:rsidR="00FB572A" w:rsidRDefault="00FB572A">
      <w:pPr>
        <w:pStyle w:val="ConsPlusNormal"/>
        <w:spacing w:before="220"/>
        <w:ind w:firstLine="540"/>
        <w:jc w:val="both"/>
      </w:pPr>
      <w:r>
        <w:t xml:space="preserve">98. Затраты на осуществление авторского надзора учитываются по объектам капитального строительства, обязательное проведение авторского надзора по которым предусмотрено законодательством Российской Федерации или страны строительства, а также по решению заказчика при согласовании с главным распорядителем средств соответствующего бюджета (за исключением случаев, когда заказчиком является главный распорядитель бюджетных средств). Лимит затрат на проведение авторского надзора российскими специалистами определяется в размере 0,2% от итоговой стоимости по главам 1 - 9 сводного сметного расчета и включается в </w:t>
      </w:r>
      <w:hyperlink w:anchor="P731">
        <w:r>
          <w:rPr>
            <w:color w:val="0000FF"/>
          </w:rPr>
          <w:t>графы 7</w:t>
        </w:r>
      </w:hyperlink>
      <w:r>
        <w:t xml:space="preserve"> и </w:t>
      </w:r>
      <w:hyperlink w:anchor="P731">
        <w:r>
          <w:rPr>
            <w:color w:val="0000FF"/>
          </w:rPr>
          <w:t>8</w:t>
        </w:r>
      </w:hyperlink>
      <w:r>
        <w:t>.</w:t>
      </w:r>
    </w:p>
    <w:p w:rsidR="00FB572A" w:rsidRDefault="00FB572A">
      <w:pPr>
        <w:pStyle w:val="ConsPlusNormal"/>
        <w:spacing w:before="220"/>
        <w:ind w:firstLine="540"/>
        <w:jc w:val="both"/>
      </w:pPr>
      <w:r>
        <w:t>Лимит затрат не учитывает стоимость проживания, командировочные расходы (страхование, суточные, оформление виз) и проезд лиц, осуществляющих авторский надзор, на объект капитального строительства и обратно. Указанные затраты дополнительно учитываются в главе 12 сводного сметного расчета на основании нормативных правовых актов Российской Федерации и требований межправительственных соглашений.</w:t>
      </w:r>
    </w:p>
    <w:p w:rsidR="00FB572A" w:rsidRDefault="00FB572A">
      <w:pPr>
        <w:pStyle w:val="ConsPlusNormal"/>
        <w:spacing w:before="220"/>
        <w:ind w:firstLine="540"/>
        <w:jc w:val="both"/>
      </w:pPr>
      <w:r>
        <w:t>При наличии заключенных контрактов на осуществление авторского надзора, указанные затраты включаются в сводный сметный расчет по результатам закупочных процедур.</w:t>
      </w:r>
    </w:p>
    <w:p w:rsidR="00FB572A" w:rsidRDefault="00FB572A">
      <w:pPr>
        <w:pStyle w:val="ConsPlusNormal"/>
        <w:spacing w:before="220"/>
        <w:ind w:firstLine="540"/>
        <w:jc w:val="both"/>
      </w:pPr>
      <w:r>
        <w:t xml:space="preserve">Затраты на осуществление авторского надзора иностранными специалистами определяются по данным конъюнктурного анализа на аналогичные виды работ в соответствии с положениями </w:t>
      </w:r>
      <w:hyperlink w:anchor="P51">
        <w:r>
          <w:rPr>
            <w:color w:val="0000FF"/>
          </w:rPr>
          <w:t>пунктов 6</w:t>
        </w:r>
      </w:hyperlink>
      <w:r>
        <w:t xml:space="preserve"> - </w:t>
      </w:r>
      <w:hyperlink w:anchor="P58">
        <w:r>
          <w:rPr>
            <w:color w:val="0000FF"/>
          </w:rPr>
          <w:t>9</w:t>
        </w:r>
      </w:hyperlink>
      <w:r>
        <w:t xml:space="preserve"> Методики.</w:t>
      </w:r>
    </w:p>
    <w:p w:rsidR="00FB572A" w:rsidRDefault="00FB572A">
      <w:pPr>
        <w:pStyle w:val="ConsPlusNormal"/>
        <w:spacing w:before="220"/>
        <w:ind w:firstLine="540"/>
        <w:jc w:val="both"/>
      </w:pPr>
      <w:r>
        <w:t>99. Учет затрат на экспертизу проектной документации и результатов инженерных изысканий, проведение проверки обоснованности определения сметной стоимости, проведение публичного технологического и ценового аудита, аудит проектной документации осуществляются в порядке, установленном нормативными правовыми актами Российской Федерации или страны строительства.</w:t>
      </w:r>
    </w:p>
    <w:p w:rsidR="00FB572A" w:rsidRDefault="00FB572A">
      <w:pPr>
        <w:pStyle w:val="ConsPlusNormal"/>
        <w:spacing w:before="220"/>
        <w:ind w:firstLine="540"/>
        <w:jc w:val="both"/>
      </w:pPr>
      <w:r>
        <w:t xml:space="preserve">100. Затраты на приведение проектной документации к требованиям, предъявляемым к ней в стране строительства, учитываются при наличии соответствующих требований в стране строительства и определяются в соответствии с положениями </w:t>
      </w:r>
      <w:hyperlink w:anchor="P51">
        <w:r>
          <w:rPr>
            <w:color w:val="0000FF"/>
          </w:rPr>
          <w:t>пунктов 6</w:t>
        </w:r>
      </w:hyperlink>
      <w:r>
        <w:t xml:space="preserve"> - </w:t>
      </w:r>
      <w:hyperlink w:anchor="P58">
        <w:r>
          <w:rPr>
            <w:color w:val="0000FF"/>
          </w:rPr>
          <w:t>9</w:t>
        </w:r>
      </w:hyperlink>
      <w:r>
        <w:t xml:space="preserve"> Методики.</w:t>
      </w:r>
    </w:p>
    <w:p w:rsidR="00FB572A" w:rsidRDefault="00FB572A">
      <w:pPr>
        <w:pStyle w:val="ConsPlusNormal"/>
        <w:spacing w:before="220"/>
        <w:ind w:firstLine="540"/>
        <w:jc w:val="both"/>
      </w:pPr>
      <w:r>
        <w:t>101. Резерв средств на непредвиденные работы и затраты предназначен для возмещения стоимости работ и затрат, потребность в которых возникает в процессе разработки рабочей документации и (или) в ходе строительства в результате уточнения проектных решений и (или) условий строительства или реконструкции объектов капитального строительства.</w:t>
      </w:r>
    </w:p>
    <w:p w:rsidR="00FB572A" w:rsidRDefault="00FB572A">
      <w:pPr>
        <w:pStyle w:val="ConsPlusNormal"/>
        <w:spacing w:before="220"/>
        <w:ind w:firstLine="540"/>
        <w:jc w:val="both"/>
      </w:pPr>
      <w:r>
        <w:t>102. Резерв средств на непредвиденные работы и затраты определяется в размере 10% сметной стоимости строительства по итогам глав 1 - 12 сводного сметного расчета.</w:t>
      </w:r>
    </w:p>
    <w:p w:rsidR="00FB572A" w:rsidRDefault="00FB572A">
      <w:pPr>
        <w:pStyle w:val="ConsPlusNormal"/>
        <w:spacing w:before="220"/>
        <w:ind w:firstLine="540"/>
        <w:jc w:val="both"/>
      </w:pPr>
      <w:r>
        <w:t xml:space="preserve">103. Резерв средств на непредвиденные работы и затраты указывается в сводном сметном расчете отдельной строкой с распределением по </w:t>
      </w:r>
      <w:hyperlink w:anchor="P731">
        <w:r>
          <w:rPr>
            <w:color w:val="0000FF"/>
          </w:rPr>
          <w:t>графам 4</w:t>
        </w:r>
      </w:hyperlink>
      <w:r>
        <w:t xml:space="preserve"> - </w:t>
      </w:r>
      <w:hyperlink w:anchor="P731">
        <w:r>
          <w:rPr>
            <w:color w:val="0000FF"/>
          </w:rPr>
          <w:t>8</w:t>
        </w:r>
      </w:hyperlink>
      <w:r>
        <w:t>.</w:t>
      </w:r>
    </w:p>
    <w:p w:rsidR="00FB572A" w:rsidRDefault="00FB572A">
      <w:pPr>
        <w:pStyle w:val="ConsPlusNormal"/>
        <w:spacing w:before="220"/>
        <w:ind w:firstLine="540"/>
        <w:jc w:val="both"/>
      </w:pPr>
      <w:r>
        <w:lastRenderedPageBreak/>
        <w:t>104. За итогом сводного сметного расчета приводятся суммы налогов, принимаемые в размерах, установленных законодательством Российской Федерации и страны строительства.</w:t>
      </w:r>
    </w:p>
    <w:p w:rsidR="00FB572A" w:rsidRDefault="00FB572A">
      <w:pPr>
        <w:pStyle w:val="ConsPlusNormal"/>
        <w:spacing w:before="220"/>
        <w:ind w:firstLine="540"/>
        <w:jc w:val="both"/>
      </w:pPr>
      <w:r>
        <w:t xml:space="preserve">Сумма налогов рассчитывается в соответствии с налоговым законодательством Российской Федерации и (или) законодательством страны строительства и указывается в сводном сметном расчете отдельной строкой с распределением по </w:t>
      </w:r>
      <w:hyperlink w:anchor="P731">
        <w:r>
          <w:rPr>
            <w:color w:val="0000FF"/>
          </w:rPr>
          <w:t>графам 4</w:t>
        </w:r>
      </w:hyperlink>
      <w:r>
        <w:t xml:space="preserve"> - </w:t>
      </w:r>
      <w:hyperlink w:anchor="P731">
        <w:r>
          <w:rPr>
            <w:color w:val="0000FF"/>
          </w:rPr>
          <w:t>8</w:t>
        </w:r>
      </w:hyperlink>
      <w:r>
        <w:t>.</w:t>
      </w:r>
    </w:p>
    <w:p w:rsidR="00FB572A" w:rsidRDefault="00FB572A">
      <w:pPr>
        <w:pStyle w:val="ConsPlusNormal"/>
        <w:ind w:firstLine="540"/>
        <w:jc w:val="both"/>
      </w:pPr>
    </w:p>
    <w:p w:rsidR="00FB572A" w:rsidRDefault="00FB572A">
      <w:pPr>
        <w:pStyle w:val="ConsPlusTitle"/>
        <w:jc w:val="center"/>
        <w:outlineLvl w:val="1"/>
      </w:pPr>
      <w:r>
        <w:t>XIV. Определение стоимости прочих работ и затрат,</w:t>
      </w:r>
    </w:p>
    <w:p w:rsidR="00FB572A" w:rsidRDefault="00FB572A">
      <w:pPr>
        <w:pStyle w:val="ConsPlusTitle"/>
        <w:jc w:val="center"/>
      </w:pPr>
      <w:r>
        <w:t>включаемых в главу 9 сводного сметного расчета</w:t>
      </w:r>
    </w:p>
    <w:p w:rsidR="00FB572A" w:rsidRDefault="00FB572A">
      <w:pPr>
        <w:pStyle w:val="ConsPlusTitle"/>
        <w:jc w:val="center"/>
      </w:pPr>
      <w:r>
        <w:t>стоимости строительства</w:t>
      </w:r>
    </w:p>
    <w:p w:rsidR="00FB572A" w:rsidRDefault="00FB572A">
      <w:pPr>
        <w:pStyle w:val="ConsPlusNormal"/>
        <w:jc w:val="center"/>
      </w:pPr>
      <w:r>
        <w:t xml:space="preserve">(введено </w:t>
      </w:r>
      <w:hyperlink r:id="rId39">
        <w:r>
          <w:rPr>
            <w:color w:val="0000FF"/>
          </w:rPr>
          <w:t>Приказом</w:t>
        </w:r>
      </w:hyperlink>
      <w:r>
        <w:t xml:space="preserve"> Минстроя России от 25.08.2022 N 698/пр)</w:t>
      </w:r>
    </w:p>
    <w:p w:rsidR="00FB572A" w:rsidRDefault="00FB572A">
      <w:pPr>
        <w:pStyle w:val="ConsPlusNormal"/>
        <w:ind w:firstLine="540"/>
        <w:jc w:val="both"/>
      </w:pPr>
    </w:p>
    <w:p w:rsidR="00FB572A" w:rsidRDefault="00FB572A">
      <w:pPr>
        <w:pStyle w:val="ConsPlusNormal"/>
        <w:ind w:firstLine="540"/>
        <w:jc w:val="both"/>
      </w:pPr>
      <w:bookmarkStart w:id="18" w:name="P336"/>
      <w:bookmarkEnd w:id="18"/>
      <w:r>
        <w:t xml:space="preserve">105. Определение дополнительных затрат, связанных с производством работ в условиях жаркого, тропического климата, а также воздействия ветра скоростью более 10 м/с, выполняется в соответствии с </w:t>
      </w:r>
      <w:hyperlink w:anchor="P337">
        <w:r>
          <w:rPr>
            <w:color w:val="0000FF"/>
          </w:rPr>
          <w:t>пунктами 106</w:t>
        </w:r>
      </w:hyperlink>
      <w:r>
        <w:t xml:space="preserve"> - </w:t>
      </w:r>
      <w:hyperlink w:anchor="P665">
        <w:r>
          <w:rPr>
            <w:color w:val="0000FF"/>
          </w:rPr>
          <w:t>117</w:t>
        </w:r>
      </w:hyperlink>
      <w:r>
        <w:t xml:space="preserve"> Методики.</w:t>
      </w:r>
    </w:p>
    <w:p w:rsidR="00FB572A" w:rsidRDefault="00FB572A">
      <w:pPr>
        <w:pStyle w:val="ConsPlusNormal"/>
        <w:spacing w:before="220"/>
        <w:ind w:firstLine="540"/>
        <w:jc w:val="both"/>
      </w:pPr>
      <w:bookmarkStart w:id="19" w:name="P337"/>
      <w:bookmarkEnd w:id="19"/>
      <w:r>
        <w:t>106. К дополнительным затратам следует относить затраты, связанные с производством работ в условиях жаркого, тропического климата, характеризующихся воздействием неблагоприятных погодных условий (температуры воздуха в период с начала рабочего дня (смены) до его окончания (далее - рабочий период) выше плюс 26 °C, повышенной относительной влажности воздуха, прямых солнечных лучей) (далее - жаркий период года), а также дополнительные затраты, связанные с воздействием скорости ветра более 10 м/с, и обусловленные снижением производительности труда в связи с:</w:t>
      </w:r>
    </w:p>
    <w:p w:rsidR="00FB572A" w:rsidRDefault="00FB572A">
      <w:pPr>
        <w:pStyle w:val="ConsPlusNormal"/>
        <w:spacing w:before="220"/>
        <w:ind w:firstLine="540"/>
        <w:jc w:val="both"/>
      </w:pPr>
      <w:r>
        <w:t>- потерями рабочего времени по причине необходимости специальных перерывов в работе для охлаждения и отдыха работников, а также снижения производительности труда при температуре наружного воздуха выше плюс 26 °C;</w:t>
      </w:r>
    </w:p>
    <w:p w:rsidR="00FB572A" w:rsidRDefault="00FB572A">
      <w:pPr>
        <w:pStyle w:val="ConsPlusNormal"/>
        <w:spacing w:before="220"/>
        <w:ind w:firstLine="540"/>
        <w:jc w:val="both"/>
      </w:pPr>
      <w:r>
        <w:t>- увеличением продолжительности выполнения грузоподъемных работ по причине снижения производительности, перерывов в работе, а также прекращения работ при скорости ветра более 10 м/с;</w:t>
      </w:r>
    </w:p>
    <w:p w:rsidR="00FB572A" w:rsidRDefault="00FB572A">
      <w:pPr>
        <w:pStyle w:val="ConsPlusNormal"/>
        <w:spacing w:before="220"/>
        <w:ind w:firstLine="540"/>
        <w:jc w:val="both"/>
      </w:pPr>
      <w:r>
        <w:t>- усложнением в технологических процессах, вызываемым повышенной влажностью воздуха (увеличение времени высыхания бетона, поверхностных покрытий и адгезивов и, как следствие, перерывы в работе).</w:t>
      </w:r>
    </w:p>
    <w:p w:rsidR="00FB572A" w:rsidRDefault="00FB572A">
      <w:pPr>
        <w:pStyle w:val="ConsPlusNormal"/>
        <w:spacing w:before="220"/>
        <w:ind w:firstLine="540"/>
        <w:jc w:val="both"/>
      </w:pPr>
      <w:bookmarkStart w:id="20" w:name="P341"/>
      <w:bookmarkEnd w:id="20"/>
      <w:r>
        <w:t>107. Определение дополнительных затрат, связанных с производством работ в условиях жаркого, тропического климата, а также дополнительных затрат, связанных с воздействием скорости ветра более 10 м/с, выполняется на основании сведений, содержащихся в проектной и (или) иной технической документации, о климатических условиях района строительства, сформированных по данным органов гидрометеорологической службы страны строительства, а при их отсутствии по данным уполномоченных на выполнение сбора и предоставление информации о климатических условиях специализированных организаций в стране строительства, а также Всемирной метеорологической организации (далее - Организации) за период наблюдения, предшествующий строительству, который должен составлять не менее 2 лет. При отсутствии данных за 2 предшествующих года используются данные за период не менее 1 года.</w:t>
      </w:r>
    </w:p>
    <w:p w:rsidR="00FB572A" w:rsidRDefault="00FB572A">
      <w:pPr>
        <w:pStyle w:val="ConsPlusNormal"/>
        <w:spacing w:before="220"/>
        <w:ind w:firstLine="540"/>
        <w:jc w:val="both"/>
      </w:pPr>
      <w:bookmarkStart w:id="21" w:name="P342"/>
      <w:bookmarkEnd w:id="21"/>
      <w:r>
        <w:t xml:space="preserve">108. На основании данных о климатических условиях жаркого периода года (о средней почасовой температуре воздуха в рабочие часы (время в течение рабочего периода, когда осуществляется производство работ без учета перерывов в работе в дневные часы с максимальными температурными показателями, предусмотренных графиком работы, составленным с учетом климатических особенностей страны строительства, сведения о котором приведены в проектной документации, и учитывающим такие перерывы), среднесуточной относительной влажности воздуха и количестве дней (часов) с температурой воздуха в рабочий период выше плюс 26 °C) формируются следующие климатические показатели для каждого месяца </w:t>
      </w:r>
      <w:r>
        <w:lastRenderedPageBreak/>
        <w:t>жаркого периода года:</w:t>
      </w:r>
    </w:p>
    <w:p w:rsidR="00FB572A" w:rsidRDefault="00FB572A">
      <w:pPr>
        <w:pStyle w:val="ConsPlusNormal"/>
        <w:spacing w:before="220"/>
        <w:ind w:firstLine="540"/>
        <w:jc w:val="both"/>
      </w:pPr>
      <w:r>
        <w:t>- средняя почасовая температура воздуха в рабочие часы для дней (часов) с температурой выше плюс 26 °C в рабочие часы за месяц (день);</w:t>
      </w:r>
    </w:p>
    <w:p w:rsidR="00FB572A" w:rsidRDefault="00FB572A">
      <w:pPr>
        <w:pStyle w:val="ConsPlusNormal"/>
        <w:spacing w:before="220"/>
        <w:ind w:firstLine="540"/>
        <w:jc w:val="both"/>
      </w:pPr>
      <w:r>
        <w:t>- среднесуточная относительная влажность воздуха для дней с температурой выше плюс 26 °C в рабочие часы за месяц;</w:t>
      </w:r>
    </w:p>
    <w:p w:rsidR="00FB572A" w:rsidRDefault="00FB572A">
      <w:pPr>
        <w:pStyle w:val="ConsPlusNormal"/>
        <w:spacing w:before="220"/>
        <w:ind w:firstLine="540"/>
        <w:jc w:val="both"/>
      </w:pPr>
      <w:r>
        <w:t>- количество дней (часов) в месяц (день) с температурой воздуха выше плюс 26 °C в рабочие часы.</w:t>
      </w:r>
    </w:p>
    <w:p w:rsidR="00FB572A" w:rsidRDefault="00FB572A">
      <w:pPr>
        <w:pStyle w:val="ConsPlusNormal"/>
        <w:spacing w:before="220"/>
        <w:ind w:firstLine="540"/>
        <w:jc w:val="both"/>
      </w:pPr>
      <w:r>
        <w:t xml:space="preserve">Рекомендуемый образец оформления климатических показателей для каждого месяца жаркого периода года приведен в </w:t>
      </w:r>
      <w:hyperlink w:anchor="P360">
        <w:r>
          <w:rPr>
            <w:color w:val="0000FF"/>
          </w:rPr>
          <w:t>таблице N 1</w:t>
        </w:r>
      </w:hyperlink>
      <w:r>
        <w:t xml:space="preserve"> настоящего пункта Методики.</w:t>
      </w:r>
    </w:p>
    <w:p w:rsidR="00FB572A" w:rsidRDefault="00FB572A">
      <w:pPr>
        <w:pStyle w:val="ConsPlusNormal"/>
        <w:spacing w:before="220"/>
        <w:ind w:firstLine="540"/>
        <w:jc w:val="both"/>
      </w:pPr>
      <w:r>
        <w:t>При наличии подтверждения от Организаций об отсутствии данных о средней почасовой температуре воздуха в рабочие часы расчет выполняется на основании данных о средней температуре воздуха в рабочий период. В качестве подтверждения отсутствия данных о средней почасовой температуре воздуха в рабочие часы представляется запрос о предоставлении данных о почасовой температуре воздуха, направленный в Организации.</w:t>
      </w:r>
    </w:p>
    <w:p w:rsidR="00FB572A" w:rsidRDefault="00FB572A">
      <w:pPr>
        <w:pStyle w:val="ConsPlusNormal"/>
        <w:spacing w:before="220"/>
        <w:ind w:firstLine="540"/>
        <w:jc w:val="both"/>
      </w:pPr>
      <w:r>
        <w:t xml:space="preserve">В </w:t>
      </w:r>
      <w:hyperlink w:anchor="P372">
        <w:r>
          <w:rPr>
            <w:color w:val="0000FF"/>
          </w:rPr>
          <w:t>графе 3</w:t>
        </w:r>
      </w:hyperlink>
      <w:r>
        <w:t xml:space="preserve"> таблицы N 1, приведенной в настоящем пункте Методики, указывается удельный вес дней (часов) в году с температурой выше плюс 26 °C в рабочие часы для каждого i-го месяца жаркого периода года (Д</w:t>
      </w:r>
      <w:r>
        <w:rPr>
          <w:vertAlign w:val="subscript"/>
        </w:rPr>
        <w:t>джi</w:t>
      </w:r>
      <w:r>
        <w:t>) с точностью до пяти знаков после запятой, определяемый по формуле (3):</w:t>
      </w:r>
    </w:p>
    <w:p w:rsidR="00FB572A" w:rsidRDefault="00FB572A">
      <w:pPr>
        <w:pStyle w:val="ConsPlusNormal"/>
        <w:jc w:val="both"/>
      </w:pPr>
    </w:p>
    <w:p w:rsidR="00FB572A" w:rsidRDefault="00FB572A">
      <w:pPr>
        <w:pStyle w:val="ConsPlusNormal"/>
        <w:jc w:val="center"/>
      </w:pPr>
      <w:r>
        <w:t>Д</w:t>
      </w:r>
      <w:r>
        <w:rPr>
          <w:vertAlign w:val="subscript"/>
        </w:rPr>
        <w:t>джi</w:t>
      </w:r>
      <w:r>
        <w:t xml:space="preserve"> = Д</w:t>
      </w:r>
      <w:r>
        <w:rPr>
          <w:vertAlign w:val="subscript"/>
        </w:rPr>
        <w:t>жi</w:t>
      </w:r>
      <w:r>
        <w:t xml:space="preserve"> / К (3),</w:t>
      </w:r>
    </w:p>
    <w:p w:rsidR="00FB572A" w:rsidRDefault="00FB572A">
      <w:pPr>
        <w:pStyle w:val="ConsPlusNormal"/>
        <w:jc w:val="both"/>
      </w:pPr>
    </w:p>
    <w:p w:rsidR="00FB572A" w:rsidRDefault="00FB572A">
      <w:pPr>
        <w:pStyle w:val="ConsPlusNormal"/>
        <w:ind w:firstLine="540"/>
        <w:jc w:val="both"/>
      </w:pPr>
      <w:r>
        <w:t>где:</w:t>
      </w:r>
    </w:p>
    <w:p w:rsidR="00FB572A" w:rsidRDefault="00FB572A">
      <w:pPr>
        <w:pStyle w:val="ConsPlusNormal"/>
        <w:spacing w:before="220"/>
        <w:ind w:firstLine="540"/>
        <w:jc w:val="both"/>
      </w:pPr>
      <w:r>
        <w:t>Д</w:t>
      </w:r>
      <w:r>
        <w:rPr>
          <w:vertAlign w:val="subscript"/>
        </w:rPr>
        <w:t>жi</w:t>
      </w:r>
      <w:r>
        <w:t xml:space="preserve"> - количество дней (часов) в месяц (день) с температурой воздуха выше плюс 26 °C в рабочие часы, определяемое на основании данных Организаций, указываемое в </w:t>
      </w:r>
      <w:hyperlink w:anchor="P371">
        <w:r>
          <w:rPr>
            <w:color w:val="0000FF"/>
          </w:rPr>
          <w:t>графе 2</w:t>
        </w:r>
      </w:hyperlink>
      <w:r>
        <w:t xml:space="preserve"> таблицы N 1, приведенной в настоящем пункте Методики, для каждого i-го месяца жаркого периода года, дней;</w:t>
      </w:r>
    </w:p>
    <w:p w:rsidR="00FB572A" w:rsidRDefault="00FB572A">
      <w:pPr>
        <w:pStyle w:val="ConsPlusNormal"/>
        <w:spacing w:before="220"/>
        <w:ind w:firstLine="540"/>
        <w:jc w:val="both"/>
      </w:pPr>
      <w:r>
        <w:t>К - общее количество дней (общее количество рабочих часов) в году.</w:t>
      </w:r>
    </w:p>
    <w:p w:rsidR="00FB572A" w:rsidRDefault="00FB572A">
      <w:pPr>
        <w:pStyle w:val="ConsPlusNormal"/>
        <w:jc w:val="both"/>
      </w:pPr>
    </w:p>
    <w:p w:rsidR="00FB572A" w:rsidRDefault="00FB572A">
      <w:pPr>
        <w:pStyle w:val="ConsPlusNormal"/>
        <w:jc w:val="right"/>
      </w:pPr>
      <w:r>
        <w:t>Таблица N 1</w:t>
      </w:r>
    </w:p>
    <w:p w:rsidR="00FB572A" w:rsidRDefault="00FB572A">
      <w:pPr>
        <w:pStyle w:val="ConsPlusNormal"/>
        <w:jc w:val="right"/>
      </w:pPr>
    </w:p>
    <w:p w:rsidR="00FB572A" w:rsidRDefault="00FB572A">
      <w:pPr>
        <w:pStyle w:val="ConsPlusNormal"/>
        <w:jc w:val="right"/>
      </w:pPr>
      <w:r>
        <w:t>(рекомендуемый образец)</w:t>
      </w:r>
    </w:p>
    <w:p w:rsidR="00FB572A" w:rsidRDefault="00FB572A">
      <w:pPr>
        <w:pStyle w:val="ConsPlusNormal"/>
        <w:jc w:val="both"/>
      </w:pPr>
    </w:p>
    <w:p w:rsidR="00FB572A" w:rsidRDefault="00FB572A">
      <w:pPr>
        <w:pStyle w:val="ConsPlusNormal"/>
        <w:jc w:val="center"/>
      </w:pPr>
      <w:bookmarkStart w:id="22" w:name="P360"/>
      <w:bookmarkEnd w:id="22"/>
      <w:r>
        <w:t>Климатические показатели для каждого месяца жаркого</w:t>
      </w:r>
    </w:p>
    <w:p w:rsidR="00FB572A" w:rsidRDefault="00FB572A">
      <w:pPr>
        <w:pStyle w:val="ConsPlusNormal"/>
        <w:jc w:val="center"/>
      </w:pPr>
      <w:r>
        <w:t>периода года</w:t>
      </w:r>
    </w:p>
    <w:p w:rsidR="00FB572A" w:rsidRDefault="00FB57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1304"/>
        <w:gridCol w:w="1247"/>
        <w:gridCol w:w="1304"/>
        <w:gridCol w:w="1247"/>
        <w:gridCol w:w="1020"/>
        <w:gridCol w:w="1814"/>
      </w:tblGrid>
      <w:tr w:rsidR="00FB572A">
        <w:tc>
          <w:tcPr>
            <w:tcW w:w="1134" w:type="dxa"/>
          </w:tcPr>
          <w:p w:rsidR="00FB572A" w:rsidRDefault="00FB572A">
            <w:pPr>
              <w:pStyle w:val="ConsPlusNormal"/>
              <w:jc w:val="center"/>
            </w:pPr>
            <w:r>
              <w:t>Месяцы жаркого периода года</w:t>
            </w:r>
          </w:p>
        </w:tc>
        <w:tc>
          <w:tcPr>
            <w:tcW w:w="1304" w:type="dxa"/>
          </w:tcPr>
          <w:p w:rsidR="00FB572A" w:rsidRDefault="00FB572A">
            <w:pPr>
              <w:pStyle w:val="ConsPlusNormal"/>
              <w:jc w:val="center"/>
            </w:pPr>
            <w:r>
              <w:t>Количество дней (часов) в месяц (день) с температурой выше плюс 26 °C в рабочие часы (Д</w:t>
            </w:r>
            <w:r>
              <w:rPr>
                <w:vertAlign w:val="subscript"/>
              </w:rPr>
              <w:t>жi</w:t>
            </w:r>
            <w:r>
              <w:t>)</w:t>
            </w:r>
          </w:p>
        </w:tc>
        <w:tc>
          <w:tcPr>
            <w:tcW w:w="1247" w:type="dxa"/>
          </w:tcPr>
          <w:p w:rsidR="00FB572A" w:rsidRDefault="00FB572A">
            <w:pPr>
              <w:pStyle w:val="ConsPlusNormal"/>
              <w:jc w:val="center"/>
            </w:pPr>
            <w:r>
              <w:t>Удельный вес дней (часов) в году с температурой выше плюс 26 °C в рабочие часы (Д</w:t>
            </w:r>
            <w:r>
              <w:rPr>
                <w:vertAlign w:val="subscript"/>
              </w:rPr>
              <w:t>джмi</w:t>
            </w:r>
            <w:r>
              <w:t>)</w:t>
            </w:r>
          </w:p>
        </w:tc>
        <w:tc>
          <w:tcPr>
            <w:tcW w:w="1304" w:type="dxa"/>
          </w:tcPr>
          <w:p w:rsidR="00FB572A" w:rsidRDefault="00FB572A">
            <w:pPr>
              <w:pStyle w:val="ConsPlusNormal"/>
              <w:jc w:val="center"/>
            </w:pPr>
            <w:r>
              <w:t>Средняя почасовая температура воздуха в рабочие часы в жаркий период года, °C</w:t>
            </w:r>
          </w:p>
        </w:tc>
        <w:tc>
          <w:tcPr>
            <w:tcW w:w="1247" w:type="dxa"/>
          </w:tcPr>
          <w:p w:rsidR="00FB572A" w:rsidRDefault="00FB572A">
            <w:pPr>
              <w:pStyle w:val="ConsPlusNormal"/>
              <w:jc w:val="center"/>
            </w:pPr>
            <w:r>
              <w:t>Средняя относительная влажность воздуха в рабочие часы в жаркий период года, %</w:t>
            </w:r>
          </w:p>
        </w:tc>
        <w:tc>
          <w:tcPr>
            <w:tcW w:w="1020" w:type="dxa"/>
          </w:tcPr>
          <w:p w:rsidR="00FB572A" w:rsidRDefault="00FB572A">
            <w:pPr>
              <w:pStyle w:val="ConsPlusNormal"/>
              <w:jc w:val="center"/>
            </w:pPr>
            <w:r>
              <w:t>Коэффициент производительности труда в жаркий период года (К</w:t>
            </w:r>
            <w:r>
              <w:rPr>
                <w:vertAlign w:val="subscript"/>
              </w:rPr>
              <w:t>пжi</w:t>
            </w:r>
            <w:r>
              <w:t>)</w:t>
            </w:r>
          </w:p>
        </w:tc>
        <w:tc>
          <w:tcPr>
            <w:tcW w:w="1814" w:type="dxa"/>
          </w:tcPr>
          <w:p w:rsidR="00FB572A" w:rsidRDefault="00FB572A">
            <w:pPr>
              <w:pStyle w:val="ConsPlusNormal"/>
              <w:jc w:val="center"/>
            </w:pPr>
            <w:r>
              <w:t>Коэффициент увеличения трудозатрат рабочих и машинистов, времени эксплуатации машин и механизмов в жаркий период (К</w:t>
            </w:r>
            <w:r>
              <w:rPr>
                <w:vertAlign w:val="subscript"/>
              </w:rPr>
              <w:t>тзжi</w:t>
            </w:r>
            <w:r>
              <w:t>)</w:t>
            </w:r>
          </w:p>
        </w:tc>
      </w:tr>
      <w:tr w:rsidR="00FB572A">
        <w:tc>
          <w:tcPr>
            <w:tcW w:w="1134" w:type="dxa"/>
          </w:tcPr>
          <w:p w:rsidR="00FB572A" w:rsidRDefault="00FB572A">
            <w:pPr>
              <w:pStyle w:val="ConsPlusNormal"/>
              <w:jc w:val="center"/>
            </w:pPr>
            <w:r>
              <w:lastRenderedPageBreak/>
              <w:t>1</w:t>
            </w:r>
          </w:p>
        </w:tc>
        <w:tc>
          <w:tcPr>
            <w:tcW w:w="1304" w:type="dxa"/>
          </w:tcPr>
          <w:p w:rsidR="00FB572A" w:rsidRDefault="00FB572A">
            <w:pPr>
              <w:pStyle w:val="ConsPlusNormal"/>
              <w:jc w:val="center"/>
            </w:pPr>
            <w:bookmarkStart w:id="23" w:name="P371"/>
            <w:bookmarkEnd w:id="23"/>
            <w:r>
              <w:t>2</w:t>
            </w:r>
          </w:p>
        </w:tc>
        <w:tc>
          <w:tcPr>
            <w:tcW w:w="1247" w:type="dxa"/>
          </w:tcPr>
          <w:p w:rsidR="00FB572A" w:rsidRDefault="00FB572A">
            <w:pPr>
              <w:pStyle w:val="ConsPlusNormal"/>
              <w:jc w:val="center"/>
            </w:pPr>
            <w:bookmarkStart w:id="24" w:name="P372"/>
            <w:bookmarkEnd w:id="24"/>
            <w:r>
              <w:t>3</w:t>
            </w:r>
          </w:p>
        </w:tc>
        <w:tc>
          <w:tcPr>
            <w:tcW w:w="1304" w:type="dxa"/>
          </w:tcPr>
          <w:p w:rsidR="00FB572A" w:rsidRDefault="00FB572A">
            <w:pPr>
              <w:pStyle w:val="ConsPlusNormal"/>
              <w:jc w:val="center"/>
            </w:pPr>
            <w:bookmarkStart w:id="25" w:name="P373"/>
            <w:bookmarkEnd w:id="25"/>
            <w:r>
              <w:t>4</w:t>
            </w:r>
          </w:p>
        </w:tc>
        <w:tc>
          <w:tcPr>
            <w:tcW w:w="1247" w:type="dxa"/>
          </w:tcPr>
          <w:p w:rsidR="00FB572A" w:rsidRDefault="00FB572A">
            <w:pPr>
              <w:pStyle w:val="ConsPlusNormal"/>
              <w:jc w:val="center"/>
            </w:pPr>
            <w:bookmarkStart w:id="26" w:name="P374"/>
            <w:bookmarkEnd w:id="26"/>
            <w:r>
              <w:t>5</w:t>
            </w:r>
          </w:p>
        </w:tc>
        <w:tc>
          <w:tcPr>
            <w:tcW w:w="1020" w:type="dxa"/>
          </w:tcPr>
          <w:p w:rsidR="00FB572A" w:rsidRDefault="00FB572A">
            <w:pPr>
              <w:pStyle w:val="ConsPlusNormal"/>
              <w:jc w:val="center"/>
            </w:pPr>
            <w:bookmarkStart w:id="27" w:name="P375"/>
            <w:bookmarkEnd w:id="27"/>
            <w:r>
              <w:t>6</w:t>
            </w:r>
          </w:p>
        </w:tc>
        <w:tc>
          <w:tcPr>
            <w:tcW w:w="1814" w:type="dxa"/>
          </w:tcPr>
          <w:p w:rsidR="00FB572A" w:rsidRDefault="00FB572A">
            <w:pPr>
              <w:pStyle w:val="ConsPlusNormal"/>
              <w:jc w:val="center"/>
            </w:pPr>
            <w:bookmarkStart w:id="28" w:name="P376"/>
            <w:bookmarkEnd w:id="28"/>
            <w:r>
              <w:t>7</w:t>
            </w:r>
          </w:p>
        </w:tc>
      </w:tr>
      <w:tr w:rsidR="00FB572A">
        <w:tc>
          <w:tcPr>
            <w:tcW w:w="1134" w:type="dxa"/>
            <w:vAlign w:val="bottom"/>
          </w:tcPr>
          <w:p w:rsidR="00FB572A" w:rsidRDefault="00FB572A">
            <w:pPr>
              <w:pStyle w:val="ConsPlusNormal"/>
            </w:pPr>
            <w:r>
              <w:t>Июнь</w:t>
            </w:r>
          </w:p>
        </w:tc>
        <w:tc>
          <w:tcPr>
            <w:tcW w:w="1304" w:type="dxa"/>
          </w:tcPr>
          <w:p w:rsidR="00FB572A" w:rsidRDefault="00FB572A">
            <w:pPr>
              <w:pStyle w:val="ConsPlusNormal"/>
            </w:pPr>
          </w:p>
        </w:tc>
        <w:tc>
          <w:tcPr>
            <w:tcW w:w="1247" w:type="dxa"/>
          </w:tcPr>
          <w:p w:rsidR="00FB572A" w:rsidRDefault="00FB572A">
            <w:pPr>
              <w:pStyle w:val="ConsPlusNormal"/>
            </w:pPr>
          </w:p>
        </w:tc>
        <w:tc>
          <w:tcPr>
            <w:tcW w:w="1304" w:type="dxa"/>
          </w:tcPr>
          <w:p w:rsidR="00FB572A" w:rsidRDefault="00FB572A">
            <w:pPr>
              <w:pStyle w:val="ConsPlusNormal"/>
            </w:pPr>
          </w:p>
        </w:tc>
        <w:tc>
          <w:tcPr>
            <w:tcW w:w="1247" w:type="dxa"/>
          </w:tcPr>
          <w:p w:rsidR="00FB572A" w:rsidRDefault="00FB572A">
            <w:pPr>
              <w:pStyle w:val="ConsPlusNormal"/>
            </w:pPr>
          </w:p>
        </w:tc>
        <w:tc>
          <w:tcPr>
            <w:tcW w:w="1020" w:type="dxa"/>
          </w:tcPr>
          <w:p w:rsidR="00FB572A" w:rsidRDefault="00FB572A">
            <w:pPr>
              <w:pStyle w:val="ConsPlusNormal"/>
            </w:pPr>
          </w:p>
        </w:tc>
        <w:tc>
          <w:tcPr>
            <w:tcW w:w="1814" w:type="dxa"/>
          </w:tcPr>
          <w:p w:rsidR="00FB572A" w:rsidRDefault="00FB572A">
            <w:pPr>
              <w:pStyle w:val="ConsPlusNormal"/>
            </w:pPr>
          </w:p>
        </w:tc>
      </w:tr>
      <w:tr w:rsidR="00FB572A">
        <w:tc>
          <w:tcPr>
            <w:tcW w:w="1134" w:type="dxa"/>
            <w:vAlign w:val="bottom"/>
          </w:tcPr>
          <w:p w:rsidR="00FB572A" w:rsidRDefault="00FB572A">
            <w:pPr>
              <w:pStyle w:val="ConsPlusNormal"/>
            </w:pPr>
            <w:r>
              <w:t>Июль</w:t>
            </w:r>
          </w:p>
        </w:tc>
        <w:tc>
          <w:tcPr>
            <w:tcW w:w="1304" w:type="dxa"/>
          </w:tcPr>
          <w:p w:rsidR="00FB572A" w:rsidRDefault="00FB572A">
            <w:pPr>
              <w:pStyle w:val="ConsPlusNormal"/>
            </w:pPr>
          </w:p>
        </w:tc>
        <w:tc>
          <w:tcPr>
            <w:tcW w:w="1247" w:type="dxa"/>
          </w:tcPr>
          <w:p w:rsidR="00FB572A" w:rsidRDefault="00FB572A">
            <w:pPr>
              <w:pStyle w:val="ConsPlusNormal"/>
            </w:pPr>
          </w:p>
        </w:tc>
        <w:tc>
          <w:tcPr>
            <w:tcW w:w="1304" w:type="dxa"/>
          </w:tcPr>
          <w:p w:rsidR="00FB572A" w:rsidRDefault="00FB572A">
            <w:pPr>
              <w:pStyle w:val="ConsPlusNormal"/>
            </w:pPr>
          </w:p>
        </w:tc>
        <w:tc>
          <w:tcPr>
            <w:tcW w:w="1247" w:type="dxa"/>
          </w:tcPr>
          <w:p w:rsidR="00FB572A" w:rsidRDefault="00FB572A">
            <w:pPr>
              <w:pStyle w:val="ConsPlusNormal"/>
            </w:pPr>
          </w:p>
        </w:tc>
        <w:tc>
          <w:tcPr>
            <w:tcW w:w="1020" w:type="dxa"/>
          </w:tcPr>
          <w:p w:rsidR="00FB572A" w:rsidRDefault="00FB572A">
            <w:pPr>
              <w:pStyle w:val="ConsPlusNormal"/>
            </w:pPr>
          </w:p>
        </w:tc>
        <w:tc>
          <w:tcPr>
            <w:tcW w:w="1814" w:type="dxa"/>
          </w:tcPr>
          <w:p w:rsidR="00FB572A" w:rsidRDefault="00FB572A">
            <w:pPr>
              <w:pStyle w:val="ConsPlusNormal"/>
            </w:pPr>
          </w:p>
        </w:tc>
      </w:tr>
      <w:tr w:rsidR="00FB572A">
        <w:tc>
          <w:tcPr>
            <w:tcW w:w="1134" w:type="dxa"/>
            <w:vAlign w:val="bottom"/>
          </w:tcPr>
          <w:p w:rsidR="00FB572A" w:rsidRDefault="00FB572A">
            <w:pPr>
              <w:pStyle w:val="ConsPlusNormal"/>
            </w:pPr>
            <w:r>
              <w:t>...</w:t>
            </w:r>
          </w:p>
        </w:tc>
        <w:tc>
          <w:tcPr>
            <w:tcW w:w="1304" w:type="dxa"/>
          </w:tcPr>
          <w:p w:rsidR="00FB572A" w:rsidRDefault="00FB572A">
            <w:pPr>
              <w:pStyle w:val="ConsPlusNormal"/>
            </w:pPr>
          </w:p>
        </w:tc>
        <w:tc>
          <w:tcPr>
            <w:tcW w:w="1247" w:type="dxa"/>
          </w:tcPr>
          <w:p w:rsidR="00FB572A" w:rsidRDefault="00FB572A">
            <w:pPr>
              <w:pStyle w:val="ConsPlusNormal"/>
            </w:pPr>
          </w:p>
        </w:tc>
        <w:tc>
          <w:tcPr>
            <w:tcW w:w="1304" w:type="dxa"/>
          </w:tcPr>
          <w:p w:rsidR="00FB572A" w:rsidRDefault="00FB572A">
            <w:pPr>
              <w:pStyle w:val="ConsPlusNormal"/>
            </w:pPr>
          </w:p>
        </w:tc>
        <w:tc>
          <w:tcPr>
            <w:tcW w:w="1247" w:type="dxa"/>
          </w:tcPr>
          <w:p w:rsidR="00FB572A" w:rsidRDefault="00FB572A">
            <w:pPr>
              <w:pStyle w:val="ConsPlusNormal"/>
            </w:pPr>
          </w:p>
        </w:tc>
        <w:tc>
          <w:tcPr>
            <w:tcW w:w="1020" w:type="dxa"/>
          </w:tcPr>
          <w:p w:rsidR="00FB572A" w:rsidRDefault="00FB572A">
            <w:pPr>
              <w:pStyle w:val="ConsPlusNormal"/>
            </w:pPr>
          </w:p>
        </w:tc>
        <w:tc>
          <w:tcPr>
            <w:tcW w:w="1814" w:type="dxa"/>
          </w:tcPr>
          <w:p w:rsidR="00FB572A" w:rsidRDefault="00FB572A">
            <w:pPr>
              <w:pStyle w:val="ConsPlusNormal"/>
            </w:pPr>
          </w:p>
        </w:tc>
      </w:tr>
    </w:tbl>
    <w:p w:rsidR="00FB572A" w:rsidRDefault="00FB572A">
      <w:pPr>
        <w:pStyle w:val="ConsPlusNormal"/>
        <w:jc w:val="both"/>
      </w:pPr>
    </w:p>
    <w:p w:rsidR="00FB572A" w:rsidRDefault="00FB572A">
      <w:pPr>
        <w:pStyle w:val="ConsPlusNormal"/>
        <w:ind w:firstLine="540"/>
        <w:jc w:val="both"/>
      </w:pPr>
      <w:bookmarkStart w:id="29" w:name="P399"/>
      <w:bookmarkEnd w:id="29"/>
      <w:r>
        <w:t xml:space="preserve">109. На основании сформированных в соответствии с </w:t>
      </w:r>
      <w:hyperlink w:anchor="P342">
        <w:r>
          <w:rPr>
            <w:color w:val="0000FF"/>
          </w:rPr>
          <w:t>пунктом 108</w:t>
        </w:r>
      </w:hyperlink>
      <w:r>
        <w:t xml:space="preserve"> Методики показателей средней почасовой температуры воздуха в рабочие часы в жаркий период года и средней относительной влажности воздуха в рабочие часы в жаркий период года определяются значения коэффициентов производительности труда для каждого i-го месяца жаркого периода года (К</w:t>
      </w:r>
      <w:r>
        <w:rPr>
          <w:vertAlign w:val="subscript"/>
        </w:rPr>
        <w:t>пжi</w:t>
      </w:r>
      <w:r>
        <w:t xml:space="preserve">) на основании данных, указанных в </w:t>
      </w:r>
      <w:hyperlink w:anchor="P403">
        <w:r>
          <w:rPr>
            <w:color w:val="0000FF"/>
          </w:rPr>
          <w:t>таблице N 2</w:t>
        </w:r>
      </w:hyperlink>
      <w:r>
        <w:t xml:space="preserve">, приведенной в настоящем пункте Методики. Полученные значения коэффициентов производительности труда для каждого i-го месяца жаркого периода года указываются в </w:t>
      </w:r>
      <w:hyperlink w:anchor="P375">
        <w:r>
          <w:rPr>
            <w:color w:val="0000FF"/>
          </w:rPr>
          <w:t>графе 6</w:t>
        </w:r>
      </w:hyperlink>
      <w:r>
        <w:t xml:space="preserve"> таблицы N 1, приведенной в пункте 108 Методики.</w:t>
      </w:r>
    </w:p>
    <w:p w:rsidR="00FB572A" w:rsidRDefault="00FB572A">
      <w:pPr>
        <w:pStyle w:val="ConsPlusNormal"/>
        <w:jc w:val="both"/>
      </w:pPr>
    </w:p>
    <w:p w:rsidR="00FB572A" w:rsidRDefault="00FB572A">
      <w:pPr>
        <w:pStyle w:val="ConsPlusNormal"/>
        <w:jc w:val="right"/>
      </w:pPr>
      <w:r>
        <w:t>Таблица N 2</w:t>
      </w:r>
    </w:p>
    <w:p w:rsidR="00FB572A" w:rsidRDefault="00FB572A">
      <w:pPr>
        <w:pStyle w:val="ConsPlusNormal"/>
        <w:jc w:val="both"/>
      </w:pPr>
    </w:p>
    <w:p w:rsidR="00FB572A" w:rsidRDefault="00FB572A">
      <w:pPr>
        <w:pStyle w:val="ConsPlusNormal"/>
        <w:jc w:val="center"/>
      </w:pPr>
      <w:bookmarkStart w:id="30" w:name="P403"/>
      <w:bookmarkEnd w:id="30"/>
      <w:r>
        <w:t>Коэффициенты производительности труда (К</w:t>
      </w:r>
      <w:r>
        <w:rPr>
          <w:vertAlign w:val="subscript"/>
        </w:rPr>
        <w:t>пж</w:t>
      </w:r>
      <w:r>
        <w:t>)</w:t>
      </w:r>
    </w:p>
    <w:p w:rsidR="00FB572A" w:rsidRDefault="00FB57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749"/>
        <w:gridCol w:w="749"/>
        <w:gridCol w:w="749"/>
        <w:gridCol w:w="749"/>
        <w:gridCol w:w="749"/>
        <w:gridCol w:w="749"/>
        <w:gridCol w:w="749"/>
        <w:gridCol w:w="749"/>
        <w:gridCol w:w="749"/>
        <w:gridCol w:w="750"/>
      </w:tblGrid>
      <w:tr w:rsidR="00FB572A">
        <w:tc>
          <w:tcPr>
            <w:tcW w:w="1587" w:type="dxa"/>
            <w:vMerge w:val="restart"/>
          </w:tcPr>
          <w:p w:rsidR="00FB572A" w:rsidRDefault="00FB572A">
            <w:pPr>
              <w:pStyle w:val="ConsPlusNormal"/>
              <w:jc w:val="center"/>
            </w:pPr>
            <w:r>
              <w:t>Температура, °C</w:t>
            </w:r>
          </w:p>
        </w:tc>
        <w:tc>
          <w:tcPr>
            <w:tcW w:w="7491" w:type="dxa"/>
            <w:gridSpan w:val="10"/>
          </w:tcPr>
          <w:p w:rsidR="00FB572A" w:rsidRDefault="00FB572A">
            <w:pPr>
              <w:pStyle w:val="ConsPlusNormal"/>
              <w:jc w:val="center"/>
            </w:pPr>
            <w:r>
              <w:t>Относительная влажность, в процентах</w:t>
            </w:r>
          </w:p>
        </w:tc>
      </w:tr>
      <w:tr w:rsidR="00FB572A">
        <w:tc>
          <w:tcPr>
            <w:tcW w:w="1587" w:type="dxa"/>
            <w:vMerge/>
          </w:tcPr>
          <w:p w:rsidR="00FB572A" w:rsidRDefault="00FB572A">
            <w:pPr>
              <w:pStyle w:val="ConsPlusNormal"/>
            </w:pPr>
          </w:p>
        </w:tc>
        <w:tc>
          <w:tcPr>
            <w:tcW w:w="749" w:type="dxa"/>
          </w:tcPr>
          <w:p w:rsidR="00FB572A" w:rsidRDefault="00FB572A">
            <w:pPr>
              <w:pStyle w:val="ConsPlusNormal"/>
              <w:jc w:val="center"/>
            </w:pPr>
            <w:r>
              <w:t>5</w:t>
            </w:r>
          </w:p>
        </w:tc>
        <w:tc>
          <w:tcPr>
            <w:tcW w:w="749" w:type="dxa"/>
          </w:tcPr>
          <w:p w:rsidR="00FB572A" w:rsidRDefault="00FB572A">
            <w:pPr>
              <w:pStyle w:val="ConsPlusNormal"/>
              <w:jc w:val="center"/>
            </w:pPr>
            <w:r>
              <w:t>15</w:t>
            </w:r>
          </w:p>
        </w:tc>
        <w:tc>
          <w:tcPr>
            <w:tcW w:w="749" w:type="dxa"/>
          </w:tcPr>
          <w:p w:rsidR="00FB572A" w:rsidRDefault="00FB572A">
            <w:pPr>
              <w:pStyle w:val="ConsPlusNormal"/>
              <w:jc w:val="center"/>
            </w:pPr>
            <w:r>
              <w:t>25</w:t>
            </w:r>
          </w:p>
        </w:tc>
        <w:tc>
          <w:tcPr>
            <w:tcW w:w="749" w:type="dxa"/>
          </w:tcPr>
          <w:p w:rsidR="00FB572A" w:rsidRDefault="00FB572A">
            <w:pPr>
              <w:pStyle w:val="ConsPlusNormal"/>
              <w:jc w:val="center"/>
            </w:pPr>
            <w:r>
              <w:t>35</w:t>
            </w:r>
          </w:p>
        </w:tc>
        <w:tc>
          <w:tcPr>
            <w:tcW w:w="749" w:type="dxa"/>
          </w:tcPr>
          <w:p w:rsidR="00FB572A" w:rsidRDefault="00FB572A">
            <w:pPr>
              <w:pStyle w:val="ConsPlusNormal"/>
              <w:jc w:val="center"/>
            </w:pPr>
            <w:r>
              <w:t>45</w:t>
            </w:r>
          </w:p>
        </w:tc>
        <w:tc>
          <w:tcPr>
            <w:tcW w:w="749" w:type="dxa"/>
          </w:tcPr>
          <w:p w:rsidR="00FB572A" w:rsidRDefault="00FB572A">
            <w:pPr>
              <w:pStyle w:val="ConsPlusNormal"/>
              <w:jc w:val="center"/>
            </w:pPr>
            <w:r>
              <w:t>55</w:t>
            </w:r>
          </w:p>
        </w:tc>
        <w:tc>
          <w:tcPr>
            <w:tcW w:w="749" w:type="dxa"/>
          </w:tcPr>
          <w:p w:rsidR="00FB572A" w:rsidRDefault="00FB572A">
            <w:pPr>
              <w:pStyle w:val="ConsPlusNormal"/>
              <w:jc w:val="center"/>
            </w:pPr>
            <w:r>
              <w:t>65</w:t>
            </w:r>
          </w:p>
        </w:tc>
        <w:tc>
          <w:tcPr>
            <w:tcW w:w="749" w:type="dxa"/>
          </w:tcPr>
          <w:p w:rsidR="00FB572A" w:rsidRDefault="00FB572A">
            <w:pPr>
              <w:pStyle w:val="ConsPlusNormal"/>
              <w:jc w:val="center"/>
            </w:pPr>
            <w:r>
              <w:t>75</w:t>
            </w:r>
          </w:p>
        </w:tc>
        <w:tc>
          <w:tcPr>
            <w:tcW w:w="749" w:type="dxa"/>
          </w:tcPr>
          <w:p w:rsidR="00FB572A" w:rsidRDefault="00FB572A">
            <w:pPr>
              <w:pStyle w:val="ConsPlusNormal"/>
              <w:jc w:val="center"/>
            </w:pPr>
            <w:r>
              <w:t>85</w:t>
            </w:r>
          </w:p>
        </w:tc>
        <w:tc>
          <w:tcPr>
            <w:tcW w:w="750" w:type="dxa"/>
          </w:tcPr>
          <w:p w:rsidR="00FB572A" w:rsidRDefault="00FB572A">
            <w:pPr>
              <w:pStyle w:val="ConsPlusNormal"/>
              <w:jc w:val="center"/>
            </w:pPr>
            <w:r>
              <w:t>95</w:t>
            </w:r>
          </w:p>
        </w:tc>
      </w:tr>
      <w:tr w:rsidR="00FB572A">
        <w:tc>
          <w:tcPr>
            <w:tcW w:w="1587" w:type="dxa"/>
          </w:tcPr>
          <w:p w:rsidR="00FB572A" w:rsidRDefault="00FB572A">
            <w:pPr>
              <w:pStyle w:val="ConsPlusNormal"/>
              <w:jc w:val="center"/>
            </w:pPr>
            <w:r>
              <w:t>26,1</w:t>
            </w:r>
          </w:p>
        </w:tc>
        <w:tc>
          <w:tcPr>
            <w:tcW w:w="749" w:type="dxa"/>
          </w:tcPr>
          <w:p w:rsidR="00FB572A" w:rsidRDefault="00FB572A">
            <w:pPr>
              <w:pStyle w:val="ConsPlusNormal"/>
              <w:jc w:val="center"/>
            </w:pPr>
            <w:r>
              <w:t>1,00</w:t>
            </w:r>
          </w:p>
        </w:tc>
        <w:tc>
          <w:tcPr>
            <w:tcW w:w="749" w:type="dxa"/>
          </w:tcPr>
          <w:p w:rsidR="00FB572A" w:rsidRDefault="00FB572A">
            <w:pPr>
              <w:pStyle w:val="ConsPlusNormal"/>
              <w:jc w:val="center"/>
            </w:pPr>
            <w:r>
              <w:t>1,00</w:t>
            </w:r>
          </w:p>
        </w:tc>
        <w:tc>
          <w:tcPr>
            <w:tcW w:w="749" w:type="dxa"/>
          </w:tcPr>
          <w:p w:rsidR="00FB572A" w:rsidRDefault="00FB572A">
            <w:pPr>
              <w:pStyle w:val="ConsPlusNormal"/>
              <w:jc w:val="center"/>
            </w:pPr>
            <w:r>
              <w:t>1,00</w:t>
            </w:r>
          </w:p>
        </w:tc>
        <w:tc>
          <w:tcPr>
            <w:tcW w:w="749" w:type="dxa"/>
          </w:tcPr>
          <w:p w:rsidR="00FB572A" w:rsidRDefault="00FB572A">
            <w:pPr>
              <w:pStyle w:val="ConsPlusNormal"/>
              <w:jc w:val="center"/>
            </w:pPr>
            <w:r>
              <w:t>1,00</w:t>
            </w:r>
          </w:p>
        </w:tc>
        <w:tc>
          <w:tcPr>
            <w:tcW w:w="749" w:type="dxa"/>
          </w:tcPr>
          <w:p w:rsidR="00FB572A" w:rsidRDefault="00FB572A">
            <w:pPr>
              <w:pStyle w:val="ConsPlusNormal"/>
              <w:jc w:val="center"/>
            </w:pPr>
            <w:r>
              <w:t>1,00</w:t>
            </w:r>
          </w:p>
        </w:tc>
        <w:tc>
          <w:tcPr>
            <w:tcW w:w="749" w:type="dxa"/>
          </w:tcPr>
          <w:p w:rsidR="00FB572A" w:rsidRDefault="00FB572A">
            <w:pPr>
              <w:pStyle w:val="ConsPlusNormal"/>
              <w:jc w:val="center"/>
            </w:pPr>
            <w:r>
              <w:t>0,97</w:t>
            </w:r>
          </w:p>
        </w:tc>
        <w:tc>
          <w:tcPr>
            <w:tcW w:w="749" w:type="dxa"/>
          </w:tcPr>
          <w:p w:rsidR="00FB572A" w:rsidRDefault="00FB572A">
            <w:pPr>
              <w:pStyle w:val="ConsPlusNormal"/>
              <w:jc w:val="center"/>
            </w:pPr>
            <w:r>
              <w:t>0,96</w:t>
            </w:r>
          </w:p>
        </w:tc>
        <w:tc>
          <w:tcPr>
            <w:tcW w:w="749" w:type="dxa"/>
          </w:tcPr>
          <w:p w:rsidR="00FB572A" w:rsidRDefault="00FB572A">
            <w:pPr>
              <w:pStyle w:val="ConsPlusNormal"/>
              <w:jc w:val="center"/>
            </w:pPr>
            <w:r>
              <w:t>0,94</w:t>
            </w:r>
          </w:p>
        </w:tc>
        <w:tc>
          <w:tcPr>
            <w:tcW w:w="749" w:type="dxa"/>
          </w:tcPr>
          <w:p w:rsidR="00FB572A" w:rsidRDefault="00FB572A">
            <w:pPr>
              <w:pStyle w:val="ConsPlusNormal"/>
              <w:jc w:val="center"/>
            </w:pPr>
            <w:r>
              <w:t>0,94</w:t>
            </w:r>
          </w:p>
        </w:tc>
        <w:tc>
          <w:tcPr>
            <w:tcW w:w="750" w:type="dxa"/>
          </w:tcPr>
          <w:p w:rsidR="00FB572A" w:rsidRDefault="00FB572A">
            <w:pPr>
              <w:pStyle w:val="ConsPlusNormal"/>
              <w:jc w:val="center"/>
            </w:pPr>
            <w:r>
              <w:t>0,92</w:t>
            </w:r>
          </w:p>
        </w:tc>
      </w:tr>
      <w:tr w:rsidR="00FB572A">
        <w:tc>
          <w:tcPr>
            <w:tcW w:w="1587" w:type="dxa"/>
          </w:tcPr>
          <w:p w:rsidR="00FB572A" w:rsidRDefault="00FB572A">
            <w:pPr>
              <w:pStyle w:val="ConsPlusNormal"/>
              <w:jc w:val="center"/>
            </w:pPr>
            <w:r>
              <w:t>28,0</w:t>
            </w:r>
          </w:p>
        </w:tc>
        <w:tc>
          <w:tcPr>
            <w:tcW w:w="749" w:type="dxa"/>
          </w:tcPr>
          <w:p w:rsidR="00FB572A" w:rsidRDefault="00FB572A">
            <w:pPr>
              <w:pStyle w:val="ConsPlusNormal"/>
              <w:jc w:val="center"/>
            </w:pPr>
            <w:r>
              <w:t>0,98</w:t>
            </w:r>
          </w:p>
        </w:tc>
        <w:tc>
          <w:tcPr>
            <w:tcW w:w="749" w:type="dxa"/>
          </w:tcPr>
          <w:p w:rsidR="00FB572A" w:rsidRDefault="00FB572A">
            <w:pPr>
              <w:pStyle w:val="ConsPlusNormal"/>
              <w:jc w:val="center"/>
            </w:pPr>
            <w:r>
              <w:t>0,98</w:t>
            </w:r>
          </w:p>
        </w:tc>
        <w:tc>
          <w:tcPr>
            <w:tcW w:w="749" w:type="dxa"/>
          </w:tcPr>
          <w:p w:rsidR="00FB572A" w:rsidRDefault="00FB572A">
            <w:pPr>
              <w:pStyle w:val="ConsPlusNormal"/>
              <w:jc w:val="center"/>
            </w:pPr>
            <w:r>
              <w:t>0,98</w:t>
            </w:r>
          </w:p>
        </w:tc>
        <w:tc>
          <w:tcPr>
            <w:tcW w:w="749" w:type="dxa"/>
          </w:tcPr>
          <w:p w:rsidR="00FB572A" w:rsidRDefault="00FB572A">
            <w:pPr>
              <w:pStyle w:val="ConsPlusNormal"/>
              <w:jc w:val="center"/>
            </w:pPr>
            <w:r>
              <w:t>0,98</w:t>
            </w:r>
          </w:p>
        </w:tc>
        <w:tc>
          <w:tcPr>
            <w:tcW w:w="749" w:type="dxa"/>
          </w:tcPr>
          <w:p w:rsidR="00FB572A" w:rsidRDefault="00FB572A">
            <w:pPr>
              <w:pStyle w:val="ConsPlusNormal"/>
              <w:jc w:val="center"/>
            </w:pPr>
            <w:r>
              <w:t>0,98</w:t>
            </w:r>
          </w:p>
        </w:tc>
        <w:tc>
          <w:tcPr>
            <w:tcW w:w="749" w:type="dxa"/>
          </w:tcPr>
          <w:p w:rsidR="00FB572A" w:rsidRDefault="00FB572A">
            <w:pPr>
              <w:pStyle w:val="ConsPlusNormal"/>
              <w:jc w:val="center"/>
            </w:pPr>
            <w:r>
              <w:t>0,94</w:t>
            </w:r>
          </w:p>
        </w:tc>
        <w:tc>
          <w:tcPr>
            <w:tcW w:w="749" w:type="dxa"/>
          </w:tcPr>
          <w:p w:rsidR="00FB572A" w:rsidRDefault="00FB572A">
            <w:pPr>
              <w:pStyle w:val="ConsPlusNormal"/>
              <w:jc w:val="center"/>
            </w:pPr>
            <w:r>
              <w:t>0,93</w:t>
            </w:r>
          </w:p>
        </w:tc>
        <w:tc>
          <w:tcPr>
            <w:tcW w:w="749" w:type="dxa"/>
          </w:tcPr>
          <w:p w:rsidR="00FB572A" w:rsidRDefault="00FB572A">
            <w:pPr>
              <w:pStyle w:val="ConsPlusNormal"/>
              <w:jc w:val="center"/>
            </w:pPr>
            <w:r>
              <w:t>0,91</w:t>
            </w:r>
          </w:p>
        </w:tc>
        <w:tc>
          <w:tcPr>
            <w:tcW w:w="749" w:type="dxa"/>
          </w:tcPr>
          <w:p w:rsidR="00FB572A" w:rsidRDefault="00FB572A">
            <w:pPr>
              <w:pStyle w:val="ConsPlusNormal"/>
              <w:jc w:val="center"/>
            </w:pPr>
            <w:r>
              <w:t>0,89</w:t>
            </w:r>
          </w:p>
        </w:tc>
        <w:tc>
          <w:tcPr>
            <w:tcW w:w="750" w:type="dxa"/>
          </w:tcPr>
          <w:p w:rsidR="00FB572A" w:rsidRDefault="00FB572A">
            <w:pPr>
              <w:pStyle w:val="ConsPlusNormal"/>
              <w:jc w:val="center"/>
            </w:pPr>
            <w:r>
              <w:t>0,87</w:t>
            </w:r>
          </w:p>
        </w:tc>
      </w:tr>
      <w:tr w:rsidR="00FB572A">
        <w:tc>
          <w:tcPr>
            <w:tcW w:w="1587" w:type="dxa"/>
          </w:tcPr>
          <w:p w:rsidR="00FB572A" w:rsidRDefault="00FB572A">
            <w:pPr>
              <w:pStyle w:val="ConsPlusNormal"/>
              <w:jc w:val="center"/>
            </w:pPr>
            <w:r>
              <w:t>30,0</w:t>
            </w:r>
          </w:p>
        </w:tc>
        <w:tc>
          <w:tcPr>
            <w:tcW w:w="749" w:type="dxa"/>
          </w:tcPr>
          <w:p w:rsidR="00FB572A" w:rsidRDefault="00FB572A">
            <w:pPr>
              <w:pStyle w:val="ConsPlusNormal"/>
              <w:jc w:val="center"/>
            </w:pPr>
            <w:r>
              <w:t>0,96</w:t>
            </w:r>
          </w:p>
        </w:tc>
        <w:tc>
          <w:tcPr>
            <w:tcW w:w="749" w:type="dxa"/>
          </w:tcPr>
          <w:p w:rsidR="00FB572A" w:rsidRDefault="00FB572A">
            <w:pPr>
              <w:pStyle w:val="ConsPlusNormal"/>
              <w:jc w:val="center"/>
            </w:pPr>
            <w:r>
              <w:t>0,96</w:t>
            </w:r>
          </w:p>
        </w:tc>
        <w:tc>
          <w:tcPr>
            <w:tcW w:w="749" w:type="dxa"/>
          </w:tcPr>
          <w:p w:rsidR="00FB572A" w:rsidRDefault="00FB572A">
            <w:pPr>
              <w:pStyle w:val="ConsPlusNormal"/>
              <w:jc w:val="center"/>
            </w:pPr>
            <w:r>
              <w:t>0,95</w:t>
            </w:r>
          </w:p>
        </w:tc>
        <w:tc>
          <w:tcPr>
            <w:tcW w:w="749" w:type="dxa"/>
          </w:tcPr>
          <w:p w:rsidR="00FB572A" w:rsidRDefault="00FB572A">
            <w:pPr>
              <w:pStyle w:val="ConsPlusNormal"/>
              <w:jc w:val="center"/>
            </w:pPr>
            <w:r>
              <w:t>0,94</w:t>
            </w:r>
          </w:p>
        </w:tc>
        <w:tc>
          <w:tcPr>
            <w:tcW w:w="749" w:type="dxa"/>
          </w:tcPr>
          <w:p w:rsidR="00FB572A" w:rsidRDefault="00FB572A">
            <w:pPr>
              <w:pStyle w:val="ConsPlusNormal"/>
              <w:jc w:val="center"/>
            </w:pPr>
            <w:r>
              <w:t>0,94</w:t>
            </w:r>
          </w:p>
        </w:tc>
        <w:tc>
          <w:tcPr>
            <w:tcW w:w="749" w:type="dxa"/>
          </w:tcPr>
          <w:p w:rsidR="00FB572A" w:rsidRDefault="00FB572A">
            <w:pPr>
              <w:pStyle w:val="ConsPlusNormal"/>
              <w:jc w:val="center"/>
            </w:pPr>
            <w:r>
              <w:t>0,91</w:t>
            </w:r>
          </w:p>
        </w:tc>
        <w:tc>
          <w:tcPr>
            <w:tcW w:w="749" w:type="dxa"/>
          </w:tcPr>
          <w:p w:rsidR="00FB572A" w:rsidRDefault="00FB572A">
            <w:pPr>
              <w:pStyle w:val="ConsPlusNormal"/>
              <w:jc w:val="center"/>
            </w:pPr>
            <w:r>
              <w:t>0,90</w:t>
            </w:r>
          </w:p>
        </w:tc>
        <w:tc>
          <w:tcPr>
            <w:tcW w:w="749" w:type="dxa"/>
          </w:tcPr>
          <w:p w:rsidR="00FB572A" w:rsidRDefault="00FB572A">
            <w:pPr>
              <w:pStyle w:val="ConsPlusNormal"/>
              <w:jc w:val="center"/>
            </w:pPr>
            <w:r>
              <w:t>0,87</w:t>
            </w:r>
          </w:p>
        </w:tc>
        <w:tc>
          <w:tcPr>
            <w:tcW w:w="749" w:type="dxa"/>
          </w:tcPr>
          <w:p w:rsidR="00FB572A" w:rsidRDefault="00FB572A">
            <w:pPr>
              <w:pStyle w:val="ConsPlusNormal"/>
              <w:jc w:val="center"/>
            </w:pPr>
            <w:r>
              <w:t>0,85</w:t>
            </w:r>
          </w:p>
        </w:tc>
        <w:tc>
          <w:tcPr>
            <w:tcW w:w="750" w:type="dxa"/>
          </w:tcPr>
          <w:p w:rsidR="00FB572A" w:rsidRDefault="00FB572A">
            <w:pPr>
              <w:pStyle w:val="ConsPlusNormal"/>
              <w:jc w:val="center"/>
            </w:pPr>
            <w:r>
              <w:t>0,82</w:t>
            </w:r>
          </w:p>
        </w:tc>
      </w:tr>
      <w:tr w:rsidR="00FB572A">
        <w:tc>
          <w:tcPr>
            <w:tcW w:w="1587" w:type="dxa"/>
          </w:tcPr>
          <w:p w:rsidR="00FB572A" w:rsidRDefault="00FB572A">
            <w:pPr>
              <w:pStyle w:val="ConsPlusNormal"/>
              <w:jc w:val="center"/>
            </w:pPr>
            <w:r>
              <w:t>32,0</w:t>
            </w:r>
          </w:p>
        </w:tc>
        <w:tc>
          <w:tcPr>
            <w:tcW w:w="749" w:type="dxa"/>
          </w:tcPr>
          <w:p w:rsidR="00FB572A" w:rsidRDefault="00FB572A">
            <w:pPr>
              <w:pStyle w:val="ConsPlusNormal"/>
              <w:jc w:val="center"/>
            </w:pPr>
            <w:r>
              <w:t>0,93</w:t>
            </w:r>
          </w:p>
        </w:tc>
        <w:tc>
          <w:tcPr>
            <w:tcW w:w="749" w:type="dxa"/>
          </w:tcPr>
          <w:p w:rsidR="00FB572A" w:rsidRDefault="00FB572A">
            <w:pPr>
              <w:pStyle w:val="ConsPlusNormal"/>
              <w:jc w:val="center"/>
            </w:pPr>
            <w:r>
              <w:t>0,93</w:t>
            </w:r>
          </w:p>
        </w:tc>
        <w:tc>
          <w:tcPr>
            <w:tcW w:w="749" w:type="dxa"/>
          </w:tcPr>
          <w:p w:rsidR="00FB572A" w:rsidRDefault="00FB572A">
            <w:pPr>
              <w:pStyle w:val="ConsPlusNormal"/>
              <w:jc w:val="center"/>
            </w:pPr>
            <w:r>
              <w:t>0,92</w:t>
            </w:r>
          </w:p>
        </w:tc>
        <w:tc>
          <w:tcPr>
            <w:tcW w:w="749" w:type="dxa"/>
          </w:tcPr>
          <w:p w:rsidR="00FB572A" w:rsidRDefault="00FB572A">
            <w:pPr>
              <w:pStyle w:val="ConsPlusNormal"/>
              <w:jc w:val="center"/>
            </w:pPr>
            <w:r>
              <w:t>0,91</w:t>
            </w:r>
          </w:p>
        </w:tc>
        <w:tc>
          <w:tcPr>
            <w:tcW w:w="749" w:type="dxa"/>
          </w:tcPr>
          <w:p w:rsidR="00FB572A" w:rsidRDefault="00FB572A">
            <w:pPr>
              <w:pStyle w:val="ConsPlusNormal"/>
              <w:jc w:val="center"/>
            </w:pPr>
            <w:r>
              <w:t>0,90</w:t>
            </w:r>
          </w:p>
        </w:tc>
        <w:tc>
          <w:tcPr>
            <w:tcW w:w="749" w:type="dxa"/>
          </w:tcPr>
          <w:p w:rsidR="00FB572A" w:rsidRDefault="00FB572A">
            <w:pPr>
              <w:pStyle w:val="ConsPlusNormal"/>
              <w:jc w:val="center"/>
            </w:pPr>
            <w:r>
              <w:t>0,88</w:t>
            </w:r>
          </w:p>
        </w:tc>
        <w:tc>
          <w:tcPr>
            <w:tcW w:w="749" w:type="dxa"/>
          </w:tcPr>
          <w:p w:rsidR="00FB572A" w:rsidRDefault="00FB572A">
            <w:pPr>
              <w:pStyle w:val="ConsPlusNormal"/>
              <w:jc w:val="center"/>
            </w:pPr>
            <w:r>
              <w:t>0,86</w:t>
            </w:r>
          </w:p>
        </w:tc>
        <w:tc>
          <w:tcPr>
            <w:tcW w:w="749" w:type="dxa"/>
          </w:tcPr>
          <w:p w:rsidR="00FB572A" w:rsidRDefault="00FB572A">
            <w:pPr>
              <w:pStyle w:val="ConsPlusNormal"/>
              <w:jc w:val="center"/>
            </w:pPr>
            <w:r>
              <w:t>0,83</w:t>
            </w:r>
          </w:p>
        </w:tc>
        <w:tc>
          <w:tcPr>
            <w:tcW w:w="749" w:type="dxa"/>
          </w:tcPr>
          <w:p w:rsidR="00FB572A" w:rsidRDefault="00FB572A">
            <w:pPr>
              <w:pStyle w:val="ConsPlusNormal"/>
              <w:jc w:val="center"/>
            </w:pPr>
            <w:r>
              <w:t>0,80</w:t>
            </w:r>
          </w:p>
        </w:tc>
        <w:tc>
          <w:tcPr>
            <w:tcW w:w="750" w:type="dxa"/>
          </w:tcPr>
          <w:p w:rsidR="00FB572A" w:rsidRDefault="00FB572A">
            <w:pPr>
              <w:pStyle w:val="ConsPlusNormal"/>
              <w:jc w:val="center"/>
            </w:pPr>
            <w:r>
              <w:t>0,76</w:t>
            </w:r>
          </w:p>
        </w:tc>
      </w:tr>
      <w:tr w:rsidR="00FB572A">
        <w:tc>
          <w:tcPr>
            <w:tcW w:w="1587" w:type="dxa"/>
          </w:tcPr>
          <w:p w:rsidR="00FB572A" w:rsidRDefault="00FB572A">
            <w:pPr>
              <w:pStyle w:val="ConsPlusNormal"/>
              <w:jc w:val="center"/>
            </w:pPr>
            <w:r>
              <w:t>34,0</w:t>
            </w:r>
          </w:p>
        </w:tc>
        <w:tc>
          <w:tcPr>
            <w:tcW w:w="749" w:type="dxa"/>
          </w:tcPr>
          <w:p w:rsidR="00FB572A" w:rsidRDefault="00FB572A">
            <w:pPr>
              <w:pStyle w:val="ConsPlusNormal"/>
              <w:jc w:val="center"/>
            </w:pPr>
            <w:r>
              <w:t>0,88</w:t>
            </w:r>
          </w:p>
        </w:tc>
        <w:tc>
          <w:tcPr>
            <w:tcW w:w="749" w:type="dxa"/>
          </w:tcPr>
          <w:p w:rsidR="00FB572A" w:rsidRDefault="00FB572A">
            <w:pPr>
              <w:pStyle w:val="ConsPlusNormal"/>
              <w:jc w:val="center"/>
            </w:pPr>
            <w:r>
              <w:t>0,88</w:t>
            </w:r>
          </w:p>
        </w:tc>
        <w:tc>
          <w:tcPr>
            <w:tcW w:w="749" w:type="dxa"/>
          </w:tcPr>
          <w:p w:rsidR="00FB572A" w:rsidRDefault="00FB572A">
            <w:pPr>
              <w:pStyle w:val="ConsPlusNormal"/>
              <w:jc w:val="center"/>
            </w:pPr>
            <w:r>
              <w:t>0,87</w:t>
            </w:r>
          </w:p>
        </w:tc>
        <w:tc>
          <w:tcPr>
            <w:tcW w:w="749" w:type="dxa"/>
          </w:tcPr>
          <w:p w:rsidR="00FB572A" w:rsidRDefault="00FB572A">
            <w:pPr>
              <w:pStyle w:val="ConsPlusNormal"/>
              <w:jc w:val="center"/>
            </w:pPr>
            <w:r>
              <w:t>0,86</w:t>
            </w:r>
          </w:p>
        </w:tc>
        <w:tc>
          <w:tcPr>
            <w:tcW w:w="749" w:type="dxa"/>
          </w:tcPr>
          <w:p w:rsidR="00FB572A" w:rsidRDefault="00FB572A">
            <w:pPr>
              <w:pStyle w:val="ConsPlusNormal"/>
              <w:jc w:val="center"/>
            </w:pPr>
            <w:r>
              <w:t>0,85</w:t>
            </w:r>
          </w:p>
        </w:tc>
        <w:tc>
          <w:tcPr>
            <w:tcW w:w="749" w:type="dxa"/>
          </w:tcPr>
          <w:p w:rsidR="00FB572A" w:rsidRDefault="00FB572A">
            <w:pPr>
              <w:pStyle w:val="ConsPlusNormal"/>
              <w:jc w:val="center"/>
            </w:pPr>
            <w:r>
              <w:t>0,82</w:t>
            </w:r>
          </w:p>
        </w:tc>
        <w:tc>
          <w:tcPr>
            <w:tcW w:w="749" w:type="dxa"/>
          </w:tcPr>
          <w:p w:rsidR="00FB572A" w:rsidRDefault="00FB572A">
            <w:pPr>
              <w:pStyle w:val="ConsPlusNormal"/>
              <w:jc w:val="center"/>
            </w:pPr>
            <w:r>
              <w:t>0,80</w:t>
            </w:r>
          </w:p>
        </w:tc>
        <w:tc>
          <w:tcPr>
            <w:tcW w:w="749" w:type="dxa"/>
          </w:tcPr>
          <w:p w:rsidR="00FB572A" w:rsidRDefault="00FB572A">
            <w:pPr>
              <w:pStyle w:val="ConsPlusNormal"/>
              <w:jc w:val="center"/>
            </w:pPr>
            <w:r>
              <w:t>0,77</w:t>
            </w:r>
          </w:p>
        </w:tc>
        <w:tc>
          <w:tcPr>
            <w:tcW w:w="749" w:type="dxa"/>
          </w:tcPr>
          <w:p w:rsidR="00FB572A" w:rsidRDefault="00FB572A">
            <w:pPr>
              <w:pStyle w:val="ConsPlusNormal"/>
              <w:jc w:val="center"/>
            </w:pPr>
            <w:r>
              <w:t>0,73</w:t>
            </w:r>
          </w:p>
        </w:tc>
        <w:tc>
          <w:tcPr>
            <w:tcW w:w="750" w:type="dxa"/>
          </w:tcPr>
          <w:p w:rsidR="00FB572A" w:rsidRDefault="00FB572A">
            <w:pPr>
              <w:pStyle w:val="ConsPlusNormal"/>
              <w:jc w:val="center"/>
            </w:pPr>
            <w:r>
              <w:t>0,68</w:t>
            </w:r>
          </w:p>
        </w:tc>
      </w:tr>
      <w:tr w:rsidR="00FB572A">
        <w:tc>
          <w:tcPr>
            <w:tcW w:w="1587" w:type="dxa"/>
          </w:tcPr>
          <w:p w:rsidR="00FB572A" w:rsidRDefault="00FB572A">
            <w:pPr>
              <w:pStyle w:val="ConsPlusNormal"/>
              <w:jc w:val="center"/>
            </w:pPr>
            <w:r>
              <w:t>36,0</w:t>
            </w:r>
          </w:p>
        </w:tc>
        <w:tc>
          <w:tcPr>
            <w:tcW w:w="749" w:type="dxa"/>
          </w:tcPr>
          <w:p w:rsidR="00FB572A" w:rsidRDefault="00FB572A">
            <w:pPr>
              <w:pStyle w:val="ConsPlusNormal"/>
              <w:jc w:val="center"/>
            </w:pPr>
            <w:r>
              <w:t>0,83</w:t>
            </w:r>
          </w:p>
        </w:tc>
        <w:tc>
          <w:tcPr>
            <w:tcW w:w="749" w:type="dxa"/>
          </w:tcPr>
          <w:p w:rsidR="00FB572A" w:rsidRDefault="00FB572A">
            <w:pPr>
              <w:pStyle w:val="ConsPlusNormal"/>
              <w:jc w:val="center"/>
            </w:pPr>
            <w:r>
              <w:t>0,83</w:t>
            </w:r>
          </w:p>
        </w:tc>
        <w:tc>
          <w:tcPr>
            <w:tcW w:w="749" w:type="dxa"/>
          </w:tcPr>
          <w:p w:rsidR="00FB572A" w:rsidRDefault="00FB572A">
            <w:pPr>
              <w:pStyle w:val="ConsPlusNormal"/>
              <w:jc w:val="center"/>
            </w:pPr>
            <w:r>
              <w:t>0,82</w:t>
            </w:r>
          </w:p>
        </w:tc>
        <w:tc>
          <w:tcPr>
            <w:tcW w:w="749" w:type="dxa"/>
          </w:tcPr>
          <w:p w:rsidR="00FB572A" w:rsidRDefault="00FB572A">
            <w:pPr>
              <w:pStyle w:val="ConsPlusNormal"/>
              <w:jc w:val="center"/>
            </w:pPr>
            <w:r>
              <w:t>0,81</w:t>
            </w:r>
          </w:p>
        </w:tc>
        <w:tc>
          <w:tcPr>
            <w:tcW w:w="749" w:type="dxa"/>
          </w:tcPr>
          <w:p w:rsidR="00FB572A" w:rsidRDefault="00FB572A">
            <w:pPr>
              <w:pStyle w:val="ConsPlusNormal"/>
              <w:jc w:val="center"/>
            </w:pPr>
            <w:r>
              <w:t>0,79</w:t>
            </w:r>
          </w:p>
        </w:tc>
        <w:tc>
          <w:tcPr>
            <w:tcW w:w="749" w:type="dxa"/>
          </w:tcPr>
          <w:p w:rsidR="00FB572A" w:rsidRDefault="00FB572A">
            <w:pPr>
              <w:pStyle w:val="ConsPlusNormal"/>
              <w:jc w:val="center"/>
            </w:pPr>
            <w:r>
              <w:t>0,77</w:t>
            </w:r>
          </w:p>
        </w:tc>
        <w:tc>
          <w:tcPr>
            <w:tcW w:w="749" w:type="dxa"/>
          </w:tcPr>
          <w:p w:rsidR="00FB572A" w:rsidRDefault="00FB572A">
            <w:pPr>
              <w:pStyle w:val="ConsPlusNormal"/>
              <w:jc w:val="center"/>
            </w:pPr>
            <w:r>
              <w:t>0,74</w:t>
            </w:r>
          </w:p>
        </w:tc>
        <w:tc>
          <w:tcPr>
            <w:tcW w:w="749" w:type="dxa"/>
          </w:tcPr>
          <w:p w:rsidR="00FB572A" w:rsidRDefault="00FB572A">
            <w:pPr>
              <w:pStyle w:val="ConsPlusNormal"/>
              <w:jc w:val="center"/>
            </w:pPr>
            <w:r>
              <w:t>0,70</w:t>
            </w:r>
          </w:p>
        </w:tc>
        <w:tc>
          <w:tcPr>
            <w:tcW w:w="749" w:type="dxa"/>
          </w:tcPr>
          <w:p w:rsidR="00FB572A" w:rsidRDefault="00FB572A">
            <w:pPr>
              <w:pStyle w:val="ConsPlusNormal"/>
              <w:jc w:val="center"/>
            </w:pPr>
            <w:r>
              <w:t>0,65</w:t>
            </w:r>
          </w:p>
        </w:tc>
        <w:tc>
          <w:tcPr>
            <w:tcW w:w="750" w:type="dxa"/>
          </w:tcPr>
          <w:p w:rsidR="00FB572A" w:rsidRDefault="00FB572A">
            <w:pPr>
              <w:pStyle w:val="ConsPlusNormal"/>
              <w:jc w:val="center"/>
            </w:pPr>
            <w:r>
              <w:t>0,59</w:t>
            </w:r>
          </w:p>
        </w:tc>
      </w:tr>
      <w:tr w:rsidR="00FB572A">
        <w:tc>
          <w:tcPr>
            <w:tcW w:w="1587" w:type="dxa"/>
          </w:tcPr>
          <w:p w:rsidR="00FB572A" w:rsidRDefault="00FB572A">
            <w:pPr>
              <w:pStyle w:val="ConsPlusNormal"/>
              <w:jc w:val="center"/>
            </w:pPr>
            <w:r>
              <w:t>38,0</w:t>
            </w:r>
          </w:p>
        </w:tc>
        <w:tc>
          <w:tcPr>
            <w:tcW w:w="749" w:type="dxa"/>
          </w:tcPr>
          <w:p w:rsidR="00FB572A" w:rsidRDefault="00FB572A">
            <w:pPr>
              <w:pStyle w:val="ConsPlusNormal"/>
              <w:jc w:val="center"/>
            </w:pPr>
            <w:r>
              <w:t>0,78</w:t>
            </w:r>
          </w:p>
        </w:tc>
        <w:tc>
          <w:tcPr>
            <w:tcW w:w="749" w:type="dxa"/>
          </w:tcPr>
          <w:p w:rsidR="00FB572A" w:rsidRDefault="00FB572A">
            <w:pPr>
              <w:pStyle w:val="ConsPlusNormal"/>
              <w:jc w:val="center"/>
            </w:pPr>
            <w:r>
              <w:t>0,78</w:t>
            </w:r>
          </w:p>
        </w:tc>
        <w:tc>
          <w:tcPr>
            <w:tcW w:w="749" w:type="dxa"/>
          </w:tcPr>
          <w:p w:rsidR="00FB572A" w:rsidRDefault="00FB572A">
            <w:pPr>
              <w:pStyle w:val="ConsPlusNormal"/>
              <w:jc w:val="center"/>
            </w:pPr>
            <w:r>
              <w:t>0,77</w:t>
            </w:r>
          </w:p>
        </w:tc>
        <w:tc>
          <w:tcPr>
            <w:tcW w:w="749" w:type="dxa"/>
          </w:tcPr>
          <w:p w:rsidR="00FB572A" w:rsidRDefault="00FB572A">
            <w:pPr>
              <w:pStyle w:val="ConsPlusNormal"/>
              <w:jc w:val="center"/>
            </w:pPr>
            <w:r>
              <w:t>0,76</w:t>
            </w:r>
          </w:p>
        </w:tc>
        <w:tc>
          <w:tcPr>
            <w:tcW w:w="749" w:type="dxa"/>
          </w:tcPr>
          <w:p w:rsidR="00FB572A" w:rsidRDefault="00FB572A">
            <w:pPr>
              <w:pStyle w:val="ConsPlusNormal"/>
              <w:jc w:val="center"/>
            </w:pPr>
            <w:r>
              <w:t>0,74</w:t>
            </w:r>
          </w:p>
        </w:tc>
        <w:tc>
          <w:tcPr>
            <w:tcW w:w="749" w:type="dxa"/>
          </w:tcPr>
          <w:p w:rsidR="00FB572A" w:rsidRDefault="00FB572A">
            <w:pPr>
              <w:pStyle w:val="ConsPlusNormal"/>
              <w:jc w:val="center"/>
            </w:pPr>
            <w:r>
              <w:t>0,71</w:t>
            </w:r>
          </w:p>
        </w:tc>
        <w:tc>
          <w:tcPr>
            <w:tcW w:w="749" w:type="dxa"/>
          </w:tcPr>
          <w:p w:rsidR="00FB572A" w:rsidRDefault="00FB572A">
            <w:pPr>
              <w:pStyle w:val="ConsPlusNormal"/>
              <w:jc w:val="center"/>
            </w:pPr>
            <w:r>
              <w:t>0,68</w:t>
            </w:r>
          </w:p>
        </w:tc>
        <w:tc>
          <w:tcPr>
            <w:tcW w:w="749" w:type="dxa"/>
          </w:tcPr>
          <w:p w:rsidR="00FB572A" w:rsidRDefault="00FB572A">
            <w:pPr>
              <w:pStyle w:val="ConsPlusNormal"/>
              <w:jc w:val="center"/>
            </w:pPr>
            <w:r>
              <w:t>0,64</w:t>
            </w:r>
          </w:p>
        </w:tc>
        <w:tc>
          <w:tcPr>
            <w:tcW w:w="749" w:type="dxa"/>
          </w:tcPr>
          <w:p w:rsidR="00FB572A" w:rsidRDefault="00FB572A">
            <w:pPr>
              <w:pStyle w:val="ConsPlusNormal"/>
              <w:jc w:val="center"/>
            </w:pPr>
            <w:r>
              <w:t>0,57</w:t>
            </w:r>
          </w:p>
        </w:tc>
        <w:tc>
          <w:tcPr>
            <w:tcW w:w="750" w:type="dxa"/>
          </w:tcPr>
          <w:p w:rsidR="00FB572A" w:rsidRDefault="00FB572A">
            <w:pPr>
              <w:pStyle w:val="ConsPlusNormal"/>
              <w:jc w:val="center"/>
            </w:pPr>
            <w:r>
              <w:t>0,50</w:t>
            </w:r>
          </w:p>
        </w:tc>
      </w:tr>
      <w:tr w:rsidR="00FB572A">
        <w:tc>
          <w:tcPr>
            <w:tcW w:w="1587" w:type="dxa"/>
          </w:tcPr>
          <w:p w:rsidR="00FB572A" w:rsidRDefault="00FB572A">
            <w:pPr>
              <w:pStyle w:val="ConsPlusNormal"/>
              <w:jc w:val="center"/>
            </w:pPr>
            <w:r>
              <w:t>40,0</w:t>
            </w:r>
          </w:p>
        </w:tc>
        <w:tc>
          <w:tcPr>
            <w:tcW w:w="749" w:type="dxa"/>
          </w:tcPr>
          <w:p w:rsidR="00FB572A" w:rsidRDefault="00FB572A">
            <w:pPr>
              <w:pStyle w:val="ConsPlusNormal"/>
              <w:jc w:val="center"/>
            </w:pPr>
            <w:r>
              <w:t>0,69</w:t>
            </w:r>
          </w:p>
        </w:tc>
        <w:tc>
          <w:tcPr>
            <w:tcW w:w="749" w:type="dxa"/>
          </w:tcPr>
          <w:p w:rsidR="00FB572A" w:rsidRDefault="00FB572A">
            <w:pPr>
              <w:pStyle w:val="ConsPlusNormal"/>
              <w:jc w:val="center"/>
            </w:pPr>
            <w:r>
              <w:t>0,69</w:t>
            </w:r>
          </w:p>
        </w:tc>
        <w:tc>
          <w:tcPr>
            <w:tcW w:w="749" w:type="dxa"/>
          </w:tcPr>
          <w:p w:rsidR="00FB572A" w:rsidRDefault="00FB572A">
            <w:pPr>
              <w:pStyle w:val="ConsPlusNormal"/>
              <w:jc w:val="center"/>
            </w:pPr>
            <w:r>
              <w:t>0,69</w:t>
            </w:r>
          </w:p>
        </w:tc>
        <w:tc>
          <w:tcPr>
            <w:tcW w:w="749" w:type="dxa"/>
          </w:tcPr>
          <w:p w:rsidR="00FB572A" w:rsidRDefault="00FB572A">
            <w:pPr>
              <w:pStyle w:val="ConsPlusNormal"/>
              <w:jc w:val="center"/>
            </w:pPr>
            <w:r>
              <w:t>0,68</w:t>
            </w:r>
          </w:p>
        </w:tc>
        <w:tc>
          <w:tcPr>
            <w:tcW w:w="749" w:type="dxa"/>
          </w:tcPr>
          <w:p w:rsidR="00FB572A" w:rsidRDefault="00FB572A">
            <w:pPr>
              <w:pStyle w:val="ConsPlusNormal"/>
              <w:jc w:val="center"/>
            </w:pPr>
            <w:r>
              <w:t>0,66</w:t>
            </w:r>
          </w:p>
        </w:tc>
        <w:tc>
          <w:tcPr>
            <w:tcW w:w="749" w:type="dxa"/>
          </w:tcPr>
          <w:p w:rsidR="00FB572A" w:rsidRDefault="00FB572A">
            <w:pPr>
              <w:pStyle w:val="ConsPlusNormal"/>
              <w:jc w:val="center"/>
            </w:pPr>
            <w:r>
              <w:t>0,62</w:t>
            </w:r>
          </w:p>
        </w:tc>
        <w:tc>
          <w:tcPr>
            <w:tcW w:w="749" w:type="dxa"/>
          </w:tcPr>
          <w:p w:rsidR="00FB572A" w:rsidRDefault="00FB572A">
            <w:pPr>
              <w:pStyle w:val="ConsPlusNormal"/>
              <w:jc w:val="center"/>
            </w:pPr>
            <w:r>
              <w:t>0,59</w:t>
            </w:r>
          </w:p>
        </w:tc>
        <w:tc>
          <w:tcPr>
            <w:tcW w:w="749" w:type="dxa"/>
          </w:tcPr>
          <w:p w:rsidR="00FB572A" w:rsidRDefault="00FB572A">
            <w:pPr>
              <w:pStyle w:val="ConsPlusNormal"/>
              <w:jc w:val="center"/>
            </w:pPr>
            <w:r>
              <w:t>0,54</w:t>
            </w:r>
          </w:p>
        </w:tc>
        <w:tc>
          <w:tcPr>
            <w:tcW w:w="749" w:type="dxa"/>
          </w:tcPr>
          <w:p w:rsidR="00FB572A" w:rsidRDefault="00FB572A">
            <w:pPr>
              <w:pStyle w:val="ConsPlusNormal"/>
              <w:jc w:val="center"/>
            </w:pPr>
            <w:r>
              <w:t>0,47</w:t>
            </w:r>
          </w:p>
        </w:tc>
        <w:tc>
          <w:tcPr>
            <w:tcW w:w="750" w:type="dxa"/>
          </w:tcPr>
          <w:p w:rsidR="00FB572A" w:rsidRDefault="00FB572A">
            <w:pPr>
              <w:pStyle w:val="ConsPlusNormal"/>
              <w:jc w:val="center"/>
            </w:pPr>
            <w:r>
              <w:t>0,38</w:t>
            </w:r>
          </w:p>
        </w:tc>
      </w:tr>
      <w:tr w:rsidR="00FB572A">
        <w:tc>
          <w:tcPr>
            <w:tcW w:w="1587" w:type="dxa"/>
          </w:tcPr>
          <w:p w:rsidR="00FB572A" w:rsidRDefault="00FB572A">
            <w:pPr>
              <w:pStyle w:val="ConsPlusNormal"/>
              <w:jc w:val="center"/>
            </w:pPr>
            <w:r>
              <w:t>42,0</w:t>
            </w:r>
          </w:p>
        </w:tc>
        <w:tc>
          <w:tcPr>
            <w:tcW w:w="749" w:type="dxa"/>
          </w:tcPr>
          <w:p w:rsidR="00FB572A" w:rsidRDefault="00FB572A">
            <w:pPr>
              <w:pStyle w:val="ConsPlusNormal"/>
              <w:jc w:val="center"/>
            </w:pPr>
            <w:r>
              <w:t>0,61</w:t>
            </w:r>
          </w:p>
        </w:tc>
        <w:tc>
          <w:tcPr>
            <w:tcW w:w="749" w:type="dxa"/>
          </w:tcPr>
          <w:p w:rsidR="00FB572A" w:rsidRDefault="00FB572A">
            <w:pPr>
              <w:pStyle w:val="ConsPlusNormal"/>
              <w:jc w:val="center"/>
            </w:pPr>
            <w:r>
              <w:t>0,61</w:t>
            </w:r>
          </w:p>
        </w:tc>
        <w:tc>
          <w:tcPr>
            <w:tcW w:w="749" w:type="dxa"/>
          </w:tcPr>
          <w:p w:rsidR="00FB572A" w:rsidRDefault="00FB572A">
            <w:pPr>
              <w:pStyle w:val="ConsPlusNormal"/>
              <w:jc w:val="center"/>
            </w:pPr>
            <w:r>
              <w:t>0,61</w:t>
            </w:r>
          </w:p>
        </w:tc>
        <w:tc>
          <w:tcPr>
            <w:tcW w:w="749" w:type="dxa"/>
          </w:tcPr>
          <w:p w:rsidR="00FB572A" w:rsidRDefault="00FB572A">
            <w:pPr>
              <w:pStyle w:val="ConsPlusNormal"/>
              <w:jc w:val="center"/>
            </w:pPr>
            <w:r>
              <w:t>0,60</w:t>
            </w:r>
          </w:p>
        </w:tc>
        <w:tc>
          <w:tcPr>
            <w:tcW w:w="749" w:type="dxa"/>
          </w:tcPr>
          <w:p w:rsidR="00FB572A" w:rsidRDefault="00FB572A">
            <w:pPr>
              <w:pStyle w:val="ConsPlusNormal"/>
              <w:jc w:val="center"/>
            </w:pPr>
            <w:r>
              <w:t>0,58</w:t>
            </w:r>
          </w:p>
        </w:tc>
        <w:tc>
          <w:tcPr>
            <w:tcW w:w="749" w:type="dxa"/>
          </w:tcPr>
          <w:p w:rsidR="00FB572A" w:rsidRDefault="00FB572A">
            <w:pPr>
              <w:pStyle w:val="ConsPlusNormal"/>
              <w:jc w:val="center"/>
            </w:pPr>
            <w:r>
              <w:t>0,54</w:t>
            </w:r>
          </w:p>
        </w:tc>
        <w:tc>
          <w:tcPr>
            <w:tcW w:w="749" w:type="dxa"/>
          </w:tcPr>
          <w:p w:rsidR="00FB572A" w:rsidRDefault="00FB572A">
            <w:pPr>
              <w:pStyle w:val="ConsPlusNormal"/>
              <w:jc w:val="center"/>
            </w:pPr>
            <w:r>
              <w:t>0,50</w:t>
            </w:r>
          </w:p>
        </w:tc>
        <w:tc>
          <w:tcPr>
            <w:tcW w:w="749" w:type="dxa"/>
          </w:tcPr>
          <w:p w:rsidR="00FB572A" w:rsidRDefault="00FB572A">
            <w:pPr>
              <w:pStyle w:val="ConsPlusNormal"/>
              <w:jc w:val="center"/>
            </w:pPr>
            <w:r>
              <w:t>0,45</w:t>
            </w:r>
          </w:p>
        </w:tc>
        <w:tc>
          <w:tcPr>
            <w:tcW w:w="749" w:type="dxa"/>
          </w:tcPr>
          <w:p w:rsidR="00FB572A" w:rsidRDefault="00FB572A">
            <w:pPr>
              <w:pStyle w:val="ConsPlusNormal"/>
              <w:jc w:val="center"/>
            </w:pPr>
            <w:r>
              <w:t>0,36</w:t>
            </w:r>
          </w:p>
        </w:tc>
        <w:tc>
          <w:tcPr>
            <w:tcW w:w="750" w:type="dxa"/>
          </w:tcPr>
          <w:p w:rsidR="00FB572A" w:rsidRDefault="00FB572A">
            <w:pPr>
              <w:pStyle w:val="ConsPlusNormal"/>
              <w:jc w:val="center"/>
            </w:pPr>
            <w:r>
              <w:t>0,26</w:t>
            </w:r>
          </w:p>
        </w:tc>
      </w:tr>
      <w:tr w:rsidR="00FB572A">
        <w:tc>
          <w:tcPr>
            <w:tcW w:w="1587" w:type="dxa"/>
          </w:tcPr>
          <w:p w:rsidR="00FB572A" w:rsidRDefault="00FB572A">
            <w:pPr>
              <w:pStyle w:val="ConsPlusNormal"/>
              <w:jc w:val="center"/>
            </w:pPr>
            <w:r>
              <w:t>44,0</w:t>
            </w:r>
          </w:p>
        </w:tc>
        <w:tc>
          <w:tcPr>
            <w:tcW w:w="749" w:type="dxa"/>
          </w:tcPr>
          <w:p w:rsidR="00FB572A" w:rsidRDefault="00FB572A">
            <w:pPr>
              <w:pStyle w:val="ConsPlusNormal"/>
              <w:jc w:val="center"/>
            </w:pPr>
            <w:r>
              <w:t>-</w:t>
            </w:r>
          </w:p>
        </w:tc>
        <w:tc>
          <w:tcPr>
            <w:tcW w:w="749" w:type="dxa"/>
          </w:tcPr>
          <w:p w:rsidR="00FB572A" w:rsidRDefault="00FB572A">
            <w:pPr>
              <w:pStyle w:val="ConsPlusNormal"/>
              <w:jc w:val="center"/>
            </w:pPr>
            <w:r>
              <w:t>0,52</w:t>
            </w:r>
          </w:p>
        </w:tc>
        <w:tc>
          <w:tcPr>
            <w:tcW w:w="749" w:type="dxa"/>
          </w:tcPr>
          <w:p w:rsidR="00FB572A" w:rsidRDefault="00FB572A">
            <w:pPr>
              <w:pStyle w:val="ConsPlusNormal"/>
              <w:jc w:val="center"/>
            </w:pPr>
            <w:r>
              <w:t>0,52</w:t>
            </w:r>
          </w:p>
        </w:tc>
        <w:tc>
          <w:tcPr>
            <w:tcW w:w="749" w:type="dxa"/>
          </w:tcPr>
          <w:p w:rsidR="00FB572A" w:rsidRDefault="00FB572A">
            <w:pPr>
              <w:pStyle w:val="ConsPlusNormal"/>
              <w:jc w:val="center"/>
            </w:pPr>
            <w:r>
              <w:t>0,51</w:t>
            </w:r>
          </w:p>
        </w:tc>
        <w:tc>
          <w:tcPr>
            <w:tcW w:w="749" w:type="dxa"/>
          </w:tcPr>
          <w:p w:rsidR="00FB572A" w:rsidRDefault="00FB572A">
            <w:pPr>
              <w:pStyle w:val="ConsPlusNormal"/>
              <w:jc w:val="center"/>
            </w:pPr>
            <w:r>
              <w:t>0,49</w:t>
            </w:r>
          </w:p>
        </w:tc>
        <w:tc>
          <w:tcPr>
            <w:tcW w:w="749" w:type="dxa"/>
          </w:tcPr>
          <w:p w:rsidR="00FB572A" w:rsidRDefault="00FB572A">
            <w:pPr>
              <w:pStyle w:val="ConsPlusNormal"/>
              <w:jc w:val="center"/>
            </w:pPr>
            <w:r>
              <w:t>0,45</w:t>
            </w:r>
          </w:p>
        </w:tc>
        <w:tc>
          <w:tcPr>
            <w:tcW w:w="749" w:type="dxa"/>
          </w:tcPr>
          <w:p w:rsidR="00FB572A" w:rsidRDefault="00FB572A">
            <w:pPr>
              <w:pStyle w:val="ConsPlusNormal"/>
              <w:jc w:val="center"/>
            </w:pPr>
            <w:r>
              <w:t>0,41</w:t>
            </w:r>
          </w:p>
        </w:tc>
        <w:tc>
          <w:tcPr>
            <w:tcW w:w="749" w:type="dxa"/>
          </w:tcPr>
          <w:p w:rsidR="00FB572A" w:rsidRDefault="00FB572A">
            <w:pPr>
              <w:pStyle w:val="ConsPlusNormal"/>
              <w:jc w:val="center"/>
            </w:pPr>
            <w:r>
              <w:t>0,34</w:t>
            </w:r>
          </w:p>
        </w:tc>
        <w:tc>
          <w:tcPr>
            <w:tcW w:w="749" w:type="dxa"/>
          </w:tcPr>
          <w:p w:rsidR="00FB572A" w:rsidRDefault="00FB572A">
            <w:pPr>
              <w:pStyle w:val="ConsPlusNormal"/>
              <w:jc w:val="center"/>
            </w:pPr>
            <w:r>
              <w:t>-</w:t>
            </w:r>
          </w:p>
        </w:tc>
        <w:tc>
          <w:tcPr>
            <w:tcW w:w="750" w:type="dxa"/>
          </w:tcPr>
          <w:p w:rsidR="00FB572A" w:rsidRDefault="00FB572A">
            <w:pPr>
              <w:pStyle w:val="ConsPlusNormal"/>
              <w:jc w:val="center"/>
            </w:pPr>
            <w:r>
              <w:t>-</w:t>
            </w:r>
          </w:p>
        </w:tc>
      </w:tr>
      <w:tr w:rsidR="00FB572A">
        <w:tc>
          <w:tcPr>
            <w:tcW w:w="1587" w:type="dxa"/>
          </w:tcPr>
          <w:p w:rsidR="00FB572A" w:rsidRDefault="00FB572A">
            <w:pPr>
              <w:pStyle w:val="ConsPlusNormal"/>
              <w:jc w:val="center"/>
            </w:pPr>
            <w:r>
              <w:t>46,0</w:t>
            </w:r>
          </w:p>
        </w:tc>
        <w:tc>
          <w:tcPr>
            <w:tcW w:w="749" w:type="dxa"/>
          </w:tcPr>
          <w:p w:rsidR="00FB572A" w:rsidRDefault="00FB572A">
            <w:pPr>
              <w:pStyle w:val="ConsPlusNormal"/>
              <w:jc w:val="center"/>
            </w:pPr>
            <w:r>
              <w:t>-</w:t>
            </w:r>
          </w:p>
        </w:tc>
        <w:tc>
          <w:tcPr>
            <w:tcW w:w="749" w:type="dxa"/>
          </w:tcPr>
          <w:p w:rsidR="00FB572A" w:rsidRDefault="00FB572A">
            <w:pPr>
              <w:pStyle w:val="ConsPlusNormal"/>
              <w:jc w:val="center"/>
            </w:pPr>
            <w:r>
              <w:t>0,41</w:t>
            </w:r>
          </w:p>
        </w:tc>
        <w:tc>
          <w:tcPr>
            <w:tcW w:w="749" w:type="dxa"/>
          </w:tcPr>
          <w:p w:rsidR="00FB572A" w:rsidRDefault="00FB572A">
            <w:pPr>
              <w:pStyle w:val="ConsPlusNormal"/>
              <w:jc w:val="center"/>
            </w:pPr>
            <w:r>
              <w:t>0,41</w:t>
            </w:r>
          </w:p>
        </w:tc>
        <w:tc>
          <w:tcPr>
            <w:tcW w:w="749" w:type="dxa"/>
          </w:tcPr>
          <w:p w:rsidR="00FB572A" w:rsidRDefault="00FB572A">
            <w:pPr>
              <w:pStyle w:val="ConsPlusNormal"/>
              <w:jc w:val="center"/>
            </w:pPr>
            <w:r>
              <w:t>0,41</w:t>
            </w:r>
          </w:p>
        </w:tc>
        <w:tc>
          <w:tcPr>
            <w:tcW w:w="749" w:type="dxa"/>
          </w:tcPr>
          <w:p w:rsidR="00FB572A" w:rsidRDefault="00FB572A">
            <w:pPr>
              <w:pStyle w:val="ConsPlusNormal"/>
              <w:jc w:val="center"/>
            </w:pPr>
            <w:r>
              <w:t>0,38</w:t>
            </w:r>
          </w:p>
        </w:tc>
        <w:tc>
          <w:tcPr>
            <w:tcW w:w="749" w:type="dxa"/>
          </w:tcPr>
          <w:p w:rsidR="00FB572A" w:rsidRDefault="00FB572A">
            <w:pPr>
              <w:pStyle w:val="ConsPlusNormal"/>
              <w:jc w:val="center"/>
            </w:pPr>
            <w:r>
              <w:t>0,34</w:t>
            </w:r>
          </w:p>
        </w:tc>
        <w:tc>
          <w:tcPr>
            <w:tcW w:w="749" w:type="dxa"/>
          </w:tcPr>
          <w:p w:rsidR="00FB572A" w:rsidRDefault="00FB572A">
            <w:pPr>
              <w:pStyle w:val="ConsPlusNormal"/>
              <w:jc w:val="center"/>
            </w:pPr>
            <w:r>
              <w:t>0,29</w:t>
            </w:r>
          </w:p>
        </w:tc>
        <w:tc>
          <w:tcPr>
            <w:tcW w:w="749" w:type="dxa"/>
          </w:tcPr>
          <w:p w:rsidR="00FB572A" w:rsidRDefault="00FB572A">
            <w:pPr>
              <w:pStyle w:val="ConsPlusNormal"/>
              <w:jc w:val="center"/>
            </w:pPr>
            <w:r>
              <w:t>0,22</w:t>
            </w:r>
          </w:p>
        </w:tc>
        <w:tc>
          <w:tcPr>
            <w:tcW w:w="749" w:type="dxa"/>
          </w:tcPr>
          <w:p w:rsidR="00FB572A" w:rsidRDefault="00FB572A">
            <w:pPr>
              <w:pStyle w:val="ConsPlusNormal"/>
              <w:jc w:val="center"/>
            </w:pPr>
            <w:r>
              <w:t>-</w:t>
            </w:r>
          </w:p>
        </w:tc>
        <w:tc>
          <w:tcPr>
            <w:tcW w:w="750" w:type="dxa"/>
          </w:tcPr>
          <w:p w:rsidR="00FB572A" w:rsidRDefault="00FB572A">
            <w:pPr>
              <w:pStyle w:val="ConsPlusNormal"/>
              <w:jc w:val="center"/>
            </w:pPr>
            <w:r>
              <w:t>-</w:t>
            </w:r>
          </w:p>
        </w:tc>
      </w:tr>
      <w:tr w:rsidR="00FB572A">
        <w:tc>
          <w:tcPr>
            <w:tcW w:w="1587" w:type="dxa"/>
          </w:tcPr>
          <w:p w:rsidR="00FB572A" w:rsidRDefault="00FB572A">
            <w:pPr>
              <w:pStyle w:val="ConsPlusNormal"/>
              <w:jc w:val="center"/>
            </w:pPr>
            <w:r>
              <w:t>48,0</w:t>
            </w:r>
          </w:p>
        </w:tc>
        <w:tc>
          <w:tcPr>
            <w:tcW w:w="749" w:type="dxa"/>
          </w:tcPr>
          <w:p w:rsidR="00FB572A" w:rsidRDefault="00FB572A">
            <w:pPr>
              <w:pStyle w:val="ConsPlusNormal"/>
              <w:jc w:val="center"/>
            </w:pPr>
            <w:r>
              <w:t>-</w:t>
            </w:r>
          </w:p>
        </w:tc>
        <w:tc>
          <w:tcPr>
            <w:tcW w:w="749" w:type="dxa"/>
          </w:tcPr>
          <w:p w:rsidR="00FB572A" w:rsidRDefault="00FB572A">
            <w:pPr>
              <w:pStyle w:val="ConsPlusNormal"/>
              <w:jc w:val="center"/>
            </w:pPr>
            <w:r>
              <w:t>0,30</w:t>
            </w:r>
          </w:p>
        </w:tc>
        <w:tc>
          <w:tcPr>
            <w:tcW w:w="749" w:type="dxa"/>
          </w:tcPr>
          <w:p w:rsidR="00FB572A" w:rsidRDefault="00FB572A">
            <w:pPr>
              <w:pStyle w:val="ConsPlusNormal"/>
              <w:jc w:val="center"/>
            </w:pPr>
            <w:r>
              <w:t>0,30</w:t>
            </w:r>
          </w:p>
        </w:tc>
        <w:tc>
          <w:tcPr>
            <w:tcW w:w="749" w:type="dxa"/>
          </w:tcPr>
          <w:p w:rsidR="00FB572A" w:rsidRDefault="00FB572A">
            <w:pPr>
              <w:pStyle w:val="ConsPlusNormal"/>
              <w:jc w:val="center"/>
            </w:pPr>
            <w:r>
              <w:t>0,30</w:t>
            </w:r>
          </w:p>
        </w:tc>
        <w:tc>
          <w:tcPr>
            <w:tcW w:w="749" w:type="dxa"/>
          </w:tcPr>
          <w:p w:rsidR="00FB572A" w:rsidRDefault="00FB572A">
            <w:pPr>
              <w:pStyle w:val="ConsPlusNormal"/>
              <w:jc w:val="center"/>
            </w:pPr>
            <w:r>
              <w:t>0,27</w:t>
            </w:r>
          </w:p>
        </w:tc>
        <w:tc>
          <w:tcPr>
            <w:tcW w:w="749" w:type="dxa"/>
          </w:tcPr>
          <w:p w:rsidR="00FB572A" w:rsidRDefault="00FB572A">
            <w:pPr>
              <w:pStyle w:val="ConsPlusNormal"/>
              <w:jc w:val="center"/>
            </w:pPr>
            <w:r>
              <w:t>0,23</w:t>
            </w:r>
          </w:p>
        </w:tc>
        <w:tc>
          <w:tcPr>
            <w:tcW w:w="749" w:type="dxa"/>
          </w:tcPr>
          <w:p w:rsidR="00FB572A" w:rsidRDefault="00FB572A">
            <w:pPr>
              <w:pStyle w:val="ConsPlusNormal"/>
              <w:jc w:val="center"/>
            </w:pPr>
            <w:r>
              <w:t>0,18</w:t>
            </w:r>
          </w:p>
        </w:tc>
        <w:tc>
          <w:tcPr>
            <w:tcW w:w="749" w:type="dxa"/>
          </w:tcPr>
          <w:p w:rsidR="00FB572A" w:rsidRDefault="00FB572A">
            <w:pPr>
              <w:pStyle w:val="ConsPlusNormal"/>
              <w:jc w:val="center"/>
            </w:pPr>
            <w:r>
              <w:t>0,10</w:t>
            </w:r>
          </w:p>
        </w:tc>
        <w:tc>
          <w:tcPr>
            <w:tcW w:w="749" w:type="dxa"/>
          </w:tcPr>
          <w:p w:rsidR="00FB572A" w:rsidRDefault="00FB572A">
            <w:pPr>
              <w:pStyle w:val="ConsPlusNormal"/>
              <w:jc w:val="center"/>
            </w:pPr>
            <w:r>
              <w:t>-</w:t>
            </w:r>
          </w:p>
        </w:tc>
        <w:tc>
          <w:tcPr>
            <w:tcW w:w="750" w:type="dxa"/>
          </w:tcPr>
          <w:p w:rsidR="00FB572A" w:rsidRDefault="00FB572A">
            <w:pPr>
              <w:pStyle w:val="ConsPlusNormal"/>
              <w:jc w:val="center"/>
            </w:pPr>
            <w:r>
              <w:t>-</w:t>
            </w:r>
          </w:p>
        </w:tc>
      </w:tr>
    </w:tbl>
    <w:p w:rsidR="00FB572A" w:rsidRDefault="00FB572A">
      <w:pPr>
        <w:pStyle w:val="ConsPlusNormal"/>
        <w:jc w:val="both"/>
      </w:pPr>
    </w:p>
    <w:p w:rsidR="00FB572A" w:rsidRDefault="00FB572A">
      <w:pPr>
        <w:pStyle w:val="ConsPlusNormal"/>
        <w:ind w:firstLine="540"/>
        <w:jc w:val="both"/>
      </w:pPr>
      <w:bookmarkStart w:id="31" w:name="P550"/>
      <w:bookmarkEnd w:id="31"/>
      <w:r>
        <w:t xml:space="preserve">110. В случае, если значения средней почасовой температуры воздуха и средней относительной влажности воздуха в рабочие часы в жаркий период года, указываемые соответственно в </w:t>
      </w:r>
      <w:hyperlink w:anchor="P373">
        <w:r>
          <w:rPr>
            <w:color w:val="0000FF"/>
          </w:rPr>
          <w:t>графах 4</w:t>
        </w:r>
      </w:hyperlink>
      <w:r>
        <w:t xml:space="preserve"> и </w:t>
      </w:r>
      <w:hyperlink w:anchor="P374">
        <w:r>
          <w:rPr>
            <w:color w:val="0000FF"/>
          </w:rPr>
          <w:t>5</w:t>
        </w:r>
      </w:hyperlink>
      <w:r>
        <w:t xml:space="preserve"> таблицы N 1, приведенной в пункте 108 Методики, являются промежуточными или выходящими за границы значений, указанных в </w:t>
      </w:r>
      <w:hyperlink w:anchor="P403">
        <w:r>
          <w:rPr>
            <w:color w:val="0000FF"/>
          </w:rPr>
          <w:t>таблице N 2</w:t>
        </w:r>
      </w:hyperlink>
      <w:r>
        <w:t>, приведенной в пункте 109 Методики, коэффициент производительности труда для каждого i-го месяца жаркого периода года (К</w:t>
      </w:r>
      <w:r>
        <w:rPr>
          <w:vertAlign w:val="subscript"/>
        </w:rPr>
        <w:t>пжi</w:t>
      </w:r>
      <w:r>
        <w:t>) определяется методом интерполяции или экстраполяции соответственно.</w:t>
      </w:r>
    </w:p>
    <w:p w:rsidR="00FB572A" w:rsidRDefault="00FB572A">
      <w:pPr>
        <w:pStyle w:val="ConsPlusNormal"/>
        <w:spacing w:before="220"/>
        <w:ind w:firstLine="540"/>
        <w:jc w:val="both"/>
      </w:pPr>
      <w:bookmarkStart w:id="32" w:name="P551"/>
      <w:bookmarkEnd w:id="32"/>
      <w:r>
        <w:t xml:space="preserve">111. В </w:t>
      </w:r>
      <w:hyperlink w:anchor="P376">
        <w:r>
          <w:rPr>
            <w:color w:val="0000FF"/>
          </w:rPr>
          <w:t>графе 7</w:t>
        </w:r>
      </w:hyperlink>
      <w:r>
        <w:t xml:space="preserve"> таблицы N 1, приведенной в пункте 108 Методики, указывается коэффициент </w:t>
      </w:r>
      <w:r>
        <w:lastRenderedPageBreak/>
        <w:t>увеличения трудозатрат рабочих и машинистов, времени эксплуатации машин и механизмов для каждого i-го месяца жаркого периода года (К</w:t>
      </w:r>
      <w:r>
        <w:rPr>
          <w:vertAlign w:val="subscript"/>
        </w:rPr>
        <w:t>тзжi</w:t>
      </w:r>
      <w:r>
        <w:t>) с точностью до четырех знаков после запятой, определяемый по формуле (4):</w:t>
      </w:r>
    </w:p>
    <w:p w:rsidR="00FB572A" w:rsidRDefault="00FB572A">
      <w:pPr>
        <w:pStyle w:val="ConsPlusNormal"/>
        <w:jc w:val="both"/>
      </w:pPr>
    </w:p>
    <w:p w:rsidR="00FB572A" w:rsidRDefault="00FB572A">
      <w:pPr>
        <w:pStyle w:val="ConsPlusNormal"/>
        <w:jc w:val="center"/>
      </w:pPr>
      <w:r>
        <w:t>К</w:t>
      </w:r>
      <w:r>
        <w:rPr>
          <w:vertAlign w:val="subscript"/>
        </w:rPr>
        <w:t>тзжi</w:t>
      </w:r>
      <w:r>
        <w:t xml:space="preserve"> = 1 / К</w:t>
      </w:r>
      <w:r>
        <w:rPr>
          <w:vertAlign w:val="subscript"/>
        </w:rPr>
        <w:t>пжi</w:t>
      </w:r>
      <w:r>
        <w:t xml:space="preserve"> (4),</w:t>
      </w:r>
    </w:p>
    <w:p w:rsidR="00FB572A" w:rsidRDefault="00FB572A">
      <w:pPr>
        <w:pStyle w:val="ConsPlusNormal"/>
        <w:jc w:val="both"/>
      </w:pPr>
    </w:p>
    <w:p w:rsidR="00FB572A" w:rsidRDefault="00FB572A">
      <w:pPr>
        <w:pStyle w:val="ConsPlusNormal"/>
        <w:ind w:firstLine="540"/>
        <w:jc w:val="both"/>
      </w:pPr>
      <w:r>
        <w:t>где:</w:t>
      </w:r>
    </w:p>
    <w:p w:rsidR="00FB572A" w:rsidRDefault="00FB572A">
      <w:pPr>
        <w:pStyle w:val="ConsPlusNormal"/>
        <w:spacing w:before="220"/>
        <w:ind w:firstLine="540"/>
        <w:jc w:val="both"/>
      </w:pPr>
      <w:r>
        <w:t>К</w:t>
      </w:r>
      <w:r>
        <w:rPr>
          <w:vertAlign w:val="subscript"/>
        </w:rPr>
        <w:t>пжi</w:t>
      </w:r>
      <w:r>
        <w:t xml:space="preserve"> - коэффициент производительности труда для каждого i-го месяца жаркого периода года, определенный в соответствии с </w:t>
      </w:r>
      <w:hyperlink w:anchor="P399">
        <w:r>
          <w:rPr>
            <w:color w:val="0000FF"/>
          </w:rPr>
          <w:t>пунктами 109</w:t>
        </w:r>
      </w:hyperlink>
      <w:r>
        <w:t xml:space="preserve"> и </w:t>
      </w:r>
      <w:hyperlink w:anchor="P550">
        <w:r>
          <w:rPr>
            <w:color w:val="0000FF"/>
          </w:rPr>
          <w:t>110</w:t>
        </w:r>
      </w:hyperlink>
      <w:r>
        <w:t xml:space="preserve"> Методики.</w:t>
      </w:r>
    </w:p>
    <w:p w:rsidR="00FB572A" w:rsidRDefault="00FB572A">
      <w:pPr>
        <w:pStyle w:val="ConsPlusNormal"/>
        <w:spacing w:before="220"/>
        <w:ind w:firstLine="540"/>
        <w:jc w:val="both"/>
      </w:pPr>
      <w:bookmarkStart w:id="33" w:name="P557"/>
      <w:bookmarkEnd w:id="33"/>
      <w:r>
        <w:t>112. Среднегодовой коэффициент увеличения трудозатрат рабочих и машинистов, времени эксплуатации машин и механизмов (К</w:t>
      </w:r>
      <w:r>
        <w:rPr>
          <w:vertAlign w:val="subscript"/>
        </w:rPr>
        <w:t>стзж</w:t>
      </w:r>
      <w:r>
        <w:t>) определяется по формуле (5):</w:t>
      </w:r>
    </w:p>
    <w:p w:rsidR="00FB572A" w:rsidRDefault="00FB572A">
      <w:pPr>
        <w:pStyle w:val="ConsPlusNormal"/>
        <w:jc w:val="both"/>
      </w:pPr>
    </w:p>
    <w:p w:rsidR="00FB572A" w:rsidRDefault="00FB572A">
      <w:pPr>
        <w:pStyle w:val="ConsPlusNormal"/>
        <w:jc w:val="center"/>
      </w:pPr>
      <w:r>
        <w:rPr>
          <w:noProof/>
          <w:position w:val="-28"/>
        </w:rPr>
        <w:drawing>
          <wp:inline distT="0" distB="0" distL="0" distR="0">
            <wp:extent cx="3552190" cy="50292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552190" cy="502920"/>
                    </a:xfrm>
                    <a:prstGeom prst="rect">
                      <a:avLst/>
                    </a:prstGeom>
                    <a:noFill/>
                    <a:ln>
                      <a:noFill/>
                    </a:ln>
                  </pic:spPr>
                </pic:pic>
              </a:graphicData>
            </a:graphic>
          </wp:inline>
        </w:drawing>
      </w:r>
      <w:r>
        <w:t xml:space="preserve"> (5),</w:t>
      </w:r>
    </w:p>
    <w:p w:rsidR="00FB572A" w:rsidRDefault="00FB572A">
      <w:pPr>
        <w:pStyle w:val="ConsPlusNormal"/>
        <w:jc w:val="both"/>
      </w:pPr>
    </w:p>
    <w:p w:rsidR="00FB572A" w:rsidRDefault="00FB572A">
      <w:pPr>
        <w:pStyle w:val="ConsPlusNormal"/>
        <w:ind w:firstLine="540"/>
        <w:jc w:val="both"/>
      </w:pPr>
      <w:r>
        <w:t>где:</w:t>
      </w:r>
    </w:p>
    <w:p w:rsidR="00FB572A" w:rsidRDefault="00FB572A">
      <w:pPr>
        <w:pStyle w:val="ConsPlusNormal"/>
        <w:spacing w:before="220"/>
        <w:ind w:firstLine="540"/>
        <w:jc w:val="both"/>
      </w:pPr>
      <w:r>
        <w:t>К</w:t>
      </w:r>
      <w:r>
        <w:rPr>
          <w:vertAlign w:val="subscript"/>
        </w:rPr>
        <w:t>тзжi</w:t>
      </w:r>
      <w:r>
        <w:t xml:space="preserve"> - коэффициент увеличения трудозатрат рабочих и машинистов, времени эксплуатации машин и механизмов для каждого i-го месяца жаркого периода года, определенный в соответствии с </w:t>
      </w:r>
      <w:hyperlink w:anchor="P551">
        <w:r>
          <w:rPr>
            <w:color w:val="0000FF"/>
          </w:rPr>
          <w:t>пунктом 111</w:t>
        </w:r>
      </w:hyperlink>
      <w:r>
        <w:t xml:space="preserve"> Методики;</w:t>
      </w:r>
    </w:p>
    <w:p w:rsidR="00FB572A" w:rsidRDefault="00FB572A">
      <w:pPr>
        <w:pStyle w:val="ConsPlusNormal"/>
        <w:spacing w:before="220"/>
        <w:ind w:firstLine="540"/>
        <w:jc w:val="both"/>
      </w:pPr>
      <w:r>
        <w:t>К</w:t>
      </w:r>
      <w:r>
        <w:rPr>
          <w:vertAlign w:val="subscript"/>
        </w:rPr>
        <w:t>пр</w:t>
      </w:r>
      <w:r>
        <w:t xml:space="preserve"> - коэффициент производительности рабочих и машинистов при температуре воздуха не выше плюс 26 °C, принимается равным 1;</w:t>
      </w:r>
    </w:p>
    <w:p w:rsidR="00FB572A" w:rsidRDefault="00FB572A">
      <w:pPr>
        <w:pStyle w:val="ConsPlusNormal"/>
        <w:spacing w:before="220"/>
        <w:ind w:firstLine="540"/>
        <w:jc w:val="both"/>
      </w:pPr>
      <w:r>
        <w:t>Д</w:t>
      </w:r>
      <w:r>
        <w:rPr>
          <w:vertAlign w:val="subscript"/>
        </w:rPr>
        <w:t>джмi</w:t>
      </w:r>
      <w:r>
        <w:t xml:space="preserve"> - удельный вес дней (часов) в году с температурой выше плюс 26 °C в рабочие часы для каждого i-го месяца жаркого периода года, указываемый в </w:t>
      </w:r>
      <w:hyperlink w:anchor="P372">
        <w:r>
          <w:rPr>
            <w:color w:val="0000FF"/>
          </w:rPr>
          <w:t>графе 3</w:t>
        </w:r>
      </w:hyperlink>
      <w:r>
        <w:t xml:space="preserve"> таблицы N 1, приведенной в пункте 108 Методики;</w:t>
      </w:r>
    </w:p>
    <w:p w:rsidR="00FB572A" w:rsidRDefault="00FB572A">
      <w:pPr>
        <w:pStyle w:val="ConsPlusNormal"/>
        <w:spacing w:before="220"/>
        <w:ind w:firstLine="540"/>
        <w:jc w:val="both"/>
      </w:pPr>
      <w:r>
        <w:t>n - количество месяцев жаркого периода года (месяцев, включающих дни с температурой воздуха выше плюс 26 °C в рабочий период).</w:t>
      </w:r>
    </w:p>
    <w:p w:rsidR="00FB572A" w:rsidRDefault="00FB572A">
      <w:pPr>
        <w:pStyle w:val="ConsPlusNormal"/>
        <w:spacing w:before="220"/>
        <w:ind w:firstLine="540"/>
        <w:jc w:val="both"/>
      </w:pPr>
      <w:r>
        <w:t>Полученное значение среднегодового коэффициента увеличения трудозатрат рабочих и машинистов, времени эксплуатации машин и механизмов округляется с точностью до четырех знаков после запятой.</w:t>
      </w:r>
    </w:p>
    <w:p w:rsidR="00FB572A" w:rsidRDefault="00FB572A">
      <w:pPr>
        <w:pStyle w:val="ConsPlusNormal"/>
        <w:spacing w:before="220"/>
        <w:ind w:firstLine="540"/>
        <w:jc w:val="both"/>
      </w:pPr>
      <w:r>
        <w:t>113. На основании данных Организаций о количестве дней в месяц, когда скорость ветра достигала значений от 10 м/с до 15 м/с, свыше 15 м/с до 20 м/с и свыше 20 м/с формируются показатели количества ветреных дней со скоростью ветра выше 10 м/с в рабочие часы для каждого месяца календарного года.</w:t>
      </w:r>
    </w:p>
    <w:p w:rsidR="00FB572A" w:rsidRDefault="00FB572A">
      <w:pPr>
        <w:pStyle w:val="ConsPlusNormal"/>
        <w:spacing w:before="220"/>
        <w:ind w:firstLine="540"/>
        <w:jc w:val="both"/>
      </w:pPr>
      <w:r>
        <w:t xml:space="preserve">Рекомендуемый образец оформления показателей количества ветреных дней со скоростью ветра выше 10 м/с в рабочие часы для каждого месяца календарного года приведен в </w:t>
      </w:r>
      <w:hyperlink w:anchor="P582">
        <w:r>
          <w:rPr>
            <w:color w:val="0000FF"/>
          </w:rPr>
          <w:t>таблице N 3</w:t>
        </w:r>
      </w:hyperlink>
      <w:r>
        <w:t xml:space="preserve"> настоящего пункта Методики.</w:t>
      </w:r>
    </w:p>
    <w:p w:rsidR="00FB572A" w:rsidRDefault="00FB572A">
      <w:pPr>
        <w:pStyle w:val="ConsPlusNormal"/>
        <w:spacing w:before="220"/>
        <w:ind w:firstLine="540"/>
        <w:jc w:val="both"/>
      </w:pPr>
      <w:r>
        <w:t xml:space="preserve">Значения по </w:t>
      </w:r>
      <w:hyperlink w:anchor="P606">
        <w:r>
          <w:rPr>
            <w:color w:val="0000FF"/>
          </w:rPr>
          <w:t>строке</w:t>
        </w:r>
      </w:hyperlink>
      <w:r>
        <w:t xml:space="preserve"> "Итого (Д</w:t>
      </w:r>
      <w:r>
        <w:rPr>
          <w:vertAlign w:val="subscript"/>
        </w:rPr>
        <w:t>k</w:t>
      </w:r>
      <w:r>
        <w:t>), указываемые в графах 2, 3 и 4 таблицы N 3, приведенной в настоящем пункте Методики, определяются суммированием значений, указываемых в таких графах.</w:t>
      </w:r>
    </w:p>
    <w:p w:rsidR="00FB572A" w:rsidRDefault="00FB572A">
      <w:pPr>
        <w:pStyle w:val="ConsPlusNormal"/>
        <w:spacing w:before="220"/>
        <w:ind w:firstLine="540"/>
        <w:jc w:val="both"/>
      </w:pPr>
      <w:r>
        <w:t xml:space="preserve">Значения по </w:t>
      </w:r>
      <w:hyperlink w:anchor="P610">
        <w:r>
          <w:rPr>
            <w:color w:val="0000FF"/>
          </w:rPr>
          <w:t>строке</w:t>
        </w:r>
      </w:hyperlink>
      <w:r>
        <w:t xml:space="preserve"> "Доля дней в году (T</w:t>
      </w:r>
      <w:r>
        <w:rPr>
          <w:vertAlign w:val="subscript"/>
        </w:rPr>
        <w:t>k</w:t>
      </w:r>
      <w:r>
        <w:t>), указываемые в графах 2, 3 и 4 таблицы N 3, приведенной в настоящем пункте Методики, с точностью до четырех знаков после запятой, определяются по формуле (6):</w:t>
      </w:r>
    </w:p>
    <w:p w:rsidR="00FB572A" w:rsidRDefault="00FB572A">
      <w:pPr>
        <w:pStyle w:val="ConsPlusNormal"/>
        <w:jc w:val="both"/>
      </w:pPr>
    </w:p>
    <w:p w:rsidR="00FB572A" w:rsidRDefault="00FB572A">
      <w:pPr>
        <w:pStyle w:val="ConsPlusNormal"/>
        <w:jc w:val="center"/>
      </w:pPr>
      <w:r>
        <w:t>Т</w:t>
      </w:r>
      <w:r>
        <w:rPr>
          <w:vertAlign w:val="subscript"/>
        </w:rPr>
        <w:t>k</w:t>
      </w:r>
      <w:r>
        <w:t>= Д</w:t>
      </w:r>
      <w:r>
        <w:rPr>
          <w:vertAlign w:val="subscript"/>
        </w:rPr>
        <w:t>k</w:t>
      </w:r>
      <w:r>
        <w:t xml:space="preserve"> / 365 (6),</w:t>
      </w:r>
    </w:p>
    <w:p w:rsidR="00FB572A" w:rsidRDefault="00FB572A">
      <w:pPr>
        <w:pStyle w:val="ConsPlusNormal"/>
        <w:jc w:val="both"/>
      </w:pPr>
    </w:p>
    <w:p w:rsidR="00FB572A" w:rsidRDefault="00FB572A">
      <w:pPr>
        <w:pStyle w:val="ConsPlusNormal"/>
        <w:ind w:firstLine="540"/>
        <w:jc w:val="both"/>
      </w:pPr>
      <w:r>
        <w:t>где:</w:t>
      </w:r>
    </w:p>
    <w:p w:rsidR="00FB572A" w:rsidRDefault="00FB572A">
      <w:pPr>
        <w:pStyle w:val="ConsPlusNormal"/>
        <w:spacing w:before="220"/>
        <w:ind w:firstLine="540"/>
        <w:jc w:val="both"/>
      </w:pPr>
      <w:r>
        <w:t>Д</w:t>
      </w:r>
      <w:r>
        <w:rPr>
          <w:vertAlign w:val="subscript"/>
        </w:rPr>
        <w:t>k</w:t>
      </w:r>
      <w:r>
        <w:t xml:space="preserve"> - количество дней в году для каждого k-го интервала скорости ветра, предусмотренного </w:t>
      </w:r>
      <w:hyperlink w:anchor="P626">
        <w:r>
          <w:rPr>
            <w:color w:val="0000FF"/>
          </w:rPr>
          <w:t>таблицей N 4</w:t>
        </w:r>
      </w:hyperlink>
      <w:r>
        <w:t xml:space="preserve">, приведенной в пункте 114 Методики, указываемое по </w:t>
      </w:r>
      <w:hyperlink w:anchor="P606">
        <w:r>
          <w:rPr>
            <w:color w:val="0000FF"/>
          </w:rPr>
          <w:t>строке</w:t>
        </w:r>
      </w:hyperlink>
      <w:r>
        <w:t xml:space="preserve"> "Итого (Д</w:t>
      </w:r>
      <w:r>
        <w:rPr>
          <w:vertAlign w:val="subscript"/>
        </w:rPr>
        <w:t>k</w:t>
      </w:r>
      <w:r>
        <w:t>)" в графах 2, 3 и 4 таблицы N 3, приведенной в настоящем пункте Методики, дней;</w:t>
      </w:r>
    </w:p>
    <w:p w:rsidR="00FB572A" w:rsidRDefault="00FB572A">
      <w:pPr>
        <w:pStyle w:val="ConsPlusNormal"/>
        <w:spacing w:before="220"/>
        <w:ind w:firstLine="540"/>
        <w:jc w:val="both"/>
      </w:pPr>
      <w:r>
        <w:t>365 - количество дней в году.</w:t>
      </w:r>
    </w:p>
    <w:p w:rsidR="00FB572A" w:rsidRDefault="00FB572A">
      <w:pPr>
        <w:pStyle w:val="ConsPlusNormal"/>
        <w:jc w:val="both"/>
      </w:pPr>
    </w:p>
    <w:p w:rsidR="00FB572A" w:rsidRDefault="00FB572A">
      <w:pPr>
        <w:pStyle w:val="ConsPlusNormal"/>
        <w:jc w:val="right"/>
      </w:pPr>
      <w:r>
        <w:t>Таблица N 3</w:t>
      </w:r>
    </w:p>
    <w:p w:rsidR="00FB572A" w:rsidRDefault="00FB572A">
      <w:pPr>
        <w:pStyle w:val="ConsPlusNormal"/>
        <w:jc w:val="right"/>
      </w:pPr>
    </w:p>
    <w:p w:rsidR="00FB572A" w:rsidRDefault="00FB572A">
      <w:pPr>
        <w:pStyle w:val="ConsPlusNormal"/>
        <w:jc w:val="right"/>
      </w:pPr>
      <w:r>
        <w:t>(рекомендуемый образец)</w:t>
      </w:r>
    </w:p>
    <w:p w:rsidR="00FB572A" w:rsidRDefault="00FB572A">
      <w:pPr>
        <w:pStyle w:val="ConsPlusNormal"/>
        <w:jc w:val="both"/>
      </w:pPr>
    </w:p>
    <w:p w:rsidR="00FB572A" w:rsidRDefault="00FB572A">
      <w:pPr>
        <w:pStyle w:val="ConsPlusNormal"/>
        <w:jc w:val="center"/>
      </w:pPr>
      <w:bookmarkStart w:id="34" w:name="P582"/>
      <w:bookmarkEnd w:id="34"/>
      <w:r>
        <w:t>Показатели количества ветреных дней со скоростью ветра выше</w:t>
      </w:r>
    </w:p>
    <w:p w:rsidR="00FB572A" w:rsidRDefault="00FB572A">
      <w:pPr>
        <w:pStyle w:val="ConsPlusNormal"/>
        <w:jc w:val="center"/>
      </w:pPr>
      <w:r>
        <w:t>10 м/с в рабочие часы для каждого месяца календарного года</w:t>
      </w:r>
    </w:p>
    <w:p w:rsidR="00FB572A" w:rsidRDefault="00FB57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1889"/>
        <w:gridCol w:w="1889"/>
        <w:gridCol w:w="1889"/>
      </w:tblGrid>
      <w:tr w:rsidR="00FB572A">
        <w:tc>
          <w:tcPr>
            <w:tcW w:w="3402" w:type="dxa"/>
            <w:vMerge w:val="restart"/>
          </w:tcPr>
          <w:p w:rsidR="00FB572A" w:rsidRDefault="00FB572A">
            <w:pPr>
              <w:pStyle w:val="ConsPlusNormal"/>
              <w:jc w:val="center"/>
            </w:pPr>
            <w:r>
              <w:t>Месяц</w:t>
            </w:r>
          </w:p>
        </w:tc>
        <w:tc>
          <w:tcPr>
            <w:tcW w:w="5667" w:type="dxa"/>
            <w:gridSpan w:val="3"/>
          </w:tcPr>
          <w:p w:rsidR="00FB572A" w:rsidRDefault="00FB572A">
            <w:pPr>
              <w:pStyle w:val="ConsPlusNormal"/>
              <w:jc w:val="center"/>
            </w:pPr>
            <w:r>
              <w:t>Дней в месяц, когда скорость ветра достигала значений выше 10 м/с в рабочие часы</w:t>
            </w:r>
          </w:p>
        </w:tc>
      </w:tr>
      <w:tr w:rsidR="00FB572A">
        <w:tc>
          <w:tcPr>
            <w:tcW w:w="3402" w:type="dxa"/>
            <w:vMerge/>
          </w:tcPr>
          <w:p w:rsidR="00FB572A" w:rsidRDefault="00FB572A">
            <w:pPr>
              <w:pStyle w:val="ConsPlusNormal"/>
            </w:pPr>
          </w:p>
        </w:tc>
        <w:tc>
          <w:tcPr>
            <w:tcW w:w="1889" w:type="dxa"/>
          </w:tcPr>
          <w:p w:rsidR="00FB572A" w:rsidRDefault="00FB572A">
            <w:pPr>
              <w:pStyle w:val="ConsPlusNormal"/>
              <w:jc w:val="center"/>
            </w:pPr>
            <w:r>
              <w:t>10 м/с - 15 м/с</w:t>
            </w:r>
          </w:p>
        </w:tc>
        <w:tc>
          <w:tcPr>
            <w:tcW w:w="1889" w:type="dxa"/>
          </w:tcPr>
          <w:p w:rsidR="00FB572A" w:rsidRDefault="00FB572A">
            <w:pPr>
              <w:pStyle w:val="ConsPlusNormal"/>
              <w:jc w:val="center"/>
            </w:pPr>
            <w:r>
              <w:t>свыше 15 м/с - 20 м/с</w:t>
            </w:r>
          </w:p>
        </w:tc>
        <w:tc>
          <w:tcPr>
            <w:tcW w:w="1889" w:type="dxa"/>
          </w:tcPr>
          <w:p w:rsidR="00FB572A" w:rsidRDefault="00FB572A">
            <w:pPr>
              <w:pStyle w:val="ConsPlusNormal"/>
              <w:jc w:val="center"/>
            </w:pPr>
            <w:r>
              <w:t>свыше 20 м/с</w:t>
            </w:r>
          </w:p>
        </w:tc>
      </w:tr>
      <w:tr w:rsidR="00FB572A">
        <w:tc>
          <w:tcPr>
            <w:tcW w:w="3402" w:type="dxa"/>
          </w:tcPr>
          <w:p w:rsidR="00FB572A" w:rsidRDefault="00FB572A">
            <w:pPr>
              <w:pStyle w:val="ConsPlusNormal"/>
              <w:jc w:val="center"/>
            </w:pPr>
            <w:r>
              <w:t>1</w:t>
            </w:r>
          </w:p>
        </w:tc>
        <w:tc>
          <w:tcPr>
            <w:tcW w:w="1889" w:type="dxa"/>
          </w:tcPr>
          <w:p w:rsidR="00FB572A" w:rsidRDefault="00FB572A">
            <w:pPr>
              <w:pStyle w:val="ConsPlusNormal"/>
              <w:jc w:val="center"/>
            </w:pPr>
            <w:r>
              <w:t>2</w:t>
            </w:r>
          </w:p>
        </w:tc>
        <w:tc>
          <w:tcPr>
            <w:tcW w:w="1889" w:type="dxa"/>
          </w:tcPr>
          <w:p w:rsidR="00FB572A" w:rsidRDefault="00FB572A">
            <w:pPr>
              <w:pStyle w:val="ConsPlusNormal"/>
              <w:jc w:val="center"/>
            </w:pPr>
            <w:r>
              <w:t>3</w:t>
            </w:r>
          </w:p>
        </w:tc>
        <w:tc>
          <w:tcPr>
            <w:tcW w:w="1889" w:type="dxa"/>
          </w:tcPr>
          <w:p w:rsidR="00FB572A" w:rsidRDefault="00FB572A">
            <w:pPr>
              <w:pStyle w:val="ConsPlusNormal"/>
              <w:jc w:val="center"/>
            </w:pPr>
            <w:r>
              <w:t>4</w:t>
            </w:r>
          </w:p>
        </w:tc>
      </w:tr>
      <w:tr w:rsidR="00FB572A">
        <w:tc>
          <w:tcPr>
            <w:tcW w:w="3402" w:type="dxa"/>
          </w:tcPr>
          <w:p w:rsidR="00FB572A" w:rsidRDefault="00FB572A">
            <w:pPr>
              <w:pStyle w:val="ConsPlusNormal"/>
            </w:pPr>
            <w:r>
              <w:t>Январь</w:t>
            </w:r>
          </w:p>
        </w:tc>
        <w:tc>
          <w:tcPr>
            <w:tcW w:w="1889" w:type="dxa"/>
          </w:tcPr>
          <w:p w:rsidR="00FB572A" w:rsidRDefault="00FB572A">
            <w:pPr>
              <w:pStyle w:val="ConsPlusNormal"/>
            </w:pPr>
          </w:p>
        </w:tc>
        <w:tc>
          <w:tcPr>
            <w:tcW w:w="1889" w:type="dxa"/>
          </w:tcPr>
          <w:p w:rsidR="00FB572A" w:rsidRDefault="00FB572A">
            <w:pPr>
              <w:pStyle w:val="ConsPlusNormal"/>
            </w:pPr>
          </w:p>
        </w:tc>
        <w:tc>
          <w:tcPr>
            <w:tcW w:w="1889" w:type="dxa"/>
          </w:tcPr>
          <w:p w:rsidR="00FB572A" w:rsidRDefault="00FB572A">
            <w:pPr>
              <w:pStyle w:val="ConsPlusNormal"/>
            </w:pPr>
          </w:p>
        </w:tc>
      </w:tr>
      <w:tr w:rsidR="00FB572A">
        <w:tc>
          <w:tcPr>
            <w:tcW w:w="3402" w:type="dxa"/>
          </w:tcPr>
          <w:p w:rsidR="00FB572A" w:rsidRDefault="00FB572A">
            <w:pPr>
              <w:pStyle w:val="ConsPlusNormal"/>
            </w:pPr>
            <w:r>
              <w:t>Февраль</w:t>
            </w:r>
          </w:p>
        </w:tc>
        <w:tc>
          <w:tcPr>
            <w:tcW w:w="1889" w:type="dxa"/>
          </w:tcPr>
          <w:p w:rsidR="00FB572A" w:rsidRDefault="00FB572A">
            <w:pPr>
              <w:pStyle w:val="ConsPlusNormal"/>
            </w:pPr>
          </w:p>
        </w:tc>
        <w:tc>
          <w:tcPr>
            <w:tcW w:w="1889" w:type="dxa"/>
          </w:tcPr>
          <w:p w:rsidR="00FB572A" w:rsidRDefault="00FB572A">
            <w:pPr>
              <w:pStyle w:val="ConsPlusNormal"/>
            </w:pPr>
          </w:p>
        </w:tc>
        <w:tc>
          <w:tcPr>
            <w:tcW w:w="1889" w:type="dxa"/>
          </w:tcPr>
          <w:p w:rsidR="00FB572A" w:rsidRDefault="00FB572A">
            <w:pPr>
              <w:pStyle w:val="ConsPlusNormal"/>
            </w:pPr>
          </w:p>
        </w:tc>
      </w:tr>
      <w:tr w:rsidR="00FB572A">
        <w:tc>
          <w:tcPr>
            <w:tcW w:w="3402" w:type="dxa"/>
          </w:tcPr>
          <w:p w:rsidR="00FB572A" w:rsidRDefault="00FB572A">
            <w:pPr>
              <w:pStyle w:val="ConsPlusNormal"/>
            </w:pPr>
            <w:r>
              <w:t>...</w:t>
            </w:r>
          </w:p>
        </w:tc>
        <w:tc>
          <w:tcPr>
            <w:tcW w:w="1889" w:type="dxa"/>
          </w:tcPr>
          <w:p w:rsidR="00FB572A" w:rsidRDefault="00FB572A">
            <w:pPr>
              <w:pStyle w:val="ConsPlusNormal"/>
            </w:pPr>
          </w:p>
        </w:tc>
        <w:tc>
          <w:tcPr>
            <w:tcW w:w="1889" w:type="dxa"/>
          </w:tcPr>
          <w:p w:rsidR="00FB572A" w:rsidRDefault="00FB572A">
            <w:pPr>
              <w:pStyle w:val="ConsPlusNormal"/>
            </w:pPr>
          </w:p>
        </w:tc>
        <w:tc>
          <w:tcPr>
            <w:tcW w:w="1889" w:type="dxa"/>
          </w:tcPr>
          <w:p w:rsidR="00FB572A" w:rsidRDefault="00FB572A">
            <w:pPr>
              <w:pStyle w:val="ConsPlusNormal"/>
            </w:pPr>
          </w:p>
        </w:tc>
      </w:tr>
      <w:tr w:rsidR="00FB572A">
        <w:tc>
          <w:tcPr>
            <w:tcW w:w="3402" w:type="dxa"/>
          </w:tcPr>
          <w:p w:rsidR="00FB572A" w:rsidRDefault="00FB572A">
            <w:pPr>
              <w:pStyle w:val="ConsPlusNormal"/>
            </w:pPr>
            <w:bookmarkStart w:id="35" w:name="P606"/>
            <w:bookmarkEnd w:id="35"/>
            <w:r>
              <w:t>Итого (Д</w:t>
            </w:r>
            <w:r>
              <w:rPr>
                <w:vertAlign w:val="subscript"/>
              </w:rPr>
              <w:t>k</w:t>
            </w:r>
            <w:r>
              <w:t>)</w:t>
            </w:r>
          </w:p>
        </w:tc>
        <w:tc>
          <w:tcPr>
            <w:tcW w:w="1889" w:type="dxa"/>
          </w:tcPr>
          <w:p w:rsidR="00FB572A" w:rsidRDefault="00FB572A">
            <w:pPr>
              <w:pStyle w:val="ConsPlusNormal"/>
            </w:pPr>
          </w:p>
        </w:tc>
        <w:tc>
          <w:tcPr>
            <w:tcW w:w="1889" w:type="dxa"/>
          </w:tcPr>
          <w:p w:rsidR="00FB572A" w:rsidRDefault="00FB572A">
            <w:pPr>
              <w:pStyle w:val="ConsPlusNormal"/>
            </w:pPr>
          </w:p>
        </w:tc>
        <w:tc>
          <w:tcPr>
            <w:tcW w:w="1889" w:type="dxa"/>
          </w:tcPr>
          <w:p w:rsidR="00FB572A" w:rsidRDefault="00FB572A">
            <w:pPr>
              <w:pStyle w:val="ConsPlusNormal"/>
            </w:pPr>
          </w:p>
        </w:tc>
      </w:tr>
      <w:tr w:rsidR="00FB572A">
        <w:tc>
          <w:tcPr>
            <w:tcW w:w="3402" w:type="dxa"/>
          </w:tcPr>
          <w:p w:rsidR="00FB572A" w:rsidRDefault="00FB572A">
            <w:pPr>
              <w:pStyle w:val="ConsPlusNormal"/>
            </w:pPr>
            <w:bookmarkStart w:id="36" w:name="P610"/>
            <w:bookmarkEnd w:id="36"/>
            <w:r>
              <w:t>Доля дней в году (T</w:t>
            </w:r>
            <w:r>
              <w:rPr>
                <w:vertAlign w:val="subscript"/>
              </w:rPr>
              <w:t>k</w:t>
            </w:r>
            <w:r>
              <w:t>)</w:t>
            </w:r>
          </w:p>
        </w:tc>
        <w:tc>
          <w:tcPr>
            <w:tcW w:w="1889" w:type="dxa"/>
          </w:tcPr>
          <w:p w:rsidR="00FB572A" w:rsidRDefault="00FB572A">
            <w:pPr>
              <w:pStyle w:val="ConsPlusNormal"/>
            </w:pPr>
          </w:p>
        </w:tc>
        <w:tc>
          <w:tcPr>
            <w:tcW w:w="1889" w:type="dxa"/>
          </w:tcPr>
          <w:p w:rsidR="00FB572A" w:rsidRDefault="00FB572A">
            <w:pPr>
              <w:pStyle w:val="ConsPlusNormal"/>
            </w:pPr>
          </w:p>
        </w:tc>
        <w:tc>
          <w:tcPr>
            <w:tcW w:w="1889" w:type="dxa"/>
          </w:tcPr>
          <w:p w:rsidR="00FB572A" w:rsidRDefault="00FB572A">
            <w:pPr>
              <w:pStyle w:val="ConsPlusNormal"/>
            </w:pPr>
          </w:p>
        </w:tc>
      </w:tr>
    </w:tbl>
    <w:p w:rsidR="00FB572A" w:rsidRDefault="00FB572A">
      <w:pPr>
        <w:pStyle w:val="ConsPlusNormal"/>
        <w:jc w:val="both"/>
      </w:pPr>
    </w:p>
    <w:p w:rsidR="00FB572A" w:rsidRDefault="00FB572A">
      <w:pPr>
        <w:pStyle w:val="ConsPlusNormal"/>
        <w:ind w:firstLine="540"/>
        <w:jc w:val="both"/>
      </w:pPr>
      <w:bookmarkStart w:id="37" w:name="P615"/>
      <w:bookmarkEnd w:id="37"/>
      <w:r>
        <w:t xml:space="preserve">114. На основании значений долей дней в году со скоростью ветра от 10 м/с до 15 м/с, свыше 15 м/с до 20 м/с и свыше 20 м/с, указываемых по </w:t>
      </w:r>
      <w:hyperlink w:anchor="P610">
        <w:r>
          <w:rPr>
            <w:color w:val="0000FF"/>
          </w:rPr>
          <w:t>строке</w:t>
        </w:r>
      </w:hyperlink>
      <w:r>
        <w:t xml:space="preserve"> "Доля дней в году (T</w:t>
      </w:r>
      <w:r>
        <w:rPr>
          <w:vertAlign w:val="subscript"/>
        </w:rPr>
        <w:t>k</w:t>
      </w:r>
      <w:r>
        <w:t xml:space="preserve">)" в графах 2, 3 и 4 таблицы N 3, приведенной в пункте 113 Методики, с использованием показателей </w:t>
      </w:r>
      <w:hyperlink w:anchor="P626">
        <w:r>
          <w:rPr>
            <w:color w:val="0000FF"/>
          </w:rPr>
          <w:t>таблицы N 4</w:t>
        </w:r>
      </w:hyperlink>
      <w:r>
        <w:t>, приведенной в настоящем пункте Методики, определяется среднегодовой коэффициент увеличения продолжительности грузоподъемных работ (К</w:t>
      </w:r>
      <w:r>
        <w:rPr>
          <w:vertAlign w:val="subscript"/>
        </w:rPr>
        <w:t>угр</w:t>
      </w:r>
      <w:r>
        <w:t>) по формуле (7):</w:t>
      </w:r>
    </w:p>
    <w:p w:rsidR="00FB572A" w:rsidRDefault="00FB572A">
      <w:pPr>
        <w:pStyle w:val="ConsPlusNormal"/>
        <w:jc w:val="both"/>
      </w:pPr>
    </w:p>
    <w:p w:rsidR="00FB572A" w:rsidRDefault="00FB572A">
      <w:pPr>
        <w:pStyle w:val="ConsPlusNormal"/>
        <w:jc w:val="center"/>
      </w:pPr>
      <w:r>
        <w:rPr>
          <w:noProof/>
          <w:position w:val="-28"/>
        </w:rPr>
        <w:drawing>
          <wp:inline distT="0" distB="0" distL="0" distR="0">
            <wp:extent cx="3175000" cy="50292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175000" cy="502920"/>
                    </a:xfrm>
                    <a:prstGeom prst="rect">
                      <a:avLst/>
                    </a:prstGeom>
                    <a:noFill/>
                    <a:ln>
                      <a:noFill/>
                    </a:ln>
                  </pic:spPr>
                </pic:pic>
              </a:graphicData>
            </a:graphic>
          </wp:inline>
        </w:drawing>
      </w:r>
      <w:r>
        <w:t xml:space="preserve"> (7),</w:t>
      </w:r>
    </w:p>
    <w:p w:rsidR="00FB572A" w:rsidRDefault="00FB572A">
      <w:pPr>
        <w:pStyle w:val="ConsPlusNormal"/>
        <w:jc w:val="both"/>
      </w:pPr>
    </w:p>
    <w:p w:rsidR="00FB572A" w:rsidRDefault="00FB572A">
      <w:pPr>
        <w:pStyle w:val="ConsPlusNormal"/>
        <w:ind w:firstLine="540"/>
        <w:jc w:val="both"/>
      </w:pPr>
      <w:r>
        <w:t>где:</w:t>
      </w:r>
    </w:p>
    <w:p w:rsidR="00FB572A" w:rsidRDefault="00FB572A">
      <w:pPr>
        <w:pStyle w:val="ConsPlusNormal"/>
        <w:spacing w:before="220"/>
        <w:ind w:firstLine="540"/>
        <w:jc w:val="both"/>
      </w:pPr>
      <w:r>
        <w:t>T</w:t>
      </w:r>
      <w:r>
        <w:rPr>
          <w:vertAlign w:val="subscript"/>
        </w:rPr>
        <w:t>k</w:t>
      </w:r>
      <w:r>
        <w:t xml:space="preserve"> - доля дней в году для каждого k-го интервала скорости ветра, предусмотренного </w:t>
      </w:r>
      <w:hyperlink w:anchor="P626">
        <w:r>
          <w:rPr>
            <w:color w:val="0000FF"/>
          </w:rPr>
          <w:t>таблицей N 4</w:t>
        </w:r>
      </w:hyperlink>
      <w:r>
        <w:t xml:space="preserve">, приведенной в настоящем пункте Методики, указываемая по </w:t>
      </w:r>
      <w:hyperlink w:anchor="P610">
        <w:r>
          <w:rPr>
            <w:color w:val="0000FF"/>
          </w:rPr>
          <w:t>строке</w:t>
        </w:r>
      </w:hyperlink>
      <w:r>
        <w:t xml:space="preserve"> "Доля дней в году (T</w:t>
      </w:r>
      <w:r>
        <w:rPr>
          <w:vertAlign w:val="subscript"/>
        </w:rPr>
        <w:t>k</w:t>
      </w:r>
      <w:r>
        <w:t>)" в графах 2, 3 и 4 таблицы N 3, приведенной в пункте 113 Методики;</w:t>
      </w:r>
    </w:p>
    <w:p w:rsidR="00FB572A" w:rsidRDefault="00FB572A">
      <w:pPr>
        <w:pStyle w:val="ConsPlusNormal"/>
        <w:spacing w:before="220"/>
        <w:ind w:firstLine="540"/>
        <w:jc w:val="both"/>
      </w:pPr>
      <w:r>
        <w:t>К</w:t>
      </w:r>
      <w:r>
        <w:rPr>
          <w:vertAlign w:val="subscript"/>
        </w:rPr>
        <w:t>прв</w:t>
      </w:r>
      <w:r>
        <w:t xml:space="preserve"> - коэффициент увеличения продолжительности выполнения грузоподъемных работ без воздействия ветра скоростью свыше 10 м/с, принимается равным 1;</w:t>
      </w:r>
    </w:p>
    <w:p w:rsidR="00FB572A" w:rsidRDefault="00FB572A">
      <w:pPr>
        <w:pStyle w:val="ConsPlusNormal"/>
        <w:spacing w:before="220"/>
        <w:ind w:firstLine="540"/>
        <w:jc w:val="both"/>
      </w:pPr>
      <w:r>
        <w:t>К</w:t>
      </w:r>
      <w:r>
        <w:rPr>
          <w:vertAlign w:val="subscript"/>
        </w:rPr>
        <w:t>угрk</w:t>
      </w:r>
      <w:r>
        <w:t xml:space="preserve"> - коэффициент увеличения продолжительности выполнения грузоподъемных работ, определяемый по </w:t>
      </w:r>
      <w:hyperlink w:anchor="P626">
        <w:r>
          <w:rPr>
            <w:color w:val="0000FF"/>
          </w:rPr>
          <w:t>таблице N 4</w:t>
        </w:r>
      </w:hyperlink>
      <w:r>
        <w:t xml:space="preserve">, приведенной в настоящем пункте Методики, в зависимости от </w:t>
      </w:r>
      <w:r>
        <w:lastRenderedPageBreak/>
        <w:t>интервала скорости ветра;</w:t>
      </w:r>
    </w:p>
    <w:p w:rsidR="00FB572A" w:rsidRDefault="00FB572A">
      <w:pPr>
        <w:pStyle w:val="ConsPlusNormal"/>
        <w:spacing w:before="220"/>
        <w:ind w:firstLine="540"/>
        <w:jc w:val="both"/>
      </w:pPr>
      <w:r>
        <w:t xml:space="preserve">m - количество интервалов скорости ветра, указанных в </w:t>
      </w:r>
      <w:hyperlink w:anchor="P626">
        <w:r>
          <w:rPr>
            <w:color w:val="0000FF"/>
          </w:rPr>
          <w:t>таблице N 4</w:t>
        </w:r>
      </w:hyperlink>
      <w:r>
        <w:t>, приведенной в настоящем пункте Методики, используемых в расчете среднегодового коэффициента увеличения продолжительности грузоподъемных работ.</w:t>
      </w:r>
    </w:p>
    <w:p w:rsidR="00FB572A" w:rsidRDefault="00FB572A">
      <w:pPr>
        <w:pStyle w:val="ConsPlusNormal"/>
        <w:spacing w:before="220"/>
        <w:ind w:firstLine="540"/>
        <w:jc w:val="both"/>
      </w:pPr>
      <w:r>
        <w:t>Полученное значение среднегодового коэффициента увеличения продолжительности грузоподъемных работ округляется с точностью до четырех знаков после запятой.</w:t>
      </w:r>
    </w:p>
    <w:p w:rsidR="00FB572A" w:rsidRDefault="00FB572A">
      <w:pPr>
        <w:pStyle w:val="ConsPlusNormal"/>
        <w:jc w:val="both"/>
      </w:pPr>
    </w:p>
    <w:p w:rsidR="00FB572A" w:rsidRDefault="00FB572A">
      <w:pPr>
        <w:pStyle w:val="ConsPlusNormal"/>
        <w:jc w:val="right"/>
      </w:pPr>
      <w:bookmarkStart w:id="38" w:name="P626"/>
      <w:bookmarkEnd w:id="38"/>
      <w:r>
        <w:t>Таблица N 4</w:t>
      </w:r>
    </w:p>
    <w:p w:rsidR="00FB572A" w:rsidRDefault="00FB57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835"/>
        <w:gridCol w:w="3458"/>
      </w:tblGrid>
      <w:tr w:rsidR="00FB572A">
        <w:tc>
          <w:tcPr>
            <w:tcW w:w="2778" w:type="dxa"/>
          </w:tcPr>
          <w:p w:rsidR="00FB572A" w:rsidRDefault="00FB572A">
            <w:pPr>
              <w:pStyle w:val="ConsPlusNormal"/>
              <w:jc w:val="center"/>
            </w:pPr>
            <w:r>
              <w:t>Интервал скорости ветра, м/с</w:t>
            </w:r>
          </w:p>
        </w:tc>
        <w:tc>
          <w:tcPr>
            <w:tcW w:w="2835" w:type="dxa"/>
          </w:tcPr>
          <w:p w:rsidR="00FB572A" w:rsidRDefault="00FB572A">
            <w:pPr>
              <w:pStyle w:val="ConsPlusNormal"/>
              <w:jc w:val="center"/>
            </w:pPr>
            <w:r>
              <w:t>Коэффициент производительности работ с применением грузоподъемных кранов</w:t>
            </w:r>
          </w:p>
        </w:tc>
        <w:tc>
          <w:tcPr>
            <w:tcW w:w="3458" w:type="dxa"/>
          </w:tcPr>
          <w:p w:rsidR="00FB572A" w:rsidRDefault="00FB572A">
            <w:pPr>
              <w:pStyle w:val="ConsPlusNormal"/>
              <w:jc w:val="center"/>
            </w:pPr>
            <w:r>
              <w:t>Коэффициент увеличения продолжительности выполнения грузоподъемных работ (К</w:t>
            </w:r>
            <w:r>
              <w:rPr>
                <w:vertAlign w:val="subscript"/>
              </w:rPr>
              <w:t>угрk</w:t>
            </w:r>
            <w:r>
              <w:t>)</w:t>
            </w:r>
          </w:p>
        </w:tc>
      </w:tr>
      <w:tr w:rsidR="00FB572A">
        <w:tc>
          <w:tcPr>
            <w:tcW w:w="2778" w:type="dxa"/>
            <w:vAlign w:val="bottom"/>
          </w:tcPr>
          <w:p w:rsidR="00FB572A" w:rsidRDefault="00FB572A">
            <w:pPr>
              <w:pStyle w:val="ConsPlusNormal"/>
            </w:pPr>
            <w:r>
              <w:t>от 10 м/с до 15 м/с</w:t>
            </w:r>
          </w:p>
        </w:tc>
        <w:tc>
          <w:tcPr>
            <w:tcW w:w="2835" w:type="dxa"/>
            <w:vAlign w:val="bottom"/>
          </w:tcPr>
          <w:p w:rsidR="00FB572A" w:rsidRDefault="00FB572A">
            <w:pPr>
              <w:pStyle w:val="ConsPlusNormal"/>
              <w:jc w:val="center"/>
            </w:pPr>
            <w:r>
              <w:t>0,815</w:t>
            </w:r>
          </w:p>
        </w:tc>
        <w:tc>
          <w:tcPr>
            <w:tcW w:w="3458" w:type="dxa"/>
            <w:vAlign w:val="bottom"/>
          </w:tcPr>
          <w:p w:rsidR="00FB572A" w:rsidRDefault="00FB572A">
            <w:pPr>
              <w:pStyle w:val="ConsPlusNormal"/>
              <w:jc w:val="center"/>
            </w:pPr>
            <w:r>
              <w:t>1,227</w:t>
            </w:r>
          </w:p>
        </w:tc>
      </w:tr>
      <w:tr w:rsidR="00FB572A">
        <w:tc>
          <w:tcPr>
            <w:tcW w:w="2778" w:type="dxa"/>
            <w:vAlign w:val="bottom"/>
          </w:tcPr>
          <w:p w:rsidR="00FB572A" w:rsidRDefault="00FB572A">
            <w:pPr>
              <w:pStyle w:val="ConsPlusNormal"/>
            </w:pPr>
            <w:r>
              <w:t>свыше 15 м/с до 20 м/с</w:t>
            </w:r>
          </w:p>
        </w:tc>
        <w:tc>
          <w:tcPr>
            <w:tcW w:w="2835" w:type="dxa"/>
            <w:vAlign w:val="bottom"/>
          </w:tcPr>
          <w:p w:rsidR="00FB572A" w:rsidRDefault="00FB572A">
            <w:pPr>
              <w:pStyle w:val="ConsPlusNormal"/>
              <w:jc w:val="center"/>
            </w:pPr>
            <w:r>
              <w:t>0,675</w:t>
            </w:r>
          </w:p>
        </w:tc>
        <w:tc>
          <w:tcPr>
            <w:tcW w:w="3458" w:type="dxa"/>
            <w:vAlign w:val="bottom"/>
          </w:tcPr>
          <w:p w:rsidR="00FB572A" w:rsidRDefault="00FB572A">
            <w:pPr>
              <w:pStyle w:val="ConsPlusNormal"/>
              <w:jc w:val="center"/>
            </w:pPr>
            <w:r>
              <w:t>1,481</w:t>
            </w:r>
          </w:p>
        </w:tc>
      </w:tr>
      <w:tr w:rsidR="00FB572A">
        <w:tc>
          <w:tcPr>
            <w:tcW w:w="2778" w:type="dxa"/>
          </w:tcPr>
          <w:p w:rsidR="00FB572A" w:rsidRDefault="00FB572A">
            <w:pPr>
              <w:pStyle w:val="ConsPlusNormal"/>
            </w:pPr>
            <w:r>
              <w:t>свыше 20 м/с</w:t>
            </w:r>
          </w:p>
        </w:tc>
        <w:tc>
          <w:tcPr>
            <w:tcW w:w="2835" w:type="dxa"/>
            <w:vAlign w:val="bottom"/>
          </w:tcPr>
          <w:p w:rsidR="00FB572A" w:rsidRDefault="00FB572A">
            <w:pPr>
              <w:pStyle w:val="ConsPlusNormal"/>
              <w:jc w:val="center"/>
            </w:pPr>
            <w:r>
              <w:t>0,6</w:t>
            </w:r>
          </w:p>
        </w:tc>
        <w:tc>
          <w:tcPr>
            <w:tcW w:w="3458" w:type="dxa"/>
          </w:tcPr>
          <w:p w:rsidR="00FB572A" w:rsidRDefault="00FB572A">
            <w:pPr>
              <w:pStyle w:val="ConsPlusNormal"/>
              <w:jc w:val="center"/>
            </w:pPr>
            <w:r>
              <w:t>1,667</w:t>
            </w:r>
          </w:p>
        </w:tc>
      </w:tr>
    </w:tbl>
    <w:p w:rsidR="00FB572A" w:rsidRDefault="00FB572A">
      <w:pPr>
        <w:pStyle w:val="ConsPlusNormal"/>
        <w:jc w:val="both"/>
      </w:pPr>
    </w:p>
    <w:p w:rsidR="00FB572A" w:rsidRDefault="00FB572A">
      <w:pPr>
        <w:pStyle w:val="ConsPlusNormal"/>
        <w:ind w:firstLine="540"/>
        <w:jc w:val="both"/>
      </w:pPr>
      <w:bookmarkStart w:id="39" w:name="P641"/>
      <w:bookmarkEnd w:id="39"/>
      <w:r>
        <w:t>115. Дополнительные затраты, связанные с производством работ в условиях жаркого, тропического климата (Д</w:t>
      </w:r>
      <w:r>
        <w:rPr>
          <w:vertAlign w:val="subscript"/>
        </w:rPr>
        <w:t>зж</w:t>
      </w:r>
      <w:r>
        <w:t>), включаемые в главу 9 сводного сметного расчета стоимости строительства (графа 7), определяются по формуле (8):</w:t>
      </w:r>
    </w:p>
    <w:p w:rsidR="00FB572A" w:rsidRDefault="00FB572A">
      <w:pPr>
        <w:pStyle w:val="ConsPlusNormal"/>
        <w:jc w:val="both"/>
      </w:pPr>
    </w:p>
    <w:p w:rsidR="00FB572A" w:rsidRDefault="00FB572A">
      <w:pPr>
        <w:pStyle w:val="ConsPlusNormal"/>
        <w:jc w:val="center"/>
      </w:pPr>
      <w:r>
        <w:rPr>
          <w:noProof/>
          <w:position w:val="-14"/>
        </w:rPr>
        <w:drawing>
          <wp:inline distT="0" distB="0" distL="0" distR="0">
            <wp:extent cx="4830445" cy="32512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830445" cy="325120"/>
                    </a:xfrm>
                    <a:prstGeom prst="rect">
                      <a:avLst/>
                    </a:prstGeom>
                    <a:noFill/>
                    <a:ln>
                      <a:noFill/>
                    </a:ln>
                  </pic:spPr>
                </pic:pic>
              </a:graphicData>
            </a:graphic>
          </wp:inline>
        </w:drawing>
      </w:r>
      <w:r>
        <w:t xml:space="preserve"> (8),</w:t>
      </w:r>
    </w:p>
    <w:p w:rsidR="00FB572A" w:rsidRDefault="00FB572A">
      <w:pPr>
        <w:pStyle w:val="ConsPlusNormal"/>
        <w:jc w:val="both"/>
      </w:pPr>
    </w:p>
    <w:p w:rsidR="00FB572A" w:rsidRDefault="00FB572A">
      <w:pPr>
        <w:pStyle w:val="ConsPlusNormal"/>
        <w:ind w:firstLine="540"/>
        <w:jc w:val="both"/>
      </w:pPr>
      <w:r>
        <w:t>где:</w:t>
      </w:r>
    </w:p>
    <w:p w:rsidR="00FB572A" w:rsidRDefault="00FB572A">
      <w:pPr>
        <w:pStyle w:val="ConsPlusNormal"/>
        <w:spacing w:before="220"/>
        <w:ind w:firstLine="540"/>
        <w:jc w:val="both"/>
      </w:pPr>
      <w:r>
        <w:t>К</w:t>
      </w:r>
      <w:r>
        <w:rPr>
          <w:vertAlign w:val="subscript"/>
        </w:rPr>
        <w:t>стзж</w:t>
      </w:r>
      <w:r>
        <w:t xml:space="preserve"> - среднегодовой коэффициент увеличения трудозатрат рабочих и машинистов, времени эксплуатации машин и механизмов, определяемый в соответствии с </w:t>
      </w:r>
      <w:hyperlink w:anchor="P557">
        <w:r>
          <w:rPr>
            <w:color w:val="0000FF"/>
          </w:rPr>
          <w:t>пунктом 112</w:t>
        </w:r>
      </w:hyperlink>
      <w:r>
        <w:t xml:space="preserve"> Методики;</w:t>
      </w:r>
    </w:p>
    <w:p w:rsidR="00FB572A" w:rsidRDefault="00FB572A">
      <w:pPr>
        <w:pStyle w:val="ConsPlusNormal"/>
        <w:spacing w:before="220"/>
        <w:ind w:firstLine="540"/>
        <w:jc w:val="both"/>
      </w:pPr>
      <w:r>
        <w:t>ОТ</w:t>
      </w:r>
      <w:r>
        <w:rPr>
          <w:vertAlign w:val="subscript"/>
        </w:rPr>
        <w:t>l</w:t>
      </w:r>
      <w:r>
        <w:t xml:space="preserve"> - оплата труда рабочих, определенная по итогу каждого l-го локального сметного расчета (сметы), руб.;</w:t>
      </w:r>
    </w:p>
    <w:p w:rsidR="00FB572A" w:rsidRDefault="00FB572A">
      <w:pPr>
        <w:pStyle w:val="ConsPlusNormal"/>
        <w:spacing w:before="220"/>
        <w:ind w:firstLine="540"/>
        <w:jc w:val="both"/>
      </w:pPr>
      <w:r>
        <w:t>ОТМ</w:t>
      </w:r>
      <w:r>
        <w:rPr>
          <w:vertAlign w:val="subscript"/>
        </w:rPr>
        <w:t>l</w:t>
      </w:r>
      <w:r>
        <w:t xml:space="preserve"> - оплата труда машинистов, определенная по итогу каждого l-го локального сметного расчета (сметы), руб.;</w:t>
      </w:r>
    </w:p>
    <w:p w:rsidR="00FB572A" w:rsidRDefault="00FB572A">
      <w:pPr>
        <w:pStyle w:val="ConsPlusNormal"/>
        <w:spacing w:before="220"/>
        <w:ind w:firstLine="540"/>
        <w:jc w:val="both"/>
      </w:pPr>
      <w:r>
        <w:t>Э</w:t>
      </w:r>
      <w:r>
        <w:rPr>
          <w:vertAlign w:val="subscript"/>
        </w:rPr>
        <w:t>l</w:t>
      </w:r>
      <w:r>
        <w:t xml:space="preserve"> - стоимость эксплуатации машин и механизмов (без учета оплаты труда машинистов), определенная по итогу каждого l-го локального сметного расчета (сметы), руб.;</w:t>
      </w:r>
    </w:p>
    <w:p w:rsidR="00FB572A" w:rsidRDefault="00FB572A">
      <w:pPr>
        <w:pStyle w:val="ConsPlusNormal"/>
        <w:spacing w:before="220"/>
        <w:ind w:firstLine="540"/>
        <w:jc w:val="both"/>
      </w:pPr>
      <w:r>
        <w:t>НР</w:t>
      </w:r>
      <w:r>
        <w:rPr>
          <w:vertAlign w:val="subscript"/>
        </w:rPr>
        <w:t>l</w:t>
      </w:r>
      <w:r>
        <w:t xml:space="preserve"> - накладные расходы, определенные по итогу каждого l-го локального сметного расчета (сметы), руб.;</w:t>
      </w:r>
    </w:p>
    <w:p w:rsidR="00FB572A" w:rsidRDefault="00FB572A">
      <w:pPr>
        <w:pStyle w:val="ConsPlusNormal"/>
        <w:spacing w:before="220"/>
        <w:ind w:firstLine="540"/>
        <w:jc w:val="both"/>
      </w:pPr>
      <w:r>
        <w:t>СП</w:t>
      </w:r>
      <w:r>
        <w:rPr>
          <w:vertAlign w:val="subscript"/>
        </w:rPr>
        <w:t>l</w:t>
      </w:r>
      <w:r>
        <w:t xml:space="preserve"> - сметная прибыль, определенная по итогу каждого l-го локального сметного расчета (сметы), руб.;</w:t>
      </w:r>
    </w:p>
    <w:p w:rsidR="00FB572A" w:rsidRDefault="00FB572A">
      <w:pPr>
        <w:pStyle w:val="ConsPlusNormal"/>
        <w:spacing w:before="220"/>
        <w:ind w:firstLine="540"/>
        <w:jc w:val="both"/>
      </w:pPr>
      <w:r>
        <w:t>b - количество локальных сметных расчетов (смет), разрабатываемых с использованием российских сметных нормативов, за исключением локальных сметных расчетов (смет), составленных на работы, выполняемые в зданиях (помещениях), внутренняя температура воздуха в которых составляет не выше плюс 26 °C.</w:t>
      </w:r>
    </w:p>
    <w:p w:rsidR="00FB572A" w:rsidRDefault="00FB572A">
      <w:pPr>
        <w:pStyle w:val="ConsPlusNormal"/>
        <w:spacing w:before="220"/>
        <w:ind w:firstLine="540"/>
        <w:jc w:val="both"/>
      </w:pPr>
      <w:bookmarkStart w:id="40" w:name="P653"/>
      <w:bookmarkEnd w:id="40"/>
      <w:r>
        <w:t>116. Дополнительные затраты, связанные с воздействием скорости ветра более 10 м/с (Д</w:t>
      </w:r>
      <w:r>
        <w:rPr>
          <w:vertAlign w:val="subscript"/>
        </w:rPr>
        <w:t>зв</w:t>
      </w:r>
      <w:r>
        <w:t xml:space="preserve">), </w:t>
      </w:r>
      <w:r>
        <w:lastRenderedPageBreak/>
        <w:t>включаемые в главу 9 сводного сметного расчета стоимости строительства (графа 7), определяются по формуле (9):</w:t>
      </w:r>
    </w:p>
    <w:p w:rsidR="00FB572A" w:rsidRDefault="00FB572A">
      <w:pPr>
        <w:pStyle w:val="ConsPlusNormal"/>
        <w:jc w:val="both"/>
      </w:pPr>
    </w:p>
    <w:p w:rsidR="00FB572A" w:rsidRDefault="00FB572A">
      <w:pPr>
        <w:pStyle w:val="ConsPlusNormal"/>
        <w:jc w:val="center"/>
      </w:pPr>
      <w:r>
        <w:rPr>
          <w:noProof/>
          <w:position w:val="-15"/>
        </w:rPr>
        <w:drawing>
          <wp:inline distT="0" distB="0" distL="0" distR="0">
            <wp:extent cx="4987290" cy="33528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987290" cy="335280"/>
                    </a:xfrm>
                    <a:prstGeom prst="rect">
                      <a:avLst/>
                    </a:prstGeom>
                    <a:noFill/>
                    <a:ln>
                      <a:noFill/>
                    </a:ln>
                  </pic:spPr>
                </pic:pic>
              </a:graphicData>
            </a:graphic>
          </wp:inline>
        </w:drawing>
      </w:r>
      <w:r>
        <w:t xml:space="preserve"> (9),</w:t>
      </w:r>
    </w:p>
    <w:p w:rsidR="00FB572A" w:rsidRDefault="00FB572A">
      <w:pPr>
        <w:pStyle w:val="ConsPlusNormal"/>
        <w:jc w:val="both"/>
      </w:pPr>
    </w:p>
    <w:p w:rsidR="00FB572A" w:rsidRDefault="00FB572A">
      <w:pPr>
        <w:pStyle w:val="ConsPlusNormal"/>
        <w:ind w:firstLine="540"/>
        <w:jc w:val="both"/>
      </w:pPr>
      <w:r>
        <w:t>где:</w:t>
      </w:r>
    </w:p>
    <w:p w:rsidR="00FB572A" w:rsidRDefault="00FB572A">
      <w:pPr>
        <w:pStyle w:val="ConsPlusNormal"/>
        <w:spacing w:before="220"/>
        <w:ind w:firstLine="540"/>
        <w:jc w:val="both"/>
      </w:pPr>
      <w:r>
        <w:t>К</w:t>
      </w:r>
      <w:r>
        <w:rPr>
          <w:vertAlign w:val="subscript"/>
        </w:rPr>
        <w:t>угр</w:t>
      </w:r>
      <w:r>
        <w:t xml:space="preserve"> - среднегодовой коэффициент увеличения продолжительности грузоподъемных работ, определяемый в соответствии с </w:t>
      </w:r>
      <w:hyperlink w:anchor="P615">
        <w:r>
          <w:rPr>
            <w:color w:val="0000FF"/>
          </w:rPr>
          <w:t>пунктом 114</w:t>
        </w:r>
      </w:hyperlink>
      <w:r>
        <w:t xml:space="preserve"> Методики;</w:t>
      </w:r>
    </w:p>
    <w:p w:rsidR="00FB572A" w:rsidRDefault="00FB572A">
      <w:pPr>
        <w:pStyle w:val="ConsPlusNormal"/>
        <w:spacing w:before="220"/>
        <w:ind w:firstLine="540"/>
        <w:jc w:val="both"/>
      </w:pPr>
      <w:r>
        <w:t>ОТ</w:t>
      </w:r>
      <w:r>
        <w:rPr>
          <w:vertAlign w:val="subscript"/>
        </w:rPr>
        <w:t>f</w:t>
      </w:r>
      <w:r>
        <w:t xml:space="preserve"> - оплата труда рабочих, определенная по итогу каждого f-го локального сметного расчета (сметы), руб.;</w:t>
      </w:r>
    </w:p>
    <w:p w:rsidR="00FB572A" w:rsidRDefault="00FB572A">
      <w:pPr>
        <w:pStyle w:val="ConsPlusNormal"/>
        <w:spacing w:before="220"/>
        <w:ind w:firstLine="540"/>
        <w:jc w:val="both"/>
      </w:pPr>
      <w:r>
        <w:t>ОТМ</w:t>
      </w:r>
      <w:r>
        <w:rPr>
          <w:vertAlign w:val="subscript"/>
        </w:rPr>
        <w:t>f</w:t>
      </w:r>
      <w:r>
        <w:t xml:space="preserve"> - оплата труда машинистов, определенная по итогу каждого f-то локального сметного расчета (сметы), руб.;</w:t>
      </w:r>
    </w:p>
    <w:p w:rsidR="00FB572A" w:rsidRDefault="00FB572A">
      <w:pPr>
        <w:pStyle w:val="ConsPlusNormal"/>
        <w:spacing w:before="220"/>
        <w:ind w:firstLine="540"/>
        <w:jc w:val="both"/>
      </w:pPr>
      <w:r>
        <w:t>Э</w:t>
      </w:r>
      <w:r>
        <w:rPr>
          <w:vertAlign w:val="subscript"/>
        </w:rPr>
        <w:t>f</w:t>
      </w:r>
      <w:r>
        <w:t xml:space="preserve"> - стоимость эксплуатации машин и механизмов (без учета оплаты труда машинистов), определенная по итогу каждого f-го локального сметного расчета (сметы), руб.;</w:t>
      </w:r>
    </w:p>
    <w:p w:rsidR="00FB572A" w:rsidRDefault="00FB572A">
      <w:pPr>
        <w:pStyle w:val="ConsPlusNormal"/>
        <w:spacing w:before="220"/>
        <w:ind w:firstLine="540"/>
        <w:jc w:val="both"/>
      </w:pPr>
      <w:r>
        <w:t>НР</w:t>
      </w:r>
      <w:r>
        <w:rPr>
          <w:vertAlign w:val="subscript"/>
        </w:rPr>
        <w:t>f</w:t>
      </w:r>
      <w:r>
        <w:t xml:space="preserve"> - накладные расходы, определенные по итогу каждого f-го локального сметного расчета (сметы), руб.;</w:t>
      </w:r>
    </w:p>
    <w:p w:rsidR="00FB572A" w:rsidRDefault="00FB572A">
      <w:pPr>
        <w:pStyle w:val="ConsPlusNormal"/>
        <w:spacing w:before="220"/>
        <w:ind w:firstLine="540"/>
        <w:jc w:val="both"/>
      </w:pPr>
      <w:r>
        <w:t>СП</w:t>
      </w:r>
      <w:r>
        <w:rPr>
          <w:vertAlign w:val="subscript"/>
        </w:rPr>
        <w:t>f</w:t>
      </w:r>
      <w:r>
        <w:t xml:space="preserve"> - сметная прибыль, определенная по итогу каждого f-го локального сметного расчета (сметы), руб.;</w:t>
      </w:r>
    </w:p>
    <w:p w:rsidR="00FB572A" w:rsidRDefault="00FB572A">
      <w:pPr>
        <w:pStyle w:val="ConsPlusNormal"/>
        <w:spacing w:before="220"/>
        <w:ind w:firstLine="540"/>
        <w:jc w:val="both"/>
      </w:pPr>
      <w:r>
        <w:t>d - количество локальных сметных расчетов (смет), разрабатываемых с использованием российских сметных нормативов на работы, осуществляемые с применением грузоподъемных кранов, эксплуатируемых на открытом воздухе, за исключением локальных сметных расчетов (смет), составленных на работы, осуществляемые с применением грузоподъемных кранов, выполняемые внутри зданий и сооружений.</w:t>
      </w:r>
    </w:p>
    <w:p w:rsidR="00FB572A" w:rsidRDefault="00FB572A">
      <w:pPr>
        <w:pStyle w:val="ConsPlusNormal"/>
        <w:spacing w:before="220"/>
        <w:ind w:firstLine="540"/>
        <w:jc w:val="both"/>
      </w:pPr>
      <w:bookmarkStart w:id="41" w:name="P665"/>
      <w:bookmarkEnd w:id="41"/>
      <w:r>
        <w:t xml:space="preserve">117. Дополнительные затраты на обеспечение работников в жаркий период года питьевой водой определяются на основании сведений, содержащихся в проектной и (или) иной технической документации, о климатических условиях строительства, сформированных по данным Организаций в соответствии с </w:t>
      </w:r>
      <w:hyperlink w:anchor="P341">
        <w:r>
          <w:rPr>
            <w:color w:val="0000FF"/>
          </w:rPr>
          <w:t>пунктом 107</w:t>
        </w:r>
      </w:hyperlink>
      <w:r>
        <w:t xml:space="preserve"> Методики, численности работников, обеспечиваемых питьевой водой, потребности в обеспечении водой в жаркий период года на одного работника, продолжительности строительства и иных необходимых сведений и включаются в главу 9 сводного сметного расчета стоимости строительства (графа 7).</w:t>
      </w:r>
    </w:p>
    <w:p w:rsidR="00FB572A" w:rsidRDefault="00FB572A">
      <w:pPr>
        <w:pStyle w:val="ConsPlusNormal"/>
        <w:jc w:val="both"/>
      </w:pPr>
    </w:p>
    <w:p w:rsidR="00FB572A" w:rsidRDefault="00FB572A">
      <w:pPr>
        <w:pStyle w:val="ConsPlusNormal"/>
        <w:jc w:val="both"/>
      </w:pPr>
    </w:p>
    <w:p w:rsidR="00FB572A" w:rsidRDefault="00FB572A">
      <w:pPr>
        <w:pStyle w:val="ConsPlusNormal"/>
        <w:jc w:val="both"/>
      </w:pPr>
    </w:p>
    <w:p w:rsidR="00FB572A" w:rsidRDefault="00FB572A">
      <w:pPr>
        <w:pStyle w:val="ConsPlusNormal"/>
        <w:jc w:val="right"/>
        <w:outlineLvl w:val="1"/>
      </w:pPr>
      <w:r>
        <w:t>Приложение N 1</w:t>
      </w:r>
    </w:p>
    <w:p w:rsidR="00FB572A" w:rsidRDefault="00FB572A">
      <w:pPr>
        <w:pStyle w:val="ConsPlusNormal"/>
        <w:jc w:val="right"/>
      </w:pPr>
      <w:r>
        <w:t>к Методике определения сметной</w:t>
      </w:r>
    </w:p>
    <w:p w:rsidR="00FB572A" w:rsidRDefault="00FB572A">
      <w:pPr>
        <w:pStyle w:val="ConsPlusNormal"/>
        <w:jc w:val="right"/>
      </w:pPr>
      <w:r>
        <w:t>стоимости строительства объектов</w:t>
      </w:r>
    </w:p>
    <w:p w:rsidR="00FB572A" w:rsidRDefault="00FB572A">
      <w:pPr>
        <w:pStyle w:val="ConsPlusNormal"/>
        <w:jc w:val="right"/>
      </w:pPr>
      <w:r>
        <w:t>капитального строительства,</w:t>
      </w:r>
    </w:p>
    <w:p w:rsidR="00FB572A" w:rsidRDefault="00FB572A">
      <w:pPr>
        <w:pStyle w:val="ConsPlusNormal"/>
        <w:jc w:val="right"/>
      </w:pPr>
      <w:r>
        <w:t>расположенных за пределами</w:t>
      </w:r>
    </w:p>
    <w:p w:rsidR="00FB572A" w:rsidRDefault="00FB572A">
      <w:pPr>
        <w:pStyle w:val="ConsPlusNormal"/>
        <w:jc w:val="right"/>
      </w:pPr>
      <w:r>
        <w:t>территории Российской Федерации,</w:t>
      </w:r>
    </w:p>
    <w:p w:rsidR="00FB572A" w:rsidRDefault="00FB572A">
      <w:pPr>
        <w:pStyle w:val="ConsPlusNormal"/>
        <w:jc w:val="right"/>
      </w:pPr>
      <w:r>
        <w:t>утвержденной приказом Министерства</w:t>
      </w:r>
    </w:p>
    <w:p w:rsidR="00FB572A" w:rsidRDefault="00FB572A">
      <w:pPr>
        <w:pStyle w:val="ConsPlusNormal"/>
        <w:jc w:val="right"/>
      </w:pPr>
      <w:r>
        <w:t>строительства и жилищно-коммунального</w:t>
      </w:r>
    </w:p>
    <w:p w:rsidR="00FB572A" w:rsidRDefault="00FB572A">
      <w:pPr>
        <w:pStyle w:val="ConsPlusNormal"/>
        <w:jc w:val="right"/>
      </w:pPr>
      <w:r>
        <w:t>хозяйства Российской Федерации</w:t>
      </w:r>
    </w:p>
    <w:p w:rsidR="00FB572A" w:rsidRDefault="00FB572A">
      <w:pPr>
        <w:pStyle w:val="ConsPlusNormal"/>
        <w:jc w:val="right"/>
      </w:pPr>
      <w:r>
        <w:t>от 15 июня 2020 г. N 317/пр</w:t>
      </w:r>
    </w:p>
    <w:p w:rsidR="00FB572A" w:rsidRDefault="00FB572A">
      <w:pPr>
        <w:pStyle w:val="ConsPlusNormal"/>
        <w:jc w:val="both"/>
      </w:pPr>
    </w:p>
    <w:p w:rsidR="00FB572A" w:rsidRDefault="00FB572A">
      <w:pPr>
        <w:pStyle w:val="ConsPlusNormal"/>
        <w:jc w:val="center"/>
      </w:pPr>
      <w:r>
        <w:t>Конъюнктурный анализ</w:t>
      </w:r>
    </w:p>
    <w:p w:rsidR="00FB572A" w:rsidRDefault="00FB572A">
      <w:pPr>
        <w:pStyle w:val="ConsPlusNormal"/>
        <w:jc w:val="both"/>
      </w:pPr>
    </w:p>
    <w:p w:rsidR="00FB572A" w:rsidRDefault="00FB572A">
      <w:pPr>
        <w:pStyle w:val="ConsPlusNormal"/>
        <w:ind w:firstLine="540"/>
        <w:jc w:val="both"/>
      </w:pPr>
      <w:r>
        <w:lastRenderedPageBreak/>
        <w:t xml:space="preserve">Утратил силу. - </w:t>
      </w:r>
      <w:hyperlink r:id="rId44">
        <w:r>
          <w:rPr>
            <w:color w:val="0000FF"/>
          </w:rPr>
          <w:t>Приказ</w:t>
        </w:r>
      </w:hyperlink>
      <w:r>
        <w:t xml:space="preserve"> Минстроя России от 25.08.2022 N 698/пр.</w:t>
      </w:r>
    </w:p>
    <w:p w:rsidR="00FB572A" w:rsidRDefault="00FB572A">
      <w:pPr>
        <w:pStyle w:val="ConsPlusNormal"/>
        <w:jc w:val="both"/>
      </w:pPr>
    </w:p>
    <w:p w:rsidR="00FB572A" w:rsidRDefault="00FB572A">
      <w:pPr>
        <w:pStyle w:val="ConsPlusNormal"/>
        <w:jc w:val="both"/>
      </w:pPr>
    </w:p>
    <w:p w:rsidR="00FB572A" w:rsidRDefault="00FB572A">
      <w:pPr>
        <w:pStyle w:val="ConsPlusNormal"/>
        <w:jc w:val="both"/>
      </w:pPr>
    </w:p>
    <w:p w:rsidR="00FB572A" w:rsidRDefault="00FB572A">
      <w:pPr>
        <w:pStyle w:val="ConsPlusNormal"/>
        <w:jc w:val="right"/>
        <w:outlineLvl w:val="1"/>
      </w:pPr>
      <w:r>
        <w:t>Приложение N 2</w:t>
      </w:r>
    </w:p>
    <w:p w:rsidR="00FB572A" w:rsidRDefault="00FB572A">
      <w:pPr>
        <w:pStyle w:val="ConsPlusNormal"/>
        <w:jc w:val="right"/>
      </w:pPr>
      <w:r>
        <w:t>к Методике определения сметной</w:t>
      </w:r>
    </w:p>
    <w:p w:rsidR="00FB572A" w:rsidRDefault="00FB572A">
      <w:pPr>
        <w:pStyle w:val="ConsPlusNormal"/>
        <w:jc w:val="right"/>
      </w:pPr>
      <w:r>
        <w:t>стоимости строительства объектов</w:t>
      </w:r>
    </w:p>
    <w:p w:rsidR="00FB572A" w:rsidRDefault="00FB572A">
      <w:pPr>
        <w:pStyle w:val="ConsPlusNormal"/>
        <w:jc w:val="right"/>
      </w:pPr>
      <w:r>
        <w:t>капитального строительства,</w:t>
      </w:r>
    </w:p>
    <w:p w:rsidR="00FB572A" w:rsidRDefault="00FB572A">
      <w:pPr>
        <w:pStyle w:val="ConsPlusNormal"/>
        <w:jc w:val="right"/>
      </w:pPr>
      <w:r>
        <w:t>расположенных за пределами</w:t>
      </w:r>
    </w:p>
    <w:p w:rsidR="00FB572A" w:rsidRDefault="00FB572A">
      <w:pPr>
        <w:pStyle w:val="ConsPlusNormal"/>
        <w:jc w:val="right"/>
      </w:pPr>
      <w:r>
        <w:t>территории Российской Федерации,</w:t>
      </w:r>
    </w:p>
    <w:p w:rsidR="00FB572A" w:rsidRDefault="00FB572A">
      <w:pPr>
        <w:pStyle w:val="ConsPlusNormal"/>
        <w:jc w:val="right"/>
      </w:pPr>
      <w:r>
        <w:t>утвержденной приказом Министерства</w:t>
      </w:r>
    </w:p>
    <w:p w:rsidR="00FB572A" w:rsidRDefault="00FB572A">
      <w:pPr>
        <w:pStyle w:val="ConsPlusNormal"/>
        <w:jc w:val="right"/>
      </w:pPr>
      <w:r>
        <w:t>строительства и жилищно-коммунального</w:t>
      </w:r>
    </w:p>
    <w:p w:rsidR="00FB572A" w:rsidRDefault="00FB572A">
      <w:pPr>
        <w:pStyle w:val="ConsPlusNormal"/>
        <w:jc w:val="right"/>
      </w:pPr>
      <w:r>
        <w:t>хозяйства Российской Федерации</w:t>
      </w:r>
    </w:p>
    <w:p w:rsidR="00FB572A" w:rsidRDefault="00FB572A">
      <w:pPr>
        <w:pStyle w:val="ConsPlusNormal"/>
        <w:jc w:val="right"/>
      </w:pPr>
      <w:r>
        <w:t>от 15 июня 2020 г. N 317/пр</w:t>
      </w:r>
    </w:p>
    <w:p w:rsidR="00FB572A" w:rsidRDefault="00FB572A">
      <w:pPr>
        <w:pStyle w:val="ConsPlusNormal"/>
        <w:jc w:val="both"/>
      </w:pPr>
    </w:p>
    <w:p w:rsidR="00FB572A" w:rsidRDefault="00FB572A">
      <w:pPr>
        <w:pStyle w:val="ConsPlusNormal"/>
        <w:jc w:val="center"/>
      </w:pPr>
      <w:r>
        <w:t>ФОРМА ЛОКАЛЬНОГО СМЕТНОГО РАСЧЕТА (СМЕТЫ)</w:t>
      </w:r>
    </w:p>
    <w:p w:rsidR="00FB572A" w:rsidRDefault="00FB572A">
      <w:pPr>
        <w:pStyle w:val="ConsPlusNormal"/>
        <w:jc w:val="both"/>
      </w:pPr>
    </w:p>
    <w:p w:rsidR="00FB572A" w:rsidRDefault="00FB572A">
      <w:pPr>
        <w:pStyle w:val="ConsPlusNormal"/>
        <w:ind w:firstLine="540"/>
        <w:jc w:val="both"/>
      </w:pPr>
      <w:r>
        <w:t xml:space="preserve">Утратила силу. - </w:t>
      </w:r>
      <w:hyperlink r:id="rId45">
        <w:r>
          <w:rPr>
            <w:color w:val="0000FF"/>
          </w:rPr>
          <w:t>Приказ</w:t>
        </w:r>
      </w:hyperlink>
      <w:r>
        <w:t xml:space="preserve"> Минстроя России от 25.08.2022 N 698/пр.</w:t>
      </w:r>
    </w:p>
    <w:p w:rsidR="00FB572A" w:rsidRDefault="00FB572A">
      <w:pPr>
        <w:pStyle w:val="ConsPlusNormal"/>
        <w:jc w:val="both"/>
      </w:pPr>
    </w:p>
    <w:p w:rsidR="00FB572A" w:rsidRDefault="00FB572A">
      <w:pPr>
        <w:pStyle w:val="ConsPlusNormal"/>
        <w:jc w:val="both"/>
      </w:pPr>
    </w:p>
    <w:p w:rsidR="00FB572A" w:rsidRDefault="00FB572A">
      <w:pPr>
        <w:pStyle w:val="ConsPlusNormal"/>
        <w:jc w:val="both"/>
      </w:pPr>
    </w:p>
    <w:p w:rsidR="00FB572A" w:rsidRDefault="00FB572A">
      <w:pPr>
        <w:pStyle w:val="ConsPlusNormal"/>
        <w:jc w:val="right"/>
        <w:outlineLvl w:val="1"/>
      </w:pPr>
      <w:r>
        <w:t>Приложение N 3</w:t>
      </w:r>
    </w:p>
    <w:p w:rsidR="00FB572A" w:rsidRDefault="00FB572A">
      <w:pPr>
        <w:pStyle w:val="ConsPlusNormal"/>
        <w:jc w:val="right"/>
      </w:pPr>
      <w:r>
        <w:t>к Методике определения сметной</w:t>
      </w:r>
    </w:p>
    <w:p w:rsidR="00FB572A" w:rsidRDefault="00FB572A">
      <w:pPr>
        <w:pStyle w:val="ConsPlusNormal"/>
        <w:jc w:val="right"/>
      </w:pPr>
      <w:r>
        <w:t>стоимости строительства объектов</w:t>
      </w:r>
    </w:p>
    <w:p w:rsidR="00FB572A" w:rsidRDefault="00FB572A">
      <w:pPr>
        <w:pStyle w:val="ConsPlusNormal"/>
        <w:jc w:val="right"/>
      </w:pPr>
      <w:r>
        <w:t>капитального строительства,</w:t>
      </w:r>
    </w:p>
    <w:p w:rsidR="00FB572A" w:rsidRDefault="00FB572A">
      <w:pPr>
        <w:pStyle w:val="ConsPlusNormal"/>
        <w:jc w:val="right"/>
      </w:pPr>
      <w:r>
        <w:t>расположенных за пределами</w:t>
      </w:r>
    </w:p>
    <w:p w:rsidR="00FB572A" w:rsidRDefault="00FB572A">
      <w:pPr>
        <w:pStyle w:val="ConsPlusNormal"/>
        <w:jc w:val="right"/>
      </w:pPr>
      <w:r>
        <w:t>территории Российской Федерации,</w:t>
      </w:r>
    </w:p>
    <w:p w:rsidR="00FB572A" w:rsidRDefault="00FB572A">
      <w:pPr>
        <w:pStyle w:val="ConsPlusNormal"/>
        <w:jc w:val="right"/>
      </w:pPr>
      <w:r>
        <w:t>утвержденной приказом Министерства</w:t>
      </w:r>
    </w:p>
    <w:p w:rsidR="00FB572A" w:rsidRDefault="00FB572A">
      <w:pPr>
        <w:pStyle w:val="ConsPlusNormal"/>
        <w:jc w:val="right"/>
      </w:pPr>
      <w:r>
        <w:t>строительства и жилищно-коммунального</w:t>
      </w:r>
    </w:p>
    <w:p w:rsidR="00FB572A" w:rsidRDefault="00FB572A">
      <w:pPr>
        <w:pStyle w:val="ConsPlusNormal"/>
        <w:jc w:val="right"/>
      </w:pPr>
      <w:r>
        <w:t>хозяйства Российской Федерации</w:t>
      </w:r>
    </w:p>
    <w:p w:rsidR="00FB572A" w:rsidRDefault="00FB572A">
      <w:pPr>
        <w:pStyle w:val="ConsPlusNormal"/>
        <w:jc w:val="right"/>
      </w:pPr>
      <w:r>
        <w:t>от 15 июня 2020 г. N 317/пр</w:t>
      </w:r>
    </w:p>
    <w:p w:rsidR="00FB572A" w:rsidRDefault="00FB572A">
      <w:pPr>
        <w:pStyle w:val="ConsPlusNormal"/>
        <w:jc w:val="both"/>
      </w:pPr>
    </w:p>
    <w:p w:rsidR="00FB572A" w:rsidRDefault="00FB572A">
      <w:pPr>
        <w:pStyle w:val="ConsPlusNormal"/>
        <w:jc w:val="center"/>
      </w:pPr>
      <w:r>
        <w:t>ОБЪЕКТНЫЙ СМЕТНЫЙ РАСЧЕТ (СМЕТА)</w:t>
      </w:r>
    </w:p>
    <w:p w:rsidR="00FB572A" w:rsidRDefault="00FB572A">
      <w:pPr>
        <w:pStyle w:val="ConsPlusNormal"/>
        <w:jc w:val="both"/>
      </w:pPr>
    </w:p>
    <w:p w:rsidR="00FB572A" w:rsidRDefault="00FB572A">
      <w:pPr>
        <w:pStyle w:val="ConsPlusNormal"/>
        <w:ind w:firstLine="540"/>
        <w:jc w:val="both"/>
      </w:pPr>
      <w:r>
        <w:t xml:space="preserve">Утратил силу. - </w:t>
      </w:r>
      <w:hyperlink r:id="rId46">
        <w:r>
          <w:rPr>
            <w:color w:val="0000FF"/>
          </w:rPr>
          <w:t>Приказ</w:t>
        </w:r>
      </w:hyperlink>
      <w:r>
        <w:t xml:space="preserve"> Минстроя России от 25.08.2022 N 698/пр.</w:t>
      </w:r>
    </w:p>
    <w:p w:rsidR="00FB572A" w:rsidRDefault="00FB572A">
      <w:pPr>
        <w:pStyle w:val="ConsPlusNormal"/>
        <w:jc w:val="both"/>
      </w:pPr>
    </w:p>
    <w:p w:rsidR="00FB572A" w:rsidRDefault="00FB572A">
      <w:pPr>
        <w:pStyle w:val="ConsPlusNormal"/>
        <w:jc w:val="both"/>
      </w:pPr>
    </w:p>
    <w:p w:rsidR="00FB572A" w:rsidRDefault="00FB572A">
      <w:pPr>
        <w:pStyle w:val="ConsPlusNormal"/>
        <w:jc w:val="both"/>
      </w:pPr>
    </w:p>
    <w:p w:rsidR="00FB572A" w:rsidRDefault="00FB572A">
      <w:pPr>
        <w:pStyle w:val="ConsPlusNormal"/>
        <w:jc w:val="right"/>
        <w:outlineLvl w:val="1"/>
      </w:pPr>
      <w:r>
        <w:t>Приложение N 4</w:t>
      </w:r>
    </w:p>
    <w:p w:rsidR="00FB572A" w:rsidRDefault="00FB572A">
      <w:pPr>
        <w:pStyle w:val="ConsPlusNormal"/>
        <w:jc w:val="right"/>
      </w:pPr>
      <w:r>
        <w:t>к Методике определения сметной</w:t>
      </w:r>
    </w:p>
    <w:p w:rsidR="00FB572A" w:rsidRDefault="00FB572A">
      <w:pPr>
        <w:pStyle w:val="ConsPlusNormal"/>
        <w:jc w:val="right"/>
      </w:pPr>
      <w:r>
        <w:t>стоимости строительства объектов</w:t>
      </w:r>
    </w:p>
    <w:p w:rsidR="00FB572A" w:rsidRDefault="00FB572A">
      <w:pPr>
        <w:pStyle w:val="ConsPlusNormal"/>
        <w:jc w:val="right"/>
      </w:pPr>
      <w:r>
        <w:t>капитального строительства,</w:t>
      </w:r>
    </w:p>
    <w:p w:rsidR="00FB572A" w:rsidRDefault="00FB572A">
      <w:pPr>
        <w:pStyle w:val="ConsPlusNormal"/>
        <w:jc w:val="right"/>
      </w:pPr>
      <w:r>
        <w:t>расположенных за пределами</w:t>
      </w:r>
    </w:p>
    <w:p w:rsidR="00FB572A" w:rsidRDefault="00FB572A">
      <w:pPr>
        <w:pStyle w:val="ConsPlusNormal"/>
        <w:jc w:val="right"/>
      </w:pPr>
      <w:r>
        <w:t>территории Российской Федерации,</w:t>
      </w:r>
    </w:p>
    <w:p w:rsidR="00FB572A" w:rsidRDefault="00FB572A">
      <w:pPr>
        <w:pStyle w:val="ConsPlusNormal"/>
        <w:jc w:val="right"/>
      </w:pPr>
      <w:r>
        <w:t>утвержденной приказом Министерства</w:t>
      </w:r>
    </w:p>
    <w:p w:rsidR="00FB572A" w:rsidRDefault="00FB572A">
      <w:pPr>
        <w:pStyle w:val="ConsPlusNormal"/>
        <w:jc w:val="right"/>
      </w:pPr>
      <w:r>
        <w:t>строительства и жилищно-коммунального</w:t>
      </w:r>
    </w:p>
    <w:p w:rsidR="00FB572A" w:rsidRDefault="00FB572A">
      <w:pPr>
        <w:pStyle w:val="ConsPlusNormal"/>
        <w:jc w:val="right"/>
      </w:pPr>
      <w:r>
        <w:t>хозяйства Российской Федерации</w:t>
      </w:r>
    </w:p>
    <w:p w:rsidR="00FB572A" w:rsidRDefault="00FB572A">
      <w:pPr>
        <w:pStyle w:val="ConsPlusNormal"/>
        <w:jc w:val="right"/>
      </w:pPr>
      <w:r>
        <w:t>от 15 июня 2020 г. N 317/пр</w:t>
      </w:r>
    </w:p>
    <w:p w:rsidR="00FB572A" w:rsidRDefault="00FB572A">
      <w:pPr>
        <w:pStyle w:val="ConsPlusNormal"/>
        <w:jc w:val="both"/>
      </w:pPr>
    </w:p>
    <w:p w:rsidR="00FB572A" w:rsidRDefault="00FB572A">
      <w:pPr>
        <w:pStyle w:val="ConsPlusNormal"/>
        <w:jc w:val="center"/>
      </w:pPr>
      <w:bookmarkStart w:id="42" w:name="P731"/>
      <w:bookmarkEnd w:id="42"/>
      <w:r>
        <w:t>СВОДНЫЙ СМЕТНЫЙ РАСЧЕТ СТОИМОСТИ СТРОИТЕЛЬСТВА</w:t>
      </w:r>
    </w:p>
    <w:p w:rsidR="00FB572A" w:rsidRDefault="00FB572A">
      <w:pPr>
        <w:pStyle w:val="ConsPlusNormal"/>
        <w:jc w:val="both"/>
      </w:pPr>
    </w:p>
    <w:p w:rsidR="00FB572A" w:rsidRDefault="00FB572A">
      <w:pPr>
        <w:pStyle w:val="ConsPlusNormal"/>
        <w:ind w:firstLine="540"/>
        <w:jc w:val="both"/>
      </w:pPr>
      <w:r>
        <w:t xml:space="preserve">Утратил силу. - </w:t>
      </w:r>
      <w:hyperlink r:id="rId47">
        <w:r>
          <w:rPr>
            <w:color w:val="0000FF"/>
          </w:rPr>
          <w:t>Приказ</w:t>
        </w:r>
      </w:hyperlink>
      <w:r>
        <w:t xml:space="preserve"> Минстроя России от 25.08.2022 N 698/пр.</w:t>
      </w:r>
    </w:p>
    <w:p w:rsidR="00FB572A" w:rsidRDefault="00FB572A">
      <w:pPr>
        <w:pStyle w:val="ConsPlusNormal"/>
        <w:jc w:val="both"/>
      </w:pPr>
    </w:p>
    <w:p w:rsidR="00FB572A" w:rsidRDefault="00FB572A">
      <w:pPr>
        <w:pStyle w:val="ConsPlusNormal"/>
        <w:jc w:val="both"/>
      </w:pPr>
    </w:p>
    <w:p w:rsidR="00FB572A" w:rsidRDefault="00FB572A">
      <w:pPr>
        <w:pStyle w:val="ConsPlusNormal"/>
        <w:jc w:val="both"/>
      </w:pPr>
    </w:p>
    <w:p w:rsidR="00FB572A" w:rsidRDefault="00FB572A">
      <w:pPr>
        <w:pStyle w:val="ConsPlusNormal"/>
        <w:jc w:val="right"/>
        <w:outlineLvl w:val="1"/>
      </w:pPr>
      <w:r>
        <w:t>Приложение N 5</w:t>
      </w:r>
    </w:p>
    <w:p w:rsidR="00FB572A" w:rsidRDefault="00FB572A">
      <w:pPr>
        <w:pStyle w:val="ConsPlusNormal"/>
        <w:jc w:val="right"/>
      </w:pPr>
      <w:r>
        <w:t>к Методике определения сметной</w:t>
      </w:r>
    </w:p>
    <w:p w:rsidR="00FB572A" w:rsidRDefault="00FB572A">
      <w:pPr>
        <w:pStyle w:val="ConsPlusNormal"/>
        <w:jc w:val="right"/>
      </w:pPr>
      <w:r>
        <w:t>стоимости строительства объектов</w:t>
      </w:r>
    </w:p>
    <w:p w:rsidR="00FB572A" w:rsidRDefault="00FB572A">
      <w:pPr>
        <w:pStyle w:val="ConsPlusNormal"/>
        <w:jc w:val="right"/>
      </w:pPr>
      <w:r>
        <w:t>капитального строительства,</w:t>
      </w:r>
    </w:p>
    <w:p w:rsidR="00FB572A" w:rsidRDefault="00FB572A">
      <w:pPr>
        <w:pStyle w:val="ConsPlusNormal"/>
        <w:jc w:val="right"/>
      </w:pPr>
      <w:r>
        <w:t>расположенных за пределами</w:t>
      </w:r>
    </w:p>
    <w:p w:rsidR="00FB572A" w:rsidRDefault="00FB572A">
      <w:pPr>
        <w:pStyle w:val="ConsPlusNormal"/>
        <w:jc w:val="right"/>
      </w:pPr>
      <w:r>
        <w:t>территории Российской Федерации,</w:t>
      </w:r>
    </w:p>
    <w:p w:rsidR="00FB572A" w:rsidRDefault="00FB572A">
      <w:pPr>
        <w:pStyle w:val="ConsPlusNormal"/>
        <w:jc w:val="right"/>
      </w:pPr>
      <w:r>
        <w:t>утвержденной приказом Министерства</w:t>
      </w:r>
    </w:p>
    <w:p w:rsidR="00FB572A" w:rsidRDefault="00FB572A">
      <w:pPr>
        <w:pStyle w:val="ConsPlusNormal"/>
        <w:jc w:val="right"/>
      </w:pPr>
      <w:r>
        <w:t>строительства и жилищно-коммунального</w:t>
      </w:r>
    </w:p>
    <w:p w:rsidR="00FB572A" w:rsidRDefault="00FB572A">
      <w:pPr>
        <w:pStyle w:val="ConsPlusNormal"/>
        <w:jc w:val="right"/>
      </w:pPr>
      <w:r>
        <w:t>хозяйства Российской Федерации</w:t>
      </w:r>
    </w:p>
    <w:p w:rsidR="00FB572A" w:rsidRDefault="00FB572A">
      <w:pPr>
        <w:pStyle w:val="ConsPlusNormal"/>
        <w:jc w:val="right"/>
      </w:pPr>
      <w:r>
        <w:t>от 15 июня 2020 г. N 317/пр</w:t>
      </w:r>
    </w:p>
    <w:p w:rsidR="00FB572A" w:rsidRDefault="00FB572A">
      <w:pPr>
        <w:pStyle w:val="ConsPlusNormal"/>
        <w:jc w:val="both"/>
      </w:pPr>
    </w:p>
    <w:p w:rsidR="00FB572A" w:rsidRDefault="00FB572A">
      <w:pPr>
        <w:pStyle w:val="ConsPlusNormal"/>
        <w:jc w:val="right"/>
      </w:pPr>
      <w:r>
        <w:t>(рекомендуемый образец)</w:t>
      </w:r>
    </w:p>
    <w:p w:rsidR="00FB572A" w:rsidRDefault="00FB572A">
      <w:pPr>
        <w:pStyle w:val="ConsPlusNormal"/>
        <w:jc w:val="both"/>
      </w:pPr>
    </w:p>
    <w:p w:rsidR="00FB572A" w:rsidRDefault="00FB572A">
      <w:pPr>
        <w:pStyle w:val="ConsPlusNonformat"/>
        <w:jc w:val="both"/>
      </w:pPr>
      <w:r>
        <w:t>Заказчик __________________________________________________________________</w:t>
      </w:r>
    </w:p>
    <w:p w:rsidR="00FB572A" w:rsidRDefault="00FB572A">
      <w:pPr>
        <w:pStyle w:val="ConsPlusNonformat"/>
        <w:jc w:val="both"/>
      </w:pPr>
      <w:r>
        <w:t xml:space="preserve">                           (наименование организации)</w:t>
      </w:r>
    </w:p>
    <w:p w:rsidR="00FB572A" w:rsidRDefault="00FB572A">
      <w:pPr>
        <w:pStyle w:val="ConsPlusNonformat"/>
        <w:jc w:val="both"/>
      </w:pPr>
      <w:r>
        <w:t>Утверждена ____ ___________ 20__ г.</w:t>
      </w:r>
    </w:p>
    <w:p w:rsidR="00FB572A" w:rsidRDefault="00FB572A">
      <w:pPr>
        <w:pStyle w:val="ConsPlusNonformat"/>
        <w:jc w:val="both"/>
      </w:pPr>
    </w:p>
    <w:p w:rsidR="00FB572A" w:rsidRDefault="00FB572A">
      <w:pPr>
        <w:pStyle w:val="ConsPlusNonformat"/>
        <w:jc w:val="both"/>
      </w:pPr>
      <w:r>
        <w:t>Сводка затрат в сумме ________________________ тыс. руб. (валюты)</w:t>
      </w:r>
    </w:p>
    <w:p w:rsidR="00FB572A" w:rsidRDefault="00FB572A">
      <w:pPr>
        <w:pStyle w:val="ConsPlusNonformat"/>
        <w:jc w:val="both"/>
      </w:pPr>
      <w:r>
        <w:t>___________________________________________________________________________</w:t>
      </w:r>
    </w:p>
    <w:p w:rsidR="00FB572A" w:rsidRDefault="00FB572A">
      <w:pPr>
        <w:pStyle w:val="ConsPlusNonformat"/>
        <w:jc w:val="both"/>
      </w:pPr>
      <w:r>
        <w:t xml:space="preserve">                    (ссылка на документ об утверждении)</w:t>
      </w:r>
    </w:p>
    <w:p w:rsidR="00FB572A" w:rsidRDefault="00FB572A">
      <w:pPr>
        <w:pStyle w:val="ConsPlusNonformat"/>
        <w:jc w:val="both"/>
      </w:pPr>
      <w:r>
        <w:t>"__" __________ 20__ г.</w:t>
      </w:r>
    </w:p>
    <w:p w:rsidR="00FB572A" w:rsidRDefault="00FB572A">
      <w:pPr>
        <w:pStyle w:val="ConsPlusNonformat"/>
        <w:jc w:val="both"/>
      </w:pPr>
    </w:p>
    <w:p w:rsidR="00FB572A" w:rsidRDefault="00FB572A">
      <w:pPr>
        <w:pStyle w:val="ConsPlusNonformat"/>
        <w:jc w:val="both"/>
      </w:pPr>
      <w:bookmarkStart w:id="43" w:name="P759"/>
      <w:bookmarkEnd w:id="43"/>
      <w:r>
        <w:t xml:space="preserve">                               СВОДКА ЗАТРАТ</w:t>
      </w:r>
    </w:p>
    <w:p w:rsidR="00FB572A" w:rsidRDefault="00FB572A">
      <w:pPr>
        <w:pStyle w:val="ConsPlusNonformat"/>
        <w:jc w:val="both"/>
      </w:pPr>
      <w:r>
        <w:t>___________________________________________________________________________</w:t>
      </w:r>
    </w:p>
    <w:p w:rsidR="00FB572A" w:rsidRDefault="00FB572A">
      <w:pPr>
        <w:pStyle w:val="ConsPlusNonformat"/>
        <w:jc w:val="both"/>
      </w:pPr>
      <w:r>
        <w:t xml:space="preserve">             (наименование объекта капитального строительства)</w:t>
      </w:r>
    </w:p>
    <w:p w:rsidR="00FB572A" w:rsidRDefault="00FB572A">
      <w:pPr>
        <w:pStyle w:val="ConsPlusNonformat"/>
        <w:jc w:val="both"/>
      </w:pPr>
    </w:p>
    <w:p w:rsidR="00FB572A" w:rsidRDefault="00FB572A">
      <w:pPr>
        <w:pStyle w:val="ConsPlusNonformat"/>
        <w:jc w:val="both"/>
      </w:pPr>
      <w:r>
        <w:t>Составлен в _____________ в уровне цен ____________ 20__ г.</w:t>
      </w:r>
    </w:p>
    <w:p w:rsidR="00FB572A" w:rsidRDefault="00FB572A">
      <w:pPr>
        <w:pStyle w:val="ConsPlusNonformat"/>
        <w:jc w:val="both"/>
      </w:pPr>
      <w:r>
        <w:t xml:space="preserve">            (вид валюты)</w:t>
      </w:r>
    </w:p>
    <w:p w:rsidR="00FB572A" w:rsidRDefault="00FB57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665"/>
        <w:gridCol w:w="2268"/>
        <w:gridCol w:w="2098"/>
        <w:gridCol w:w="1304"/>
      </w:tblGrid>
      <w:tr w:rsidR="00FB572A">
        <w:tc>
          <w:tcPr>
            <w:tcW w:w="737" w:type="dxa"/>
            <w:vMerge w:val="restart"/>
          </w:tcPr>
          <w:p w:rsidR="00FB572A" w:rsidRDefault="00FB572A">
            <w:pPr>
              <w:pStyle w:val="ConsPlusNormal"/>
              <w:jc w:val="center"/>
            </w:pPr>
            <w:r>
              <w:t>N п/п</w:t>
            </w:r>
          </w:p>
        </w:tc>
        <w:tc>
          <w:tcPr>
            <w:tcW w:w="2665" w:type="dxa"/>
            <w:vMerge w:val="restart"/>
          </w:tcPr>
          <w:p w:rsidR="00FB572A" w:rsidRDefault="00FB572A">
            <w:pPr>
              <w:pStyle w:val="ConsPlusNormal"/>
              <w:jc w:val="center"/>
            </w:pPr>
            <w:r>
              <w:t>Наименование затрат</w:t>
            </w:r>
          </w:p>
        </w:tc>
        <w:tc>
          <w:tcPr>
            <w:tcW w:w="5670" w:type="dxa"/>
            <w:gridSpan w:val="3"/>
          </w:tcPr>
          <w:p w:rsidR="00FB572A" w:rsidRDefault="00FB572A">
            <w:pPr>
              <w:pStyle w:val="ConsPlusNormal"/>
              <w:jc w:val="center"/>
            </w:pPr>
            <w:r>
              <w:t>Сметная стоимость, тыс. руб. (валюты)</w:t>
            </w:r>
          </w:p>
        </w:tc>
      </w:tr>
      <w:tr w:rsidR="00FB572A">
        <w:tc>
          <w:tcPr>
            <w:tcW w:w="737" w:type="dxa"/>
            <w:vMerge/>
          </w:tcPr>
          <w:p w:rsidR="00FB572A" w:rsidRDefault="00FB572A">
            <w:pPr>
              <w:pStyle w:val="ConsPlusNormal"/>
            </w:pPr>
          </w:p>
        </w:tc>
        <w:tc>
          <w:tcPr>
            <w:tcW w:w="2665" w:type="dxa"/>
            <w:vMerge/>
          </w:tcPr>
          <w:p w:rsidR="00FB572A" w:rsidRDefault="00FB572A">
            <w:pPr>
              <w:pStyle w:val="ConsPlusNormal"/>
            </w:pPr>
          </w:p>
        </w:tc>
        <w:tc>
          <w:tcPr>
            <w:tcW w:w="2268" w:type="dxa"/>
          </w:tcPr>
          <w:p w:rsidR="00FB572A" w:rsidRDefault="00FB572A">
            <w:pPr>
              <w:pStyle w:val="ConsPlusNormal"/>
              <w:jc w:val="center"/>
            </w:pPr>
            <w:r>
              <w:t>объектов производственного назначения</w:t>
            </w:r>
          </w:p>
        </w:tc>
        <w:tc>
          <w:tcPr>
            <w:tcW w:w="2098" w:type="dxa"/>
          </w:tcPr>
          <w:p w:rsidR="00FB572A" w:rsidRDefault="00FB572A">
            <w:pPr>
              <w:pStyle w:val="ConsPlusNormal"/>
              <w:jc w:val="center"/>
            </w:pPr>
            <w:r>
              <w:t>объектов непроизводственного назначения</w:t>
            </w:r>
          </w:p>
        </w:tc>
        <w:tc>
          <w:tcPr>
            <w:tcW w:w="1304" w:type="dxa"/>
          </w:tcPr>
          <w:p w:rsidR="00FB572A" w:rsidRDefault="00FB572A">
            <w:pPr>
              <w:pStyle w:val="ConsPlusNormal"/>
              <w:jc w:val="center"/>
            </w:pPr>
            <w:r>
              <w:t>всего</w:t>
            </w:r>
          </w:p>
        </w:tc>
      </w:tr>
      <w:tr w:rsidR="00FB572A">
        <w:tc>
          <w:tcPr>
            <w:tcW w:w="737" w:type="dxa"/>
          </w:tcPr>
          <w:p w:rsidR="00FB572A" w:rsidRDefault="00FB572A">
            <w:pPr>
              <w:pStyle w:val="ConsPlusNormal"/>
              <w:jc w:val="center"/>
            </w:pPr>
            <w:r>
              <w:t>1</w:t>
            </w:r>
          </w:p>
        </w:tc>
        <w:tc>
          <w:tcPr>
            <w:tcW w:w="2665" w:type="dxa"/>
          </w:tcPr>
          <w:p w:rsidR="00FB572A" w:rsidRDefault="00FB572A">
            <w:pPr>
              <w:pStyle w:val="ConsPlusNormal"/>
              <w:jc w:val="center"/>
            </w:pPr>
            <w:r>
              <w:t>2</w:t>
            </w:r>
          </w:p>
        </w:tc>
        <w:tc>
          <w:tcPr>
            <w:tcW w:w="2268" w:type="dxa"/>
          </w:tcPr>
          <w:p w:rsidR="00FB572A" w:rsidRDefault="00FB572A">
            <w:pPr>
              <w:pStyle w:val="ConsPlusNormal"/>
              <w:jc w:val="center"/>
            </w:pPr>
            <w:r>
              <w:t>3</w:t>
            </w:r>
          </w:p>
        </w:tc>
        <w:tc>
          <w:tcPr>
            <w:tcW w:w="2098" w:type="dxa"/>
          </w:tcPr>
          <w:p w:rsidR="00FB572A" w:rsidRDefault="00FB572A">
            <w:pPr>
              <w:pStyle w:val="ConsPlusNormal"/>
              <w:jc w:val="center"/>
            </w:pPr>
            <w:r>
              <w:t>4</w:t>
            </w:r>
          </w:p>
        </w:tc>
        <w:tc>
          <w:tcPr>
            <w:tcW w:w="1304" w:type="dxa"/>
          </w:tcPr>
          <w:p w:rsidR="00FB572A" w:rsidRDefault="00FB572A">
            <w:pPr>
              <w:pStyle w:val="ConsPlusNormal"/>
              <w:jc w:val="center"/>
            </w:pPr>
            <w:r>
              <w:t>5</w:t>
            </w:r>
          </w:p>
        </w:tc>
      </w:tr>
      <w:tr w:rsidR="00FB572A">
        <w:tc>
          <w:tcPr>
            <w:tcW w:w="737" w:type="dxa"/>
          </w:tcPr>
          <w:p w:rsidR="00FB572A" w:rsidRDefault="00FB572A">
            <w:pPr>
              <w:pStyle w:val="ConsPlusNormal"/>
            </w:pPr>
            <w:r>
              <w:t>1</w:t>
            </w:r>
          </w:p>
        </w:tc>
        <w:tc>
          <w:tcPr>
            <w:tcW w:w="2665" w:type="dxa"/>
          </w:tcPr>
          <w:p w:rsidR="00FB572A" w:rsidRDefault="00FB572A">
            <w:pPr>
              <w:pStyle w:val="ConsPlusNormal"/>
            </w:pPr>
            <w:r>
              <w:t>Сметная стоимость:</w:t>
            </w:r>
          </w:p>
        </w:tc>
        <w:tc>
          <w:tcPr>
            <w:tcW w:w="2268" w:type="dxa"/>
          </w:tcPr>
          <w:p w:rsidR="00FB572A" w:rsidRDefault="00FB572A">
            <w:pPr>
              <w:pStyle w:val="ConsPlusNormal"/>
            </w:pPr>
          </w:p>
        </w:tc>
        <w:tc>
          <w:tcPr>
            <w:tcW w:w="2098" w:type="dxa"/>
          </w:tcPr>
          <w:p w:rsidR="00FB572A" w:rsidRDefault="00FB572A">
            <w:pPr>
              <w:pStyle w:val="ConsPlusNormal"/>
            </w:pPr>
          </w:p>
        </w:tc>
        <w:tc>
          <w:tcPr>
            <w:tcW w:w="1304" w:type="dxa"/>
          </w:tcPr>
          <w:p w:rsidR="00FB572A" w:rsidRDefault="00FB572A">
            <w:pPr>
              <w:pStyle w:val="ConsPlusNormal"/>
            </w:pPr>
          </w:p>
        </w:tc>
      </w:tr>
      <w:tr w:rsidR="00FB572A">
        <w:tc>
          <w:tcPr>
            <w:tcW w:w="737" w:type="dxa"/>
          </w:tcPr>
          <w:p w:rsidR="00FB572A" w:rsidRDefault="00FB572A">
            <w:pPr>
              <w:pStyle w:val="ConsPlusNormal"/>
            </w:pPr>
            <w:r>
              <w:t>1.1</w:t>
            </w:r>
          </w:p>
        </w:tc>
        <w:tc>
          <w:tcPr>
            <w:tcW w:w="2665" w:type="dxa"/>
          </w:tcPr>
          <w:p w:rsidR="00FB572A" w:rsidRDefault="00FB572A">
            <w:pPr>
              <w:pStyle w:val="ConsPlusNormal"/>
              <w:ind w:left="283"/>
            </w:pPr>
            <w:r>
              <w:t>строительных и монтажных работ</w:t>
            </w:r>
          </w:p>
        </w:tc>
        <w:tc>
          <w:tcPr>
            <w:tcW w:w="2268" w:type="dxa"/>
          </w:tcPr>
          <w:p w:rsidR="00FB572A" w:rsidRDefault="00FB572A">
            <w:pPr>
              <w:pStyle w:val="ConsPlusNormal"/>
            </w:pPr>
          </w:p>
        </w:tc>
        <w:tc>
          <w:tcPr>
            <w:tcW w:w="2098" w:type="dxa"/>
          </w:tcPr>
          <w:p w:rsidR="00FB572A" w:rsidRDefault="00FB572A">
            <w:pPr>
              <w:pStyle w:val="ConsPlusNormal"/>
            </w:pPr>
          </w:p>
        </w:tc>
        <w:tc>
          <w:tcPr>
            <w:tcW w:w="1304" w:type="dxa"/>
          </w:tcPr>
          <w:p w:rsidR="00FB572A" w:rsidRDefault="00FB572A">
            <w:pPr>
              <w:pStyle w:val="ConsPlusNormal"/>
            </w:pPr>
          </w:p>
        </w:tc>
      </w:tr>
      <w:tr w:rsidR="00FB572A">
        <w:tc>
          <w:tcPr>
            <w:tcW w:w="737" w:type="dxa"/>
          </w:tcPr>
          <w:p w:rsidR="00FB572A" w:rsidRDefault="00FB572A">
            <w:pPr>
              <w:pStyle w:val="ConsPlusNormal"/>
            </w:pPr>
            <w:r>
              <w:t>1.2</w:t>
            </w:r>
          </w:p>
        </w:tc>
        <w:tc>
          <w:tcPr>
            <w:tcW w:w="2665" w:type="dxa"/>
          </w:tcPr>
          <w:p w:rsidR="00FB572A" w:rsidRDefault="00FB572A">
            <w:pPr>
              <w:pStyle w:val="ConsPlusNormal"/>
              <w:ind w:left="283"/>
            </w:pPr>
            <w:r>
              <w:t>оборудования</w:t>
            </w:r>
          </w:p>
        </w:tc>
        <w:tc>
          <w:tcPr>
            <w:tcW w:w="2268" w:type="dxa"/>
          </w:tcPr>
          <w:p w:rsidR="00FB572A" w:rsidRDefault="00FB572A">
            <w:pPr>
              <w:pStyle w:val="ConsPlusNormal"/>
            </w:pPr>
          </w:p>
        </w:tc>
        <w:tc>
          <w:tcPr>
            <w:tcW w:w="2098" w:type="dxa"/>
          </w:tcPr>
          <w:p w:rsidR="00FB572A" w:rsidRDefault="00FB572A">
            <w:pPr>
              <w:pStyle w:val="ConsPlusNormal"/>
            </w:pPr>
          </w:p>
        </w:tc>
        <w:tc>
          <w:tcPr>
            <w:tcW w:w="1304" w:type="dxa"/>
          </w:tcPr>
          <w:p w:rsidR="00FB572A" w:rsidRDefault="00FB572A">
            <w:pPr>
              <w:pStyle w:val="ConsPlusNormal"/>
            </w:pPr>
          </w:p>
        </w:tc>
      </w:tr>
      <w:tr w:rsidR="00FB572A">
        <w:tc>
          <w:tcPr>
            <w:tcW w:w="737" w:type="dxa"/>
          </w:tcPr>
          <w:p w:rsidR="00FB572A" w:rsidRDefault="00FB572A">
            <w:pPr>
              <w:pStyle w:val="ConsPlusNormal"/>
            </w:pPr>
            <w:r>
              <w:t>1.3</w:t>
            </w:r>
          </w:p>
        </w:tc>
        <w:tc>
          <w:tcPr>
            <w:tcW w:w="2665" w:type="dxa"/>
          </w:tcPr>
          <w:p w:rsidR="00FB572A" w:rsidRDefault="00FB572A">
            <w:pPr>
              <w:pStyle w:val="ConsPlusNormal"/>
              <w:ind w:left="283"/>
            </w:pPr>
            <w:r>
              <w:t>прочих затрат</w:t>
            </w:r>
          </w:p>
        </w:tc>
        <w:tc>
          <w:tcPr>
            <w:tcW w:w="2268" w:type="dxa"/>
          </w:tcPr>
          <w:p w:rsidR="00FB572A" w:rsidRDefault="00FB572A">
            <w:pPr>
              <w:pStyle w:val="ConsPlusNormal"/>
            </w:pPr>
          </w:p>
        </w:tc>
        <w:tc>
          <w:tcPr>
            <w:tcW w:w="2098" w:type="dxa"/>
          </w:tcPr>
          <w:p w:rsidR="00FB572A" w:rsidRDefault="00FB572A">
            <w:pPr>
              <w:pStyle w:val="ConsPlusNormal"/>
            </w:pPr>
          </w:p>
        </w:tc>
        <w:tc>
          <w:tcPr>
            <w:tcW w:w="1304" w:type="dxa"/>
          </w:tcPr>
          <w:p w:rsidR="00FB572A" w:rsidRDefault="00FB572A">
            <w:pPr>
              <w:pStyle w:val="ConsPlusNormal"/>
            </w:pPr>
          </w:p>
        </w:tc>
      </w:tr>
      <w:tr w:rsidR="00FB572A">
        <w:tc>
          <w:tcPr>
            <w:tcW w:w="737" w:type="dxa"/>
          </w:tcPr>
          <w:p w:rsidR="00FB572A" w:rsidRDefault="00FB572A">
            <w:pPr>
              <w:pStyle w:val="ConsPlusNormal"/>
            </w:pPr>
            <w:r>
              <w:t>2</w:t>
            </w:r>
          </w:p>
        </w:tc>
        <w:tc>
          <w:tcPr>
            <w:tcW w:w="2665" w:type="dxa"/>
          </w:tcPr>
          <w:p w:rsidR="00FB572A" w:rsidRDefault="00FB572A">
            <w:pPr>
              <w:pStyle w:val="ConsPlusNormal"/>
            </w:pPr>
            <w:r>
              <w:t>Сметная стоимость всего,</w:t>
            </w:r>
          </w:p>
          <w:p w:rsidR="00FB572A" w:rsidRDefault="00FB572A">
            <w:pPr>
              <w:pStyle w:val="ConsPlusNormal"/>
            </w:pPr>
            <w:r>
              <w:t>в том числе</w:t>
            </w:r>
          </w:p>
        </w:tc>
        <w:tc>
          <w:tcPr>
            <w:tcW w:w="2268" w:type="dxa"/>
          </w:tcPr>
          <w:p w:rsidR="00FB572A" w:rsidRDefault="00FB572A">
            <w:pPr>
              <w:pStyle w:val="ConsPlusNormal"/>
            </w:pPr>
          </w:p>
        </w:tc>
        <w:tc>
          <w:tcPr>
            <w:tcW w:w="2098" w:type="dxa"/>
          </w:tcPr>
          <w:p w:rsidR="00FB572A" w:rsidRDefault="00FB572A">
            <w:pPr>
              <w:pStyle w:val="ConsPlusNormal"/>
            </w:pPr>
          </w:p>
        </w:tc>
        <w:tc>
          <w:tcPr>
            <w:tcW w:w="1304" w:type="dxa"/>
          </w:tcPr>
          <w:p w:rsidR="00FB572A" w:rsidRDefault="00FB572A">
            <w:pPr>
              <w:pStyle w:val="ConsPlusNormal"/>
            </w:pPr>
          </w:p>
        </w:tc>
      </w:tr>
      <w:tr w:rsidR="00FB572A">
        <w:tc>
          <w:tcPr>
            <w:tcW w:w="737" w:type="dxa"/>
          </w:tcPr>
          <w:p w:rsidR="00FB572A" w:rsidRDefault="00FB572A">
            <w:pPr>
              <w:pStyle w:val="ConsPlusNormal"/>
            </w:pPr>
            <w:r>
              <w:t>2.1</w:t>
            </w:r>
          </w:p>
        </w:tc>
        <w:tc>
          <w:tcPr>
            <w:tcW w:w="2665" w:type="dxa"/>
          </w:tcPr>
          <w:p w:rsidR="00FB572A" w:rsidRDefault="00FB572A">
            <w:pPr>
              <w:pStyle w:val="ConsPlusNormal"/>
            </w:pPr>
            <w:r>
              <w:t>НДС</w:t>
            </w:r>
          </w:p>
        </w:tc>
        <w:tc>
          <w:tcPr>
            <w:tcW w:w="2268" w:type="dxa"/>
          </w:tcPr>
          <w:p w:rsidR="00FB572A" w:rsidRDefault="00FB572A">
            <w:pPr>
              <w:pStyle w:val="ConsPlusNormal"/>
            </w:pPr>
          </w:p>
        </w:tc>
        <w:tc>
          <w:tcPr>
            <w:tcW w:w="2098" w:type="dxa"/>
          </w:tcPr>
          <w:p w:rsidR="00FB572A" w:rsidRDefault="00FB572A">
            <w:pPr>
              <w:pStyle w:val="ConsPlusNormal"/>
            </w:pPr>
          </w:p>
        </w:tc>
        <w:tc>
          <w:tcPr>
            <w:tcW w:w="1304" w:type="dxa"/>
          </w:tcPr>
          <w:p w:rsidR="00FB572A" w:rsidRDefault="00FB572A">
            <w:pPr>
              <w:pStyle w:val="ConsPlusNormal"/>
            </w:pPr>
          </w:p>
        </w:tc>
      </w:tr>
      <w:tr w:rsidR="00FB572A">
        <w:tc>
          <w:tcPr>
            <w:tcW w:w="737" w:type="dxa"/>
          </w:tcPr>
          <w:p w:rsidR="00FB572A" w:rsidRDefault="00FB572A">
            <w:pPr>
              <w:pStyle w:val="ConsPlusNormal"/>
            </w:pPr>
            <w:r>
              <w:t>2.2</w:t>
            </w:r>
          </w:p>
        </w:tc>
        <w:tc>
          <w:tcPr>
            <w:tcW w:w="2665" w:type="dxa"/>
          </w:tcPr>
          <w:p w:rsidR="00FB572A" w:rsidRDefault="00FB572A">
            <w:pPr>
              <w:pStyle w:val="ConsPlusNormal"/>
            </w:pPr>
            <w:r>
              <w:t>Прочие налоги</w:t>
            </w:r>
          </w:p>
        </w:tc>
        <w:tc>
          <w:tcPr>
            <w:tcW w:w="2268" w:type="dxa"/>
          </w:tcPr>
          <w:p w:rsidR="00FB572A" w:rsidRDefault="00FB572A">
            <w:pPr>
              <w:pStyle w:val="ConsPlusNormal"/>
            </w:pPr>
          </w:p>
        </w:tc>
        <w:tc>
          <w:tcPr>
            <w:tcW w:w="2098" w:type="dxa"/>
          </w:tcPr>
          <w:p w:rsidR="00FB572A" w:rsidRDefault="00FB572A">
            <w:pPr>
              <w:pStyle w:val="ConsPlusNormal"/>
            </w:pPr>
          </w:p>
        </w:tc>
        <w:tc>
          <w:tcPr>
            <w:tcW w:w="1304" w:type="dxa"/>
          </w:tcPr>
          <w:p w:rsidR="00FB572A" w:rsidRDefault="00FB572A">
            <w:pPr>
              <w:pStyle w:val="ConsPlusNormal"/>
            </w:pPr>
          </w:p>
        </w:tc>
      </w:tr>
    </w:tbl>
    <w:p w:rsidR="00FB572A" w:rsidRDefault="00FB572A">
      <w:pPr>
        <w:pStyle w:val="ConsPlusNormal"/>
        <w:jc w:val="both"/>
      </w:pPr>
    </w:p>
    <w:p w:rsidR="00FB572A" w:rsidRDefault="00FB572A">
      <w:pPr>
        <w:pStyle w:val="ConsPlusNonformat"/>
        <w:jc w:val="both"/>
      </w:pPr>
      <w:r>
        <w:t xml:space="preserve">    Руководитель</w:t>
      </w:r>
    </w:p>
    <w:p w:rsidR="00FB572A" w:rsidRDefault="00FB572A">
      <w:pPr>
        <w:pStyle w:val="ConsPlusNonformat"/>
        <w:jc w:val="both"/>
      </w:pPr>
      <w:r>
        <w:t xml:space="preserve">    проектной организации ______________________________________</w:t>
      </w:r>
    </w:p>
    <w:p w:rsidR="00FB572A" w:rsidRDefault="00FB572A">
      <w:pPr>
        <w:pStyle w:val="ConsPlusNonformat"/>
        <w:jc w:val="both"/>
      </w:pPr>
      <w:r>
        <w:t xml:space="preserve">                          [подпись (инициалы, фамилия)]</w:t>
      </w:r>
    </w:p>
    <w:p w:rsidR="00FB572A" w:rsidRDefault="00FB572A">
      <w:pPr>
        <w:pStyle w:val="ConsPlusNonformat"/>
        <w:jc w:val="both"/>
      </w:pPr>
      <w:r>
        <w:t xml:space="preserve">    Главный инженер</w:t>
      </w:r>
    </w:p>
    <w:p w:rsidR="00FB572A" w:rsidRDefault="00FB572A">
      <w:pPr>
        <w:pStyle w:val="ConsPlusNonformat"/>
        <w:jc w:val="both"/>
      </w:pPr>
      <w:r>
        <w:lastRenderedPageBreak/>
        <w:t xml:space="preserve">    проекта ____________________________________________________</w:t>
      </w:r>
    </w:p>
    <w:p w:rsidR="00FB572A" w:rsidRDefault="00FB572A">
      <w:pPr>
        <w:pStyle w:val="ConsPlusNonformat"/>
        <w:jc w:val="both"/>
      </w:pPr>
      <w:r>
        <w:t xml:space="preserve">                              [подпись (инициалы, фамилия)]</w:t>
      </w:r>
    </w:p>
    <w:p w:rsidR="00FB572A" w:rsidRDefault="00FB572A">
      <w:pPr>
        <w:pStyle w:val="ConsPlusNonformat"/>
        <w:jc w:val="both"/>
      </w:pPr>
      <w:r>
        <w:t xml:space="preserve">    Начальник ____________ отдела ______________________________</w:t>
      </w:r>
    </w:p>
    <w:p w:rsidR="00FB572A" w:rsidRDefault="00FB572A">
      <w:pPr>
        <w:pStyle w:val="ConsPlusNonformat"/>
        <w:jc w:val="both"/>
      </w:pPr>
      <w:r>
        <w:t xml:space="preserve">                    (наименование) [подпись (инициалы, фамилия)]</w:t>
      </w:r>
    </w:p>
    <w:p w:rsidR="00FB572A" w:rsidRDefault="00FB572A">
      <w:pPr>
        <w:pStyle w:val="ConsPlusNonformat"/>
        <w:jc w:val="both"/>
      </w:pPr>
      <w:r>
        <w:t xml:space="preserve">    Заказчик ___________________________________________________</w:t>
      </w:r>
    </w:p>
    <w:p w:rsidR="00FB572A" w:rsidRDefault="00FB572A">
      <w:pPr>
        <w:pStyle w:val="ConsPlusNonformat"/>
        <w:jc w:val="both"/>
      </w:pPr>
      <w:r>
        <w:t xml:space="preserve">                [должность, подпись (инициалы, фамилия)]</w:t>
      </w:r>
    </w:p>
    <w:p w:rsidR="00FB572A" w:rsidRDefault="00FB572A">
      <w:pPr>
        <w:pStyle w:val="ConsPlusNormal"/>
        <w:jc w:val="both"/>
      </w:pPr>
    </w:p>
    <w:p w:rsidR="00FB572A" w:rsidRDefault="00FB572A">
      <w:pPr>
        <w:pStyle w:val="ConsPlusNormal"/>
        <w:jc w:val="both"/>
      </w:pPr>
    </w:p>
    <w:p w:rsidR="00FB572A" w:rsidRDefault="00FB572A">
      <w:pPr>
        <w:pStyle w:val="ConsPlusNormal"/>
        <w:jc w:val="both"/>
      </w:pPr>
    </w:p>
    <w:p w:rsidR="00FB572A" w:rsidRDefault="00FB572A">
      <w:pPr>
        <w:pStyle w:val="ConsPlusNormal"/>
        <w:jc w:val="both"/>
      </w:pPr>
    </w:p>
    <w:p w:rsidR="00FB572A" w:rsidRDefault="00FB572A">
      <w:pPr>
        <w:pStyle w:val="ConsPlusNormal"/>
        <w:jc w:val="both"/>
      </w:pPr>
    </w:p>
    <w:p w:rsidR="00FB572A" w:rsidRDefault="00FB572A">
      <w:pPr>
        <w:pStyle w:val="ConsPlusNormal"/>
        <w:jc w:val="right"/>
        <w:outlineLvl w:val="1"/>
      </w:pPr>
      <w:r>
        <w:t>Приложение N 6</w:t>
      </w:r>
    </w:p>
    <w:p w:rsidR="00FB572A" w:rsidRDefault="00FB572A">
      <w:pPr>
        <w:pStyle w:val="ConsPlusNormal"/>
        <w:jc w:val="right"/>
      </w:pPr>
      <w:r>
        <w:t>к Методике определения сметной</w:t>
      </w:r>
    </w:p>
    <w:p w:rsidR="00FB572A" w:rsidRDefault="00FB572A">
      <w:pPr>
        <w:pStyle w:val="ConsPlusNormal"/>
        <w:jc w:val="right"/>
      </w:pPr>
      <w:r>
        <w:t>стоимости строительства объектов</w:t>
      </w:r>
    </w:p>
    <w:p w:rsidR="00FB572A" w:rsidRDefault="00FB572A">
      <w:pPr>
        <w:pStyle w:val="ConsPlusNormal"/>
        <w:jc w:val="right"/>
      </w:pPr>
      <w:r>
        <w:t>капитального строительства,</w:t>
      </w:r>
    </w:p>
    <w:p w:rsidR="00FB572A" w:rsidRDefault="00FB572A">
      <w:pPr>
        <w:pStyle w:val="ConsPlusNormal"/>
        <w:jc w:val="right"/>
      </w:pPr>
      <w:r>
        <w:t>расположенных за пределами</w:t>
      </w:r>
    </w:p>
    <w:p w:rsidR="00FB572A" w:rsidRDefault="00FB572A">
      <w:pPr>
        <w:pStyle w:val="ConsPlusNormal"/>
        <w:jc w:val="right"/>
      </w:pPr>
      <w:r>
        <w:t>территории Российской Федерации,</w:t>
      </w:r>
    </w:p>
    <w:p w:rsidR="00FB572A" w:rsidRDefault="00FB572A">
      <w:pPr>
        <w:pStyle w:val="ConsPlusNormal"/>
        <w:jc w:val="right"/>
      </w:pPr>
      <w:r>
        <w:t>утвержденной приказом Министерства</w:t>
      </w:r>
    </w:p>
    <w:p w:rsidR="00FB572A" w:rsidRDefault="00FB572A">
      <w:pPr>
        <w:pStyle w:val="ConsPlusNormal"/>
        <w:jc w:val="right"/>
      </w:pPr>
      <w:r>
        <w:t>строительства и жилищно-коммунального</w:t>
      </w:r>
    </w:p>
    <w:p w:rsidR="00FB572A" w:rsidRDefault="00FB572A">
      <w:pPr>
        <w:pStyle w:val="ConsPlusNormal"/>
        <w:jc w:val="right"/>
      </w:pPr>
      <w:r>
        <w:t>хозяйства Российской Федерации</w:t>
      </w:r>
    </w:p>
    <w:p w:rsidR="00FB572A" w:rsidRDefault="00FB572A">
      <w:pPr>
        <w:pStyle w:val="ConsPlusNormal"/>
        <w:jc w:val="right"/>
      </w:pPr>
      <w:r>
        <w:t>от 15 июня 2020 г. N 317/пр</w:t>
      </w:r>
    </w:p>
    <w:p w:rsidR="00FB572A" w:rsidRDefault="00FB572A">
      <w:pPr>
        <w:pStyle w:val="ConsPlusNormal"/>
        <w:jc w:val="both"/>
      </w:pPr>
    </w:p>
    <w:p w:rsidR="00FB572A" w:rsidRDefault="00FB572A">
      <w:pPr>
        <w:pStyle w:val="ConsPlusNormal"/>
        <w:jc w:val="right"/>
      </w:pPr>
      <w:r>
        <w:t>(рекомендуемый образец)</w:t>
      </w:r>
    </w:p>
    <w:p w:rsidR="00FB572A" w:rsidRDefault="00FB572A">
      <w:pPr>
        <w:pStyle w:val="ConsPlusNormal"/>
        <w:jc w:val="both"/>
      </w:pPr>
    </w:p>
    <w:p w:rsidR="00FB572A" w:rsidRDefault="00FB572A">
      <w:pPr>
        <w:pStyle w:val="ConsPlusNonformat"/>
        <w:jc w:val="both"/>
      </w:pPr>
      <w:bookmarkStart w:id="44" w:name="P842"/>
      <w:bookmarkEnd w:id="44"/>
      <w:r>
        <w:t xml:space="preserve">                  РАЗДЕЛИТЕЛЬНАЯ ВЕДОМОСТЬ ОБЪЕМОВ РАБОТ</w:t>
      </w:r>
    </w:p>
    <w:p w:rsidR="00FB572A" w:rsidRDefault="00FB572A">
      <w:pPr>
        <w:pStyle w:val="ConsPlusNonformat"/>
        <w:jc w:val="both"/>
      </w:pPr>
      <w:r>
        <w:t>___________________________________________________________________________</w:t>
      </w:r>
    </w:p>
    <w:p w:rsidR="00FB572A" w:rsidRDefault="00FB572A">
      <w:pPr>
        <w:pStyle w:val="ConsPlusNonformat"/>
        <w:jc w:val="both"/>
      </w:pPr>
      <w:r>
        <w:t xml:space="preserve">             (наименование объекта капитального строительства)</w:t>
      </w:r>
    </w:p>
    <w:p w:rsidR="00FB572A" w:rsidRDefault="00FB57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1191"/>
        <w:gridCol w:w="1814"/>
        <w:gridCol w:w="1061"/>
        <w:gridCol w:w="907"/>
        <w:gridCol w:w="1644"/>
        <w:gridCol w:w="1701"/>
      </w:tblGrid>
      <w:tr w:rsidR="00FB572A">
        <w:tc>
          <w:tcPr>
            <w:tcW w:w="737" w:type="dxa"/>
            <w:vMerge w:val="restart"/>
          </w:tcPr>
          <w:p w:rsidR="00FB572A" w:rsidRDefault="00FB572A">
            <w:pPr>
              <w:pStyle w:val="ConsPlusNormal"/>
              <w:jc w:val="center"/>
            </w:pPr>
            <w:r>
              <w:t>N п/п</w:t>
            </w:r>
          </w:p>
        </w:tc>
        <w:tc>
          <w:tcPr>
            <w:tcW w:w="1191" w:type="dxa"/>
            <w:vMerge w:val="restart"/>
          </w:tcPr>
          <w:p w:rsidR="00FB572A" w:rsidRDefault="00FB572A">
            <w:pPr>
              <w:pStyle w:val="ConsPlusNormal"/>
              <w:jc w:val="center"/>
            </w:pPr>
            <w:r>
              <w:t>Обоснование</w:t>
            </w:r>
          </w:p>
        </w:tc>
        <w:tc>
          <w:tcPr>
            <w:tcW w:w="1814" w:type="dxa"/>
            <w:vMerge w:val="restart"/>
          </w:tcPr>
          <w:p w:rsidR="00FB572A" w:rsidRDefault="00FB572A">
            <w:pPr>
              <w:pStyle w:val="ConsPlusNormal"/>
              <w:jc w:val="center"/>
            </w:pPr>
            <w:r>
              <w:t>Наименование работ и затрат</w:t>
            </w:r>
          </w:p>
        </w:tc>
        <w:tc>
          <w:tcPr>
            <w:tcW w:w="1061" w:type="dxa"/>
            <w:vMerge w:val="restart"/>
          </w:tcPr>
          <w:p w:rsidR="00FB572A" w:rsidRDefault="00FB572A">
            <w:pPr>
              <w:pStyle w:val="ConsPlusNormal"/>
              <w:jc w:val="center"/>
            </w:pPr>
            <w:r>
              <w:t>Ед. изм.</w:t>
            </w:r>
          </w:p>
        </w:tc>
        <w:tc>
          <w:tcPr>
            <w:tcW w:w="4252" w:type="dxa"/>
            <w:gridSpan w:val="3"/>
          </w:tcPr>
          <w:p w:rsidR="00FB572A" w:rsidRDefault="00FB572A">
            <w:pPr>
              <w:pStyle w:val="ConsPlusNormal"/>
              <w:jc w:val="center"/>
            </w:pPr>
            <w:r>
              <w:t>Объем</w:t>
            </w:r>
          </w:p>
        </w:tc>
      </w:tr>
      <w:tr w:rsidR="00FB572A">
        <w:tc>
          <w:tcPr>
            <w:tcW w:w="737" w:type="dxa"/>
            <w:vMerge/>
          </w:tcPr>
          <w:p w:rsidR="00FB572A" w:rsidRDefault="00FB572A">
            <w:pPr>
              <w:pStyle w:val="ConsPlusNormal"/>
            </w:pPr>
          </w:p>
        </w:tc>
        <w:tc>
          <w:tcPr>
            <w:tcW w:w="1191" w:type="dxa"/>
            <w:vMerge/>
          </w:tcPr>
          <w:p w:rsidR="00FB572A" w:rsidRDefault="00FB572A">
            <w:pPr>
              <w:pStyle w:val="ConsPlusNormal"/>
            </w:pPr>
          </w:p>
        </w:tc>
        <w:tc>
          <w:tcPr>
            <w:tcW w:w="1814" w:type="dxa"/>
            <w:vMerge/>
          </w:tcPr>
          <w:p w:rsidR="00FB572A" w:rsidRDefault="00FB572A">
            <w:pPr>
              <w:pStyle w:val="ConsPlusNormal"/>
            </w:pPr>
          </w:p>
        </w:tc>
        <w:tc>
          <w:tcPr>
            <w:tcW w:w="1061" w:type="dxa"/>
            <w:vMerge/>
          </w:tcPr>
          <w:p w:rsidR="00FB572A" w:rsidRDefault="00FB572A">
            <w:pPr>
              <w:pStyle w:val="ConsPlusNormal"/>
            </w:pPr>
          </w:p>
        </w:tc>
        <w:tc>
          <w:tcPr>
            <w:tcW w:w="907" w:type="dxa"/>
          </w:tcPr>
          <w:p w:rsidR="00FB572A" w:rsidRDefault="00FB572A">
            <w:pPr>
              <w:pStyle w:val="ConsPlusNormal"/>
              <w:jc w:val="center"/>
            </w:pPr>
            <w:r>
              <w:t>всего</w:t>
            </w:r>
          </w:p>
        </w:tc>
        <w:tc>
          <w:tcPr>
            <w:tcW w:w="1644" w:type="dxa"/>
          </w:tcPr>
          <w:p w:rsidR="00FB572A" w:rsidRDefault="00FB572A">
            <w:pPr>
              <w:pStyle w:val="ConsPlusNormal"/>
              <w:jc w:val="center"/>
            </w:pPr>
            <w:r>
              <w:t>выполняемый российскими подрядчиками</w:t>
            </w:r>
          </w:p>
        </w:tc>
        <w:tc>
          <w:tcPr>
            <w:tcW w:w="1701" w:type="dxa"/>
          </w:tcPr>
          <w:p w:rsidR="00FB572A" w:rsidRDefault="00FB572A">
            <w:pPr>
              <w:pStyle w:val="ConsPlusNormal"/>
              <w:jc w:val="center"/>
            </w:pPr>
            <w:r>
              <w:t>выполняемый иностранными подрядчиками</w:t>
            </w:r>
          </w:p>
        </w:tc>
      </w:tr>
      <w:tr w:rsidR="00FB572A">
        <w:tc>
          <w:tcPr>
            <w:tcW w:w="737" w:type="dxa"/>
          </w:tcPr>
          <w:p w:rsidR="00FB572A" w:rsidRDefault="00FB572A">
            <w:pPr>
              <w:pStyle w:val="ConsPlusNormal"/>
              <w:jc w:val="center"/>
            </w:pPr>
            <w:r>
              <w:t>1</w:t>
            </w:r>
          </w:p>
        </w:tc>
        <w:tc>
          <w:tcPr>
            <w:tcW w:w="1191" w:type="dxa"/>
          </w:tcPr>
          <w:p w:rsidR="00FB572A" w:rsidRDefault="00FB572A">
            <w:pPr>
              <w:pStyle w:val="ConsPlusNormal"/>
              <w:jc w:val="center"/>
            </w:pPr>
            <w:r>
              <w:t>2</w:t>
            </w:r>
          </w:p>
        </w:tc>
        <w:tc>
          <w:tcPr>
            <w:tcW w:w="1814" w:type="dxa"/>
          </w:tcPr>
          <w:p w:rsidR="00FB572A" w:rsidRDefault="00FB572A">
            <w:pPr>
              <w:pStyle w:val="ConsPlusNormal"/>
              <w:jc w:val="center"/>
            </w:pPr>
            <w:r>
              <w:t>3</w:t>
            </w:r>
          </w:p>
        </w:tc>
        <w:tc>
          <w:tcPr>
            <w:tcW w:w="1061" w:type="dxa"/>
          </w:tcPr>
          <w:p w:rsidR="00FB572A" w:rsidRDefault="00FB572A">
            <w:pPr>
              <w:pStyle w:val="ConsPlusNormal"/>
              <w:jc w:val="center"/>
            </w:pPr>
            <w:r>
              <w:t>4</w:t>
            </w:r>
          </w:p>
        </w:tc>
        <w:tc>
          <w:tcPr>
            <w:tcW w:w="907" w:type="dxa"/>
          </w:tcPr>
          <w:p w:rsidR="00FB572A" w:rsidRDefault="00FB572A">
            <w:pPr>
              <w:pStyle w:val="ConsPlusNormal"/>
              <w:jc w:val="center"/>
            </w:pPr>
            <w:r>
              <w:t>5</w:t>
            </w:r>
          </w:p>
        </w:tc>
        <w:tc>
          <w:tcPr>
            <w:tcW w:w="1644" w:type="dxa"/>
          </w:tcPr>
          <w:p w:rsidR="00FB572A" w:rsidRDefault="00FB572A">
            <w:pPr>
              <w:pStyle w:val="ConsPlusNormal"/>
              <w:jc w:val="center"/>
            </w:pPr>
            <w:r>
              <w:t>6</w:t>
            </w:r>
          </w:p>
        </w:tc>
        <w:tc>
          <w:tcPr>
            <w:tcW w:w="1701" w:type="dxa"/>
          </w:tcPr>
          <w:p w:rsidR="00FB572A" w:rsidRDefault="00FB572A">
            <w:pPr>
              <w:pStyle w:val="ConsPlusNormal"/>
              <w:jc w:val="center"/>
            </w:pPr>
            <w:r>
              <w:t>7</w:t>
            </w:r>
          </w:p>
        </w:tc>
      </w:tr>
      <w:tr w:rsidR="00FB572A">
        <w:tc>
          <w:tcPr>
            <w:tcW w:w="737" w:type="dxa"/>
          </w:tcPr>
          <w:p w:rsidR="00FB572A" w:rsidRDefault="00FB572A">
            <w:pPr>
              <w:pStyle w:val="ConsPlusNormal"/>
            </w:pPr>
          </w:p>
        </w:tc>
        <w:tc>
          <w:tcPr>
            <w:tcW w:w="1191" w:type="dxa"/>
          </w:tcPr>
          <w:p w:rsidR="00FB572A" w:rsidRDefault="00FB572A">
            <w:pPr>
              <w:pStyle w:val="ConsPlusNormal"/>
            </w:pPr>
          </w:p>
        </w:tc>
        <w:tc>
          <w:tcPr>
            <w:tcW w:w="1814" w:type="dxa"/>
          </w:tcPr>
          <w:p w:rsidR="00FB572A" w:rsidRDefault="00FB572A">
            <w:pPr>
              <w:pStyle w:val="ConsPlusNormal"/>
            </w:pPr>
          </w:p>
        </w:tc>
        <w:tc>
          <w:tcPr>
            <w:tcW w:w="1061" w:type="dxa"/>
          </w:tcPr>
          <w:p w:rsidR="00FB572A" w:rsidRDefault="00FB572A">
            <w:pPr>
              <w:pStyle w:val="ConsPlusNormal"/>
            </w:pPr>
          </w:p>
        </w:tc>
        <w:tc>
          <w:tcPr>
            <w:tcW w:w="907" w:type="dxa"/>
          </w:tcPr>
          <w:p w:rsidR="00FB572A" w:rsidRDefault="00FB572A">
            <w:pPr>
              <w:pStyle w:val="ConsPlusNormal"/>
            </w:pPr>
          </w:p>
        </w:tc>
        <w:tc>
          <w:tcPr>
            <w:tcW w:w="1644" w:type="dxa"/>
          </w:tcPr>
          <w:p w:rsidR="00FB572A" w:rsidRDefault="00FB572A">
            <w:pPr>
              <w:pStyle w:val="ConsPlusNormal"/>
            </w:pPr>
          </w:p>
        </w:tc>
        <w:tc>
          <w:tcPr>
            <w:tcW w:w="1701" w:type="dxa"/>
          </w:tcPr>
          <w:p w:rsidR="00FB572A" w:rsidRDefault="00FB572A">
            <w:pPr>
              <w:pStyle w:val="ConsPlusNormal"/>
            </w:pPr>
          </w:p>
        </w:tc>
      </w:tr>
      <w:tr w:rsidR="00FB572A">
        <w:tc>
          <w:tcPr>
            <w:tcW w:w="737" w:type="dxa"/>
          </w:tcPr>
          <w:p w:rsidR="00FB572A" w:rsidRDefault="00FB572A">
            <w:pPr>
              <w:pStyle w:val="ConsPlusNormal"/>
            </w:pPr>
          </w:p>
        </w:tc>
        <w:tc>
          <w:tcPr>
            <w:tcW w:w="1191" w:type="dxa"/>
          </w:tcPr>
          <w:p w:rsidR="00FB572A" w:rsidRDefault="00FB572A">
            <w:pPr>
              <w:pStyle w:val="ConsPlusNormal"/>
            </w:pPr>
          </w:p>
        </w:tc>
        <w:tc>
          <w:tcPr>
            <w:tcW w:w="1814" w:type="dxa"/>
          </w:tcPr>
          <w:p w:rsidR="00FB572A" w:rsidRDefault="00FB572A">
            <w:pPr>
              <w:pStyle w:val="ConsPlusNormal"/>
            </w:pPr>
          </w:p>
        </w:tc>
        <w:tc>
          <w:tcPr>
            <w:tcW w:w="1061" w:type="dxa"/>
          </w:tcPr>
          <w:p w:rsidR="00FB572A" w:rsidRDefault="00FB572A">
            <w:pPr>
              <w:pStyle w:val="ConsPlusNormal"/>
            </w:pPr>
          </w:p>
        </w:tc>
        <w:tc>
          <w:tcPr>
            <w:tcW w:w="907" w:type="dxa"/>
          </w:tcPr>
          <w:p w:rsidR="00FB572A" w:rsidRDefault="00FB572A">
            <w:pPr>
              <w:pStyle w:val="ConsPlusNormal"/>
            </w:pPr>
          </w:p>
        </w:tc>
        <w:tc>
          <w:tcPr>
            <w:tcW w:w="1644" w:type="dxa"/>
          </w:tcPr>
          <w:p w:rsidR="00FB572A" w:rsidRDefault="00FB572A">
            <w:pPr>
              <w:pStyle w:val="ConsPlusNormal"/>
            </w:pPr>
          </w:p>
        </w:tc>
        <w:tc>
          <w:tcPr>
            <w:tcW w:w="1701" w:type="dxa"/>
          </w:tcPr>
          <w:p w:rsidR="00FB572A" w:rsidRDefault="00FB572A">
            <w:pPr>
              <w:pStyle w:val="ConsPlusNormal"/>
            </w:pPr>
          </w:p>
        </w:tc>
      </w:tr>
      <w:tr w:rsidR="00FB572A">
        <w:tc>
          <w:tcPr>
            <w:tcW w:w="737" w:type="dxa"/>
          </w:tcPr>
          <w:p w:rsidR="00FB572A" w:rsidRDefault="00FB572A">
            <w:pPr>
              <w:pStyle w:val="ConsPlusNormal"/>
            </w:pPr>
          </w:p>
        </w:tc>
        <w:tc>
          <w:tcPr>
            <w:tcW w:w="1191" w:type="dxa"/>
          </w:tcPr>
          <w:p w:rsidR="00FB572A" w:rsidRDefault="00FB572A">
            <w:pPr>
              <w:pStyle w:val="ConsPlusNormal"/>
            </w:pPr>
          </w:p>
        </w:tc>
        <w:tc>
          <w:tcPr>
            <w:tcW w:w="1814" w:type="dxa"/>
          </w:tcPr>
          <w:p w:rsidR="00FB572A" w:rsidRDefault="00FB572A">
            <w:pPr>
              <w:pStyle w:val="ConsPlusNormal"/>
            </w:pPr>
          </w:p>
        </w:tc>
        <w:tc>
          <w:tcPr>
            <w:tcW w:w="1061" w:type="dxa"/>
          </w:tcPr>
          <w:p w:rsidR="00FB572A" w:rsidRDefault="00FB572A">
            <w:pPr>
              <w:pStyle w:val="ConsPlusNormal"/>
            </w:pPr>
          </w:p>
        </w:tc>
        <w:tc>
          <w:tcPr>
            <w:tcW w:w="907" w:type="dxa"/>
          </w:tcPr>
          <w:p w:rsidR="00FB572A" w:rsidRDefault="00FB572A">
            <w:pPr>
              <w:pStyle w:val="ConsPlusNormal"/>
            </w:pPr>
          </w:p>
        </w:tc>
        <w:tc>
          <w:tcPr>
            <w:tcW w:w="1644" w:type="dxa"/>
          </w:tcPr>
          <w:p w:rsidR="00FB572A" w:rsidRDefault="00FB572A">
            <w:pPr>
              <w:pStyle w:val="ConsPlusNormal"/>
            </w:pPr>
          </w:p>
        </w:tc>
        <w:tc>
          <w:tcPr>
            <w:tcW w:w="1701" w:type="dxa"/>
          </w:tcPr>
          <w:p w:rsidR="00FB572A" w:rsidRDefault="00FB572A">
            <w:pPr>
              <w:pStyle w:val="ConsPlusNormal"/>
            </w:pPr>
          </w:p>
        </w:tc>
      </w:tr>
    </w:tbl>
    <w:p w:rsidR="00FB572A" w:rsidRDefault="00FB572A">
      <w:pPr>
        <w:pStyle w:val="ConsPlusNormal"/>
        <w:jc w:val="both"/>
      </w:pPr>
    </w:p>
    <w:p w:rsidR="00FB572A" w:rsidRDefault="00FB572A">
      <w:pPr>
        <w:pStyle w:val="ConsPlusNonformat"/>
        <w:jc w:val="both"/>
      </w:pPr>
      <w:r>
        <w:t>Составил _________________________________________________</w:t>
      </w:r>
    </w:p>
    <w:p w:rsidR="00FB572A" w:rsidRDefault="00FB572A">
      <w:pPr>
        <w:pStyle w:val="ConsPlusNonformat"/>
        <w:jc w:val="both"/>
      </w:pPr>
      <w:r>
        <w:t xml:space="preserve">              [должность, подпись (инициалы, фамилия)]</w:t>
      </w:r>
    </w:p>
    <w:p w:rsidR="00FB572A" w:rsidRDefault="00FB572A">
      <w:pPr>
        <w:pStyle w:val="ConsPlusNonformat"/>
        <w:jc w:val="both"/>
      </w:pPr>
      <w:r>
        <w:t>Проверил _________________________________________________</w:t>
      </w:r>
    </w:p>
    <w:p w:rsidR="00FB572A" w:rsidRDefault="00FB572A">
      <w:pPr>
        <w:pStyle w:val="ConsPlusNonformat"/>
        <w:jc w:val="both"/>
      </w:pPr>
      <w:r>
        <w:t xml:space="preserve">              [должность, подпись (инициалы, фамилия)]</w:t>
      </w:r>
    </w:p>
    <w:p w:rsidR="00FB572A" w:rsidRDefault="00FB572A">
      <w:pPr>
        <w:pStyle w:val="ConsPlusNormal"/>
        <w:jc w:val="both"/>
      </w:pPr>
    </w:p>
    <w:p w:rsidR="00FB572A" w:rsidRDefault="00FB572A">
      <w:pPr>
        <w:pStyle w:val="ConsPlusNormal"/>
        <w:jc w:val="both"/>
      </w:pPr>
    </w:p>
    <w:p w:rsidR="00FB572A" w:rsidRDefault="00FB572A">
      <w:pPr>
        <w:pStyle w:val="ConsPlusNormal"/>
        <w:jc w:val="both"/>
      </w:pPr>
    </w:p>
    <w:p w:rsidR="00FB572A" w:rsidRDefault="00FB572A">
      <w:pPr>
        <w:pStyle w:val="ConsPlusNormal"/>
        <w:jc w:val="both"/>
      </w:pPr>
    </w:p>
    <w:p w:rsidR="00FB572A" w:rsidRDefault="00FB572A">
      <w:pPr>
        <w:pStyle w:val="ConsPlusNormal"/>
        <w:jc w:val="both"/>
      </w:pPr>
    </w:p>
    <w:p w:rsidR="00FB572A" w:rsidRDefault="00FB572A">
      <w:pPr>
        <w:pStyle w:val="ConsPlusNormal"/>
        <w:jc w:val="right"/>
        <w:outlineLvl w:val="1"/>
      </w:pPr>
      <w:r>
        <w:t>Приложение N 7</w:t>
      </w:r>
    </w:p>
    <w:p w:rsidR="00FB572A" w:rsidRDefault="00FB572A">
      <w:pPr>
        <w:pStyle w:val="ConsPlusNormal"/>
        <w:jc w:val="right"/>
      </w:pPr>
      <w:r>
        <w:t>к Методике определения сметной</w:t>
      </w:r>
    </w:p>
    <w:p w:rsidR="00FB572A" w:rsidRDefault="00FB572A">
      <w:pPr>
        <w:pStyle w:val="ConsPlusNormal"/>
        <w:jc w:val="right"/>
      </w:pPr>
      <w:r>
        <w:t>стоимости строительства объектов</w:t>
      </w:r>
    </w:p>
    <w:p w:rsidR="00FB572A" w:rsidRDefault="00FB572A">
      <w:pPr>
        <w:pStyle w:val="ConsPlusNormal"/>
        <w:jc w:val="right"/>
      </w:pPr>
      <w:r>
        <w:t>капитального строительства,</w:t>
      </w:r>
    </w:p>
    <w:p w:rsidR="00FB572A" w:rsidRDefault="00FB572A">
      <w:pPr>
        <w:pStyle w:val="ConsPlusNormal"/>
        <w:jc w:val="right"/>
      </w:pPr>
      <w:r>
        <w:t>расположенных за пределами</w:t>
      </w:r>
    </w:p>
    <w:p w:rsidR="00FB572A" w:rsidRDefault="00FB572A">
      <w:pPr>
        <w:pStyle w:val="ConsPlusNormal"/>
        <w:jc w:val="right"/>
      </w:pPr>
      <w:r>
        <w:lastRenderedPageBreak/>
        <w:t>территории Российской Федерации,</w:t>
      </w:r>
    </w:p>
    <w:p w:rsidR="00FB572A" w:rsidRDefault="00FB572A">
      <w:pPr>
        <w:pStyle w:val="ConsPlusNormal"/>
        <w:jc w:val="right"/>
      </w:pPr>
      <w:r>
        <w:t>утвержденной приказом Министерства</w:t>
      </w:r>
    </w:p>
    <w:p w:rsidR="00FB572A" w:rsidRDefault="00FB572A">
      <w:pPr>
        <w:pStyle w:val="ConsPlusNormal"/>
        <w:jc w:val="right"/>
      </w:pPr>
      <w:r>
        <w:t>строительства и жилищно-коммунального</w:t>
      </w:r>
    </w:p>
    <w:p w:rsidR="00FB572A" w:rsidRDefault="00FB572A">
      <w:pPr>
        <w:pStyle w:val="ConsPlusNormal"/>
        <w:jc w:val="right"/>
      </w:pPr>
      <w:r>
        <w:t>хозяйства Российской Федерации</w:t>
      </w:r>
    </w:p>
    <w:p w:rsidR="00FB572A" w:rsidRDefault="00FB572A">
      <w:pPr>
        <w:pStyle w:val="ConsPlusNormal"/>
        <w:jc w:val="right"/>
      </w:pPr>
      <w:r>
        <w:t>от 15 июня 2020 г. N 317/пр</w:t>
      </w:r>
    </w:p>
    <w:p w:rsidR="00FB572A" w:rsidRDefault="00FB572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572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572A" w:rsidRDefault="00FB57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572A" w:rsidRDefault="00FB57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572A" w:rsidRDefault="00FB572A">
            <w:pPr>
              <w:pStyle w:val="ConsPlusNormal"/>
              <w:jc w:val="center"/>
            </w:pPr>
            <w:r>
              <w:rPr>
                <w:color w:val="392C69"/>
              </w:rPr>
              <w:t>Список изменяющих документов</w:t>
            </w:r>
          </w:p>
          <w:p w:rsidR="00FB572A" w:rsidRDefault="00FB572A">
            <w:pPr>
              <w:pStyle w:val="ConsPlusNormal"/>
              <w:jc w:val="center"/>
            </w:pPr>
            <w:r>
              <w:rPr>
                <w:color w:val="392C69"/>
              </w:rPr>
              <w:t xml:space="preserve">(в ред. </w:t>
            </w:r>
            <w:hyperlink r:id="rId48">
              <w:r>
                <w:rPr>
                  <w:color w:val="0000FF"/>
                </w:rPr>
                <w:t>Приказа</w:t>
              </w:r>
            </w:hyperlink>
            <w:r>
              <w:rPr>
                <w:color w:val="392C69"/>
              </w:rPr>
              <w:t xml:space="preserve"> Минстроя России от 25.08.2022 N 698/пр)</w:t>
            </w:r>
          </w:p>
        </w:tc>
        <w:tc>
          <w:tcPr>
            <w:tcW w:w="113" w:type="dxa"/>
            <w:tcBorders>
              <w:top w:val="nil"/>
              <w:left w:val="nil"/>
              <w:bottom w:val="nil"/>
              <w:right w:val="nil"/>
            </w:tcBorders>
            <w:shd w:val="clear" w:color="auto" w:fill="F4F3F8"/>
            <w:tcMar>
              <w:top w:w="0" w:type="dxa"/>
              <w:left w:w="0" w:type="dxa"/>
              <w:bottom w:w="0" w:type="dxa"/>
              <w:right w:w="0" w:type="dxa"/>
            </w:tcMar>
          </w:tcPr>
          <w:p w:rsidR="00FB572A" w:rsidRDefault="00FB572A">
            <w:pPr>
              <w:pStyle w:val="ConsPlusNormal"/>
            </w:pPr>
          </w:p>
        </w:tc>
      </w:tr>
    </w:tbl>
    <w:p w:rsidR="00FB572A" w:rsidRDefault="00FB572A">
      <w:pPr>
        <w:pStyle w:val="ConsPlusNormal"/>
        <w:jc w:val="right"/>
      </w:pPr>
    </w:p>
    <w:p w:rsidR="00FB572A" w:rsidRDefault="00FB572A">
      <w:pPr>
        <w:pStyle w:val="ConsPlusNormal"/>
        <w:jc w:val="right"/>
      </w:pPr>
      <w:r>
        <w:t>(рекомендуемый образец)</w:t>
      </w:r>
    </w:p>
    <w:p w:rsidR="00FB572A" w:rsidRDefault="00FB572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FB572A">
        <w:tc>
          <w:tcPr>
            <w:tcW w:w="9071" w:type="dxa"/>
            <w:tcBorders>
              <w:top w:val="nil"/>
              <w:left w:val="nil"/>
              <w:bottom w:val="nil"/>
              <w:right w:val="nil"/>
            </w:tcBorders>
          </w:tcPr>
          <w:p w:rsidR="00FB572A" w:rsidRDefault="00FB572A">
            <w:pPr>
              <w:pStyle w:val="ConsPlusNormal"/>
              <w:jc w:val="center"/>
            </w:pPr>
            <w:bookmarkStart w:id="45" w:name="P907"/>
            <w:bookmarkEnd w:id="45"/>
            <w:r>
              <w:t>СВОДНАЯ РЕСУРСНАЯ ВЕДОМОСТЬ</w:t>
            </w:r>
          </w:p>
        </w:tc>
      </w:tr>
      <w:tr w:rsidR="00FB572A">
        <w:tc>
          <w:tcPr>
            <w:tcW w:w="9071" w:type="dxa"/>
            <w:tcBorders>
              <w:top w:val="nil"/>
              <w:left w:val="nil"/>
              <w:bottom w:val="single" w:sz="4" w:space="0" w:color="auto"/>
              <w:right w:val="nil"/>
            </w:tcBorders>
          </w:tcPr>
          <w:p w:rsidR="00FB572A" w:rsidRDefault="00FB572A">
            <w:pPr>
              <w:pStyle w:val="ConsPlusNormal"/>
            </w:pPr>
          </w:p>
        </w:tc>
      </w:tr>
      <w:tr w:rsidR="00FB572A">
        <w:tblPrEx>
          <w:tblBorders>
            <w:insideH w:val="single" w:sz="4" w:space="0" w:color="auto"/>
          </w:tblBorders>
        </w:tblPrEx>
        <w:tc>
          <w:tcPr>
            <w:tcW w:w="9071" w:type="dxa"/>
            <w:tcBorders>
              <w:top w:val="single" w:sz="4" w:space="0" w:color="auto"/>
              <w:left w:val="nil"/>
              <w:bottom w:val="nil"/>
              <w:right w:val="nil"/>
            </w:tcBorders>
          </w:tcPr>
          <w:p w:rsidR="00FB572A" w:rsidRDefault="00FB572A">
            <w:pPr>
              <w:pStyle w:val="ConsPlusNormal"/>
              <w:jc w:val="center"/>
            </w:pPr>
            <w:r>
              <w:t>(наименование объекта капитального строительства)</w:t>
            </w:r>
          </w:p>
        </w:tc>
      </w:tr>
    </w:tbl>
    <w:p w:rsidR="00FB572A" w:rsidRDefault="00FB57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964"/>
        <w:gridCol w:w="1814"/>
        <w:gridCol w:w="850"/>
        <w:gridCol w:w="706"/>
        <w:gridCol w:w="1134"/>
        <w:gridCol w:w="1618"/>
        <w:gridCol w:w="710"/>
        <w:gridCol w:w="794"/>
      </w:tblGrid>
      <w:tr w:rsidR="00FB572A">
        <w:tc>
          <w:tcPr>
            <w:tcW w:w="454" w:type="dxa"/>
            <w:vMerge w:val="restart"/>
          </w:tcPr>
          <w:p w:rsidR="00FB572A" w:rsidRDefault="00FB572A">
            <w:pPr>
              <w:pStyle w:val="ConsPlusNormal"/>
              <w:jc w:val="center"/>
            </w:pPr>
            <w:r>
              <w:t>N п/п</w:t>
            </w:r>
          </w:p>
        </w:tc>
        <w:tc>
          <w:tcPr>
            <w:tcW w:w="964" w:type="dxa"/>
            <w:vMerge w:val="restart"/>
          </w:tcPr>
          <w:p w:rsidR="00FB572A" w:rsidRDefault="00FB572A">
            <w:pPr>
              <w:pStyle w:val="ConsPlusNormal"/>
              <w:jc w:val="center"/>
            </w:pPr>
            <w:r>
              <w:t>Код (обоснование)</w:t>
            </w:r>
          </w:p>
        </w:tc>
        <w:tc>
          <w:tcPr>
            <w:tcW w:w="1814" w:type="dxa"/>
            <w:vMerge w:val="restart"/>
          </w:tcPr>
          <w:p w:rsidR="00FB572A" w:rsidRDefault="00FB572A">
            <w:pPr>
              <w:pStyle w:val="ConsPlusNormal"/>
              <w:jc w:val="center"/>
            </w:pPr>
            <w:r>
              <w:t>Наименование строительного ресурса</w:t>
            </w:r>
          </w:p>
        </w:tc>
        <w:tc>
          <w:tcPr>
            <w:tcW w:w="850" w:type="dxa"/>
            <w:vMerge w:val="restart"/>
          </w:tcPr>
          <w:p w:rsidR="00FB572A" w:rsidRDefault="00FB572A">
            <w:pPr>
              <w:pStyle w:val="ConsPlusNormal"/>
              <w:jc w:val="center"/>
            </w:pPr>
            <w:r>
              <w:t>Ед. изм.</w:t>
            </w:r>
          </w:p>
        </w:tc>
        <w:tc>
          <w:tcPr>
            <w:tcW w:w="3458" w:type="dxa"/>
            <w:gridSpan w:val="3"/>
          </w:tcPr>
          <w:p w:rsidR="00FB572A" w:rsidRDefault="00FB572A">
            <w:pPr>
              <w:pStyle w:val="ConsPlusNormal"/>
              <w:jc w:val="center"/>
            </w:pPr>
            <w:r>
              <w:t>Объем</w:t>
            </w:r>
          </w:p>
        </w:tc>
        <w:tc>
          <w:tcPr>
            <w:tcW w:w="1504" w:type="dxa"/>
            <w:gridSpan w:val="2"/>
          </w:tcPr>
          <w:p w:rsidR="00FB572A" w:rsidRDefault="00FB572A">
            <w:pPr>
              <w:pStyle w:val="ConsPlusNormal"/>
              <w:jc w:val="center"/>
            </w:pPr>
            <w:r>
              <w:t>Сметная цена, руб. (валюта)</w:t>
            </w:r>
          </w:p>
        </w:tc>
      </w:tr>
      <w:tr w:rsidR="00FB572A">
        <w:tc>
          <w:tcPr>
            <w:tcW w:w="454" w:type="dxa"/>
            <w:vMerge/>
          </w:tcPr>
          <w:p w:rsidR="00FB572A" w:rsidRDefault="00FB572A">
            <w:pPr>
              <w:pStyle w:val="ConsPlusNormal"/>
            </w:pPr>
          </w:p>
        </w:tc>
        <w:tc>
          <w:tcPr>
            <w:tcW w:w="964" w:type="dxa"/>
            <w:vMerge/>
          </w:tcPr>
          <w:p w:rsidR="00FB572A" w:rsidRDefault="00FB572A">
            <w:pPr>
              <w:pStyle w:val="ConsPlusNormal"/>
            </w:pPr>
          </w:p>
        </w:tc>
        <w:tc>
          <w:tcPr>
            <w:tcW w:w="1814" w:type="dxa"/>
            <w:vMerge/>
          </w:tcPr>
          <w:p w:rsidR="00FB572A" w:rsidRDefault="00FB572A">
            <w:pPr>
              <w:pStyle w:val="ConsPlusNormal"/>
            </w:pPr>
          </w:p>
        </w:tc>
        <w:tc>
          <w:tcPr>
            <w:tcW w:w="850" w:type="dxa"/>
            <w:vMerge/>
          </w:tcPr>
          <w:p w:rsidR="00FB572A" w:rsidRDefault="00FB572A">
            <w:pPr>
              <w:pStyle w:val="ConsPlusNormal"/>
            </w:pPr>
          </w:p>
        </w:tc>
        <w:tc>
          <w:tcPr>
            <w:tcW w:w="706" w:type="dxa"/>
          </w:tcPr>
          <w:p w:rsidR="00FB572A" w:rsidRDefault="00FB572A">
            <w:pPr>
              <w:pStyle w:val="ConsPlusNormal"/>
              <w:jc w:val="center"/>
            </w:pPr>
            <w:r>
              <w:t>всего</w:t>
            </w:r>
          </w:p>
        </w:tc>
        <w:tc>
          <w:tcPr>
            <w:tcW w:w="1134" w:type="dxa"/>
          </w:tcPr>
          <w:p w:rsidR="00FB572A" w:rsidRDefault="00FB572A">
            <w:pPr>
              <w:pStyle w:val="ConsPlusNormal"/>
              <w:jc w:val="center"/>
            </w:pPr>
            <w:r>
              <w:t>поставки Российской Федерации</w:t>
            </w:r>
          </w:p>
        </w:tc>
        <w:tc>
          <w:tcPr>
            <w:tcW w:w="1618" w:type="dxa"/>
          </w:tcPr>
          <w:p w:rsidR="00FB572A" w:rsidRDefault="00FB572A">
            <w:pPr>
              <w:pStyle w:val="ConsPlusNormal"/>
              <w:jc w:val="center"/>
            </w:pPr>
            <w:r>
              <w:t>поставки страны строительства и (или) третьих стран</w:t>
            </w:r>
          </w:p>
        </w:tc>
        <w:tc>
          <w:tcPr>
            <w:tcW w:w="710" w:type="dxa"/>
          </w:tcPr>
          <w:p w:rsidR="00FB572A" w:rsidRDefault="00FB572A">
            <w:pPr>
              <w:pStyle w:val="ConsPlusNormal"/>
              <w:jc w:val="center"/>
            </w:pPr>
            <w:r>
              <w:t>на ед. изм.</w:t>
            </w:r>
          </w:p>
        </w:tc>
        <w:tc>
          <w:tcPr>
            <w:tcW w:w="794" w:type="dxa"/>
          </w:tcPr>
          <w:p w:rsidR="00FB572A" w:rsidRDefault="00FB572A">
            <w:pPr>
              <w:pStyle w:val="ConsPlusNormal"/>
              <w:jc w:val="center"/>
            </w:pPr>
            <w:r>
              <w:t>всего</w:t>
            </w:r>
          </w:p>
        </w:tc>
      </w:tr>
      <w:tr w:rsidR="00FB572A">
        <w:tc>
          <w:tcPr>
            <w:tcW w:w="454" w:type="dxa"/>
          </w:tcPr>
          <w:p w:rsidR="00FB572A" w:rsidRDefault="00FB572A">
            <w:pPr>
              <w:pStyle w:val="ConsPlusNormal"/>
              <w:jc w:val="center"/>
            </w:pPr>
            <w:r>
              <w:t>1</w:t>
            </w:r>
          </w:p>
        </w:tc>
        <w:tc>
          <w:tcPr>
            <w:tcW w:w="964" w:type="dxa"/>
          </w:tcPr>
          <w:p w:rsidR="00FB572A" w:rsidRDefault="00FB572A">
            <w:pPr>
              <w:pStyle w:val="ConsPlusNormal"/>
              <w:jc w:val="center"/>
            </w:pPr>
            <w:r>
              <w:t>2</w:t>
            </w:r>
          </w:p>
        </w:tc>
        <w:tc>
          <w:tcPr>
            <w:tcW w:w="1814" w:type="dxa"/>
          </w:tcPr>
          <w:p w:rsidR="00FB572A" w:rsidRDefault="00FB572A">
            <w:pPr>
              <w:pStyle w:val="ConsPlusNormal"/>
              <w:jc w:val="center"/>
            </w:pPr>
            <w:r>
              <w:t>3</w:t>
            </w:r>
          </w:p>
        </w:tc>
        <w:tc>
          <w:tcPr>
            <w:tcW w:w="850" w:type="dxa"/>
          </w:tcPr>
          <w:p w:rsidR="00FB572A" w:rsidRDefault="00FB572A">
            <w:pPr>
              <w:pStyle w:val="ConsPlusNormal"/>
              <w:jc w:val="center"/>
            </w:pPr>
            <w:r>
              <w:t>4</w:t>
            </w:r>
          </w:p>
        </w:tc>
        <w:tc>
          <w:tcPr>
            <w:tcW w:w="706" w:type="dxa"/>
          </w:tcPr>
          <w:p w:rsidR="00FB572A" w:rsidRDefault="00FB572A">
            <w:pPr>
              <w:pStyle w:val="ConsPlusNormal"/>
              <w:jc w:val="center"/>
            </w:pPr>
            <w:r>
              <w:t>5</w:t>
            </w:r>
          </w:p>
        </w:tc>
        <w:tc>
          <w:tcPr>
            <w:tcW w:w="1134" w:type="dxa"/>
          </w:tcPr>
          <w:p w:rsidR="00FB572A" w:rsidRDefault="00FB572A">
            <w:pPr>
              <w:pStyle w:val="ConsPlusNormal"/>
              <w:jc w:val="center"/>
            </w:pPr>
            <w:r>
              <w:t>6</w:t>
            </w:r>
          </w:p>
        </w:tc>
        <w:tc>
          <w:tcPr>
            <w:tcW w:w="1618" w:type="dxa"/>
          </w:tcPr>
          <w:p w:rsidR="00FB572A" w:rsidRDefault="00FB572A">
            <w:pPr>
              <w:pStyle w:val="ConsPlusNormal"/>
              <w:jc w:val="center"/>
            </w:pPr>
            <w:r>
              <w:t>7</w:t>
            </w:r>
          </w:p>
        </w:tc>
        <w:tc>
          <w:tcPr>
            <w:tcW w:w="710" w:type="dxa"/>
          </w:tcPr>
          <w:p w:rsidR="00FB572A" w:rsidRDefault="00FB572A">
            <w:pPr>
              <w:pStyle w:val="ConsPlusNormal"/>
              <w:jc w:val="center"/>
            </w:pPr>
            <w:r>
              <w:t>8</w:t>
            </w:r>
          </w:p>
        </w:tc>
        <w:tc>
          <w:tcPr>
            <w:tcW w:w="794" w:type="dxa"/>
          </w:tcPr>
          <w:p w:rsidR="00FB572A" w:rsidRDefault="00FB572A">
            <w:pPr>
              <w:pStyle w:val="ConsPlusNormal"/>
              <w:jc w:val="center"/>
            </w:pPr>
            <w:r>
              <w:t>9</w:t>
            </w:r>
          </w:p>
        </w:tc>
      </w:tr>
      <w:tr w:rsidR="00FB572A">
        <w:tc>
          <w:tcPr>
            <w:tcW w:w="454" w:type="dxa"/>
          </w:tcPr>
          <w:p w:rsidR="00FB572A" w:rsidRDefault="00FB572A">
            <w:pPr>
              <w:pStyle w:val="ConsPlusNormal"/>
            </w:pPr>
          </w:p>
        </w:tc>
        <w:tc>
          <w:tcPr>
            <w:tcW w:w="964" w:type="dxa"/>
          </w:tcPr>
          <w:p w:rsidR="00FB572A" w:rsidRDefault="00FB572A">
            <w:pPr>
              <w:pStyle w:val="ConsPlusNormal"/>
            </w:pPr>
          </w:p>
        </w:tc>
        <w:tc>
          <w:tcPr>
            <w:tcW w:w="1814" w:type="dxa"/>
          </w:tcPr>
          <w:p w:rsidR="00FB572A" w:rsidRDefault="00FB572A">
            <w:pPr>
              <w:pStyle w:val="ConsPlusNormal"/>
            </w:pPr>
            <w:r>
              <w:t>Затраты труда рабочих, всего</w:t>
            </w:r>
          </w:p>
        </w:tc>
        <w:tc>
          <w:tcPr>
            <w:tcW w:w="850" w:type="dxa"/>
          </w:tcPr>
          <w:p w:rsidR="00FB572A" w:rsidRDefault="00FB572A">
            <w:pPr>
              <w:pStyle w:val="ConsPlusNormal"/>
            </w:pPr>
            <w:r>
              <w:t>чел.-ч</w:t>
            </w:r>
          </w:p>
        </w:tc>
        <w:tc>
          <w:tcPr>
            <w:tcW w:w="706" w:type="dxa"/>
          </w:tcPr>
          <w:p w:rsidR="00FB572A" w:rsidRDefault="00FB572A">
            <w:pPr>
              <w:pStyle w:val="ConsPlusNormal"/>
            </w:pPr>
          </w:p>
        </w:tc>
        <w:tc>
          <w:tcPr>
            <w:tcW w:w="1134" w:type="dxa"/>
          </w:tcPr>
          <w:p w:rsidR="00FB572A" w:rsidRDefault="00FB572A">
            <w:pPr>
              <w:pStyle w:val="ConsPlusNormal"/>
            </w:pPr>
          </w:p>
        </w:tc>
        <w:tc>
          <w:tcPr>
            <w:tcW w:w="1618" w:type="dxa"/>
          </w:tcPr>
          <w:p w:rsidR="00FB572A" w:rsidRDefault="00FB572A">
            <w:pPr>
              <w:pStyle w:val="ConsPlusNormal"/>
            </w:pPr>
          </w:p>
        </w:tc>
        <w:tc>
          <w:tcPr>
            <w:tcW w:w="710" w:type="dxa"/>
          </w:tcPr>
          <w:p w:rsidR="00FB572A" w:rsidRDefault="00FB572A">
            <w:pPr>
              <w:pStyle w:val="ConsPlusNormal"/>
            </w:pPr>
          </w:p>
        </w:tc>
        <w:tc>
          <w:tcPr>
            <w:tcW w:w="794" w:type="dxa"/>
          </w:tcPr>
          <w:p w:rsidR="00FB572A" w:rsidRDefault="00FB572A">
            <w:pPr>
              <w:pStyle w:val="ConsPlusNormal"/>
            </w:pPr>
          </w:p>
        </w:tc>
      </w:tr>
      <w:tr w:rsidR="00FB572A">
        <w:tc>
          <w:tcPr>
            <w:tcW w:w="454" w:type="dxa"/>
          </w:tcPr>
          <w:p w:rsidR="00FB572A" w:rsidRDefault="00FB572A">
            <w:pPr>
              <w:pStyle w:val="ConsPlusNormal"/>
            </w:pPr>
          </w:p>
        </w:tc>
        <w:tc>
          <w:tcPr>
            <w:tcW w:w="964" w:type="dxa"/>
          </w:tcPr>
          <w:p w:rsidR="00FB572A" w:rsidRDefault="00FB572A">
            <w:pPr>
              <w:pStyle w:val="ConsPlusNormal"/>
            </w:pPr>
          </w:p>
        </w:tc>
        <w:tc>
          <w:tcPr>
            <w:tcW w:w="1814" w:type="dxa"/>
          </w:tcPr>
          <w:p w:rsidR="00FB572A" w:rsidRDefault="00FB572A">
            <w:pPr>
              <w:pStyle w:val="ConsPlusNormal"/>
            </w:pPr>
            <w:r>
              <w:t>в том числе:</w:t>
            </w:r>
          </w:p>
        </w:tc>
        <w:tc>
          <w:tcPr>
            <w:tcW w:w="850" w:type="dxa"/>
          </w:tcPr>
          <w:p w:rsidR="00FB572A" w:rsidRDefault="00FB572A">
            <w:pPr>
              <w:pStyle w:val="ConsPlusNormal"/>
            </w:pPr>
          </w:p>
        </w:tc>
        <w:tc>
          <w:tcPr>
            <w:tcW w:w="706" w:type="dxa"/>
          </w:tcPr>
          <w:p w:rsidR="00FB572A" w:rsidRDefault="00FB572A">
            <w:pPr>
              <w:pStyle w:val="ConsPlusNormal"/>
            </w:pPr>
          </w:p>
        </w:tc>
        <w:tc>
          <w:tcPr>
            <w:tcW w:w="1134" w:type="dxa"/>
          </w:tcPr>
          <w:p w:rsidR="00FB572A" w:rsidRDefault="00FB572A">
            <w:pPr>
              <w:pStyle w:val="ConsPlusNormal"/>
            </w:pPr>
          </w:p>
        </w:tc>
        <w:tc>
          <w:tcPr>
            <w:tcW w:w="1618" w:type="dxa"/>
          </w:tcPr>
          <w:p w:rsidR="00FB572A" w:rsidRDefault="00FB572A">
            <w:pPr>
              <w:pStyle w:val="ConsPlusNormal"/>
            </w:pPr>
          </w:p>
        </w:tc>
        <w:tc>
          <w:tcPr>
            <w:tcW w:w="710" w:type="dxa"/>
          </w:tcPr>
          <w:p w:rsidR="00FB572A" w:rsidRDefault="00FB572A">
            <w:pPr>
              <w:pStyle w:val="ConsPlusNormal"/>
            </w:pPr>
          </w:p>
        </w:tc>
        <w:tc>
          <w:tcPr>
            <w:tcW w:w="794" w:type="dxa"/>
          </w:tcPr>
          <w:p w:rsidR="00FB572A" w:rsidRDefault="00FB572A">
            <w:pPr>
              <w:pStyle w:val="ConsPlusNormal"/>
            </w:pPr>
          </w:p>
        </w:tc>
      </w:tr>
      <w:tr w:rsidR="00FB572A">
        <w:tc>
          <w:tcPr>
            <w:tcW w:w="454" w:type="dxa"/>
          </w:tcPr>
          <w:p w:rsidR="00FB572A" w:rsidRDefault="00FB572A">
            <w:pPr>
              <w:pStyle w:val="ConsPlusNormal"/>
            </w:pPr>
          </w:p>
        </w:tc>
        <w:tc>
          <w:tcPr>
            <w:tcW w:w="964" w:type="dxa"/>
          </w:tcPr>
          <w:p w:rsidR="00FB572A" w:rsidRDefault="00FB572A">
            <w:pPr>
              <w:pStyle w:val="ConsPlusNormal"/>
            </w:pPr>
          </w:p>
        </w:tc>
        <w:tc>
          <w:tcPr>
            <w:tcW w:w="1814" w:type="dxa"/>
          </w:tcPr>
          <w:p w:rsidR="00FB572A" w:rsidRDefault="00FB572A">
            <w:pPr>
              <w:pStyle w:val="ConsPlusNormal"/>
            </w:pPr>
          </w:p>
        </w:tc>
        <w:tc>
          <w:tcPr>
            <w:tcW w:w="850" w:type="dxa"/>
          </w:tcPr>
          <w:p w:rsidR="00FB572A" w:rsidRDefault="00FB572A">
            <w:pPr>
              <w:pStyle w:val="ConsPlusNormal"/>
            </w:pPr>
            <w:r>
              <w:t>чел.-ч</w:t>
            </w:r>
          </w:p>
        </w:tc>
        <w:tc>
          <w:tcPr>
            <w:tcW w:w="706" w:type="dxa"/>
          </w:tcPr>
          <w:p w:rsidR="00FB572A" w:rsidRDefault="00FB572A">
            <w:pPr>
              <w:pStyle w:val="ConsPlusNormal"/>
            </w:pPr>
          </w:p>
        </w:tc>
        <w:tc>
          <w:tcPr>
            <w:tcW w:w="1134" w:type="dxa"/>
          </w:tcPr>
          <w:p w:rsidR="00FB572A" w:rsidRDefault="00FB572A">
            <w:pPr>
              <w:pStyle w:val="ConsPlusNormal"/>
            </w:pPr>
          </w:p>
        </w:tc>
        <w:tc>
          <w:tcPr>
            <w:tcW w:w="1618" w:type="dxa"/>
          </w:tcPr>
          <w:p w:rsidR="00FB572A" w:rsidRDefault="00FB572A">
            <w:pPr>
              <w:pStyle w:val="ConsPlusNormal"/>
            </w:pPr>
          </w:p>
        </w:tc>
        <w:tc>
          <w:tcPr>
            <w:tcW w:w="710" w:type="dxa"/>
          </w:tcPr>
          <w:p w:rsidR="00FB572A" w:rsidRDefault="00FB572A">
            <w:pPr>
              <w:pStyle w:val="ConsPlusNormal"/>
            </w:pPr>
          </w:p>
        </w:tc>
        <w:tc>
          <w:tcPr>
            <w:tcW w:w="794" w:type="dxa"/>
          </w:tcPr>
          <w:p w:rsidR="00FB572A" w:rsidRDefault="00FB572A">
            <w:pPr>
              <w:pStyle w:val="ConsPlusNormal"/>
            </w:pPr>
          </w:p>
        </w:tc>
      </w:tr>
      <w:tr w:rsidR="00FB572A">
        <w:tc>
          <w:tcPr>
            <w:tcW w:w="454" w:type="dxa"/>
          </w:tcPr>
          <w:p w:rsidR="00FB572A" w:rsidRDefault="00FB572A">
            <w:pPr>
              <w:pStyle w:val="ConsPlusNormal"/>
            </w:pPr>
          </w:p>
        </w:tc>
        <w:tc>
          <w:tcPr>
            <w:tcW w:w="964" w:type="dxa"/>
          </w:tcPr>
          <w:p w:rsidR="00FB572A" w:rsidRDefault="00FB572A">
            <w:pPr>
              <w:pStyle w:val="ConsPlusNormal"/>
            </w:pPr>
          </w:p>
        </w:tc>
        <w:tc>
          <w:tcPr>
            <w:tcW w:w="1814" w:type="dxa"/>
          </w:tcPr>
          <w:p w:rsidR="00FB572A" w:rsidRDefault="00FB572A">
            <w:pPr>
              <w:pStyle w:val="ConsPlusNormal"/>
            </w:pPr>
          </w:p>
        </w:tc>
        <w:tc>
          <w:tcPr>
            <w:tcW w:w="850" w:type="dxa"/>
          </w:tcPr>
          <w:p w:rsidR="00FB572A" w:rsidRDefault="00FB572A">
            <w:pPr>
              <w:pStyle w:val="ConsPlusNormal"/>
            </w:pPr>
            <w:r>
              <w:t>чел.-ч</w:t>
            </w:r>
          </w:p>
        </w:tc>
        <w:tc>
          <w:tcPr>
            <w:tcW w:w="706" w:type="dxa"/>
          </w:tcPr>
          <w:p w:rsidR="00FB572A" w:rsidRDefault="00FB572A">
            <w:pPr>
              <w:pStyle w:val="ConsPlusNormal"/>
            </w:pPr>
          </w:p>
        </w:tc>
        <w:tc>
          <w:tcPr>
            <w:tcW w:w="1134" w:type="dxa"/>
          </w:tcPr>
          <w:p w:rsidR="00FB572A" w:rsidRDefault="00FB572A">
            <w:pPr>
              <w:pStyle w:val="ConsPlusNormal"/>
            </w:pPr>
          </w:p>
        </w:tc>
        <w:tc>
          <w:tcPr>
            <w:tcW w:w="1618" w:type="dxa"/>
          </w:tcPr>
          <w:p w:rsidR="00FB572A" w:rsidRDefault="00FB572A">
            <w:pPr>
              <w:pStyle w:val="ConsPlusNormal"/>
            </w:pPr>
          </w:p>
        </w:tc>
        <w:tc>
          <w:tcPr>
            <w:tcW w:w="710" w:type="dxa"/>
          </w:tcPr>
          <w:p w:rsidR="00FB572A" w:rsidRDefault="00FB572A">
            <w:pPr>
              <w:pStyle w:val="ConsPlusNormal"/>
            </w:pPr>
          </w:p>
        </w:tc>
        <w:tc>
          <w:tcPr>
            <w:tcW w:w="794" w:type="dxa"/>
          </w:tcPr>
          <w:p w:rsidR="00FB572A" w:rsidRDefault="00FB572A">
            <w:pPr>
              <w:pStyle w:val="ConsPlusNormal"/>
            </w:pPr>
          </w:p>
        </w:tc>
      </w:tr>
      <w:tr w:rsidR="00FB572A">
        <w:tc>
          <w:tcPr>
            <w:tcW w:w="454" w:type="dxa"/>
          </w:tcPr>
          <w:p w:rsidR="00FB572A" w:rsidRDefault="00FB572A">
            <w:pPr>
              <w:pStyle w:val="ConsPlusNormal"/>
            </w:pPr>
          </w:p>
        </w:tc>
        <w:tc>
          <w:tcPr>
            <w:tcW w:w="964" w:type="dxa"/>
          </w:tcPr>
          <w:p w:rsidR="00FB572A" w:rsidRDefault="00FB572A">
            <w:pPr>
              <w:pStyle w:val="ConsPlusNormal"/>
            </w:pPr>
          </w:p>
        </w:tc>
        <w:tc>
          <w:tcPr>
            <w:tcW w:w="1814" w:type="dxa"/>
          </w:tcPr>
          <w:p w:rsidR="00FB572A" w:rsidRDefault="00FB572A">
            <w:pPr>
              <w:pStyle w:val="ConsPlusNormal"/>
            </w:pPr>
            <w:r>
              <w:t>Машины и механизмы</w:t>
            </w:r>
          </w:p>
        </w:tc>
        <w:tc>
          <w:tcPr>
            <w:tcW w:w="850" w:type="dxa"/>
          </w:tcPr>
          <w:p w:rsidR="00FB572A" w:rsidRDefault="00FB572A">
            <w:pPr>
              <w:pStyle w:val="ConsPlusNormal"/>
            </w:pPr>
          </w:p>
        </w:tc>
        <w:tc>
          <w:tcPr>
            <w:tcW w:w="706" w:type="dxa"/>
          </w:tcPr>
          <w:p w:rsidR="00FB572A" w:rsidRDefault="00FB572A">
            <w:pPr>
              <w:pStyle w:val="ConsPlusNormal"/>
            </w:pPr>
          </w:p>
        </w:tc>
        <w:tc>
          <w:tcPr>
            <w:tcW w:w="1134" w:type="dxa"/>
          </w:tcPr>
          <w:p w:rsidR="00FB572A" w:rsidRDefault="00FB572A">
            <w:pPr>
              <w:pStyle w:val="ConsPlusNormal"/>
            </w:pPr>
          </w:p>
        </w:tc>
        <w:tc>
          <w:tcPr>
            <w:tcW w:w="1618" w:type="dxa"/>
          </w:tcPr>
          <w:p w:rsidR="00FB572A" w:rsidRDefault="00FB572A">
            <w:pPr>
              <w:pStyle w:val="ConsPlusNormal"/>
            </w:pPr>
          </w:p>
        </w:tc>
        <w:tc>
          <w:tcPr>
            <w:tcW w:w="710" w:type="dxa"/>
          </w:tcPr>
          <w:p w:rsidR="00FB572A" w:rsidRDefault="00FB572A">
            <w:pPr>
              <w:pStyle w:val="ConsPlusNormal"/>
            </w:pPr>
          </w:p>
        </w:tc>
        <w:tc>
          <w:tcPr>
            <w:tcW w:w="794" w:type="dxa"/>
          </w:tcPr>
          <w:p w:rsidR="00FB572A" w:rsidRDefault="00FB572A">
            <w:pPr>
              <w:pStyle w:val="ConsPlusNormal"/>
            </w:pPr>
          </w:p>
        </w:tc>
      </w:tr>
      <w:tr w:rsidR="00FB572A">
        <w:tc>
          <w:tcPr>
            <w:tcW w:w="454" w:type="dxa"/>
          </w:tcPr>
          <w:p w:rsidR="00FB572A" w:rsidRDefault="00FB572A">
            <w:pPr>
              <w:pStyle w:val="ConsPlusNormal"/>
            </w:pPr>
          </w:p>
        </w:tc>
        <w:tc>
          <w:tcPr>
            <w:tcW w:w="964" w:type="dxa"/>
          </w:tcPr>
          <w:p w:rsidR="00FB572A" w:rsidRDefault="00FB572A">
            <w:pPr>
              <w:pStyle w:val="ConsPlusNormal"/>
            </w:pPr>
          </w:p>
        </w:tc>
        <w:tc>
          <w:tcPr>
            <w:tcW w:w="1814" w:type="dxa"/>
          </w:tcPr>
          <w:p w:rsidR="00FB572A" w:rsidRDefault="00FB572A">
            <w:pPr>
              <w:pStyle w:val="ConsPlusNormal"/>
            </w:pPr>
          </w:p>
        </w:tc>
        <w:tc>
          <w:tcPr>
            <w:tcW w:w="850" w:type="dxa"/>
          </w:tcPr>
          <w:p w:rsidR="00FB572A" w:rsidRDefault="00FB572A">
            <w:pPr>
              <w:pStyle w:val="ConsPlusNormal"/>
            </w:pPr>
            <w:r>
              <w:t>маш.-ч</w:t>
            </w:r>
          </w:p>
        </w:tc>
        <w:tc>
          <w:tcPr>
            <w:tcW w:w="706" w:type="dxa"/>
          </w:tcPr>
          <w:p w:rsidR="00FB572A" w:rsidRDefault="00FB572A">
            <w:pPr>
              <w:pStyle w:val="ConsPlusNormal"/>
            </w:pPr>
          </w:p>
        </w:tc>
        <w:tc>
          <w:tcPr>
            <w:tcW w:w="1134" w:type="dxa"/>
          </w:tcPr>
          <w:p w:rsidR="00FB572A" w:rsidRDefault="00FB572A">
            <w:pPr>
              <w:pStyle w:val="ConsPlusNormal"/>
            </w:pPr>
          </w:p>
        </w:tc>
        <w:tc>
          <w:tcPr>
            <w:tcW w:w="1618" w:type="dxa"/>
          </w:tcPr>
          <w:p w:rsidR="00FB572A" w:rsidRDefault="00FB572A">
            <w:pPr>
              <w:pStyle w:val="ConsPlusNormal"/>
            </w:pPr>
          </w:p>
        </w:tc>
        <w:tc>
          <w:tcPr>
            <w:tcW w:w="710" w:type="dxa"/>
          </w:tcPr>
          <w:p w:rsidR="00FB572A" w:rsidRDefault="00FB572A">
            <w:pPr>
              <w:pStyle w:val="ConsPlusNormal"/>
            </w:pPr>
          </w:p>
        </w:tc>
        <w:tc>
          <w:tcPr>
            <w:tcW w:w="794" w:type="dxa"/>
          </w:tcPr>
          <w:p w:rsidR="00FB572A" w:rsidRDefault="00FB572A">
            <w:pPr>
              <w:pStyle w:val="ConsPlusNormal"/>
            </w:pPr>
          </w:p>
        </w:tc>
      </w:tr>
      <w:tr w:rsidR="00FB572A">
        <w:tc>
          <w:tcPr>
            <w:tcW w:w="454" w:type="dxa"/>
          </w:tcPr>
          <w:p w:rsidR="00FB572A" w:rsidRDefault="00FB572A">
            <w:pPr>
              <w:pStyle w:val="ConsPlusNormal"/>
            </w:pPr>
          </w:p>
        </w:tc>
        <w:tc>
          <w:tcPr>
            <w:tcW w:w="964" w:type="dxa"/>
          </w:tcPr>
          <w:p w:rsidR="00FB572A" w:rsidRDefault="00FB572A">
            <w:pPr>
              <w:pStyle w:val="ConsPlusNormal"/>
            </w:pPr>
          </w:p>
        </w:tc>
        <w:tc>
          <w:tcPr>
            <w:tcW w:w="1814" w:type="dxa"/>
          </w:tcPr>
          <w:p w:rsidR="00FB572A" w:rsidRDefault="00FB572A">
            <w:pPr>
              <w:pStyle w:val="ConsPlusNormal"/>
            </w:pPr>
          </w:p>
        </w:tc>
        <w:tc>
          <w:tcPr>
            <w:tcW w:w="850" w:type="dxa"/>
          </w:tcPr>
          <w:p w:rsidR="00FB572A" w:rsidRDefault="00FB572A">
            <w:pPr>
              <w:pStyle w:val="ConsPlusNormal"/>
            </w:pPr>
            <w:r>
              <w:t>маш.-ч</w:t>
            </w:r>
          </w:p>
        </w:tc>
        <w:tc>
          <w:tcPr>
            <w:tcW w:w="706" w:type="dxa"/>
          </w:tcPr>
          <w:p w:rsidR="00FB572A" w:rsidRDefault="00FB572A">
            <w:pPr>
              <w:pStyle w:val="ConsPlusNormal"/>
            </w:pPr>
          </w:p>
        </w:tc>
        <w:tc>
          <w:tcPr>
            <w:tcW w:w="1134" w:type="dxa"/>
          </w:tcPr>
          <w:p w:rsidR="00FB572A" w:rsidRDefault="00FB572A">
            <w:pPr>
              <w:pStyle w:val="ConsPlusNormal"/>
            </w:pPr>
          </w:p>
        </w:tc>
        <w:tc>
          <w:tcPr>
            <w:tcW w:w="1618" w:type="dxa"/>
          </w:tcPr>
          <w:p w:rsidR="00FB572A" w:rsidRDefault="00FB572A">
            <w:pPr>
              <w:pStyle w:val="ConsPlusNormal"/>
            </w:pPr>
          </w:p>
        </w:tc>
        <w:tc>
          <w:tcPr>
            <w:tcW w:w="710" w:type="dxa"/>
          </w:tcPr>
          <w:p w:rsidR="00FB572A" w:rsidRDefault="00FB572A">
            <w:pPr>
              <w:pStyle w:val="ConsPlusNormal"/>
            </w:pPr>
          </w:p>
        </w:tc>
        <w:tc>
          <w:tcPr>
            <w:tcW w:w="794" w:type="dxa"/>
          </w:tcPr>
          <w:p w:rsidR="00FB572A" w:rsidRDefault="00FB572A">
            <w:pPr>
              <w:pStyle w:val="ConsPlusNormal"/>
            </w:pPr>
          </w:p>
        </w:tc>
      </w:tr>
      <w:tr w:rsidR="00FB572A">
        <w:tc>
          <w:tcPr>
            <w:tcW w:w="454" w:type="dxa"/>
          </w:tcPr>
          <w:p w:rsidR="00FB572A" w:rsidRDefault="00FB572A">
            <w:pPr>
              <w:pStyle w:val="ConsPlusNormal"/>
            </w:pPr>
          </w:p>
        </w:tc>
        <w:tc>
          <w:tcPr>
            <w:tcW w:w="964" w:type="dxa"/>
          </w:tcPr>
          <w:p w:rsidR="00FB572A" w:rsidRDefault="00FB572A">
            <w:pPr>
              <w:pStyle w:val="ConsPlusNormal"/>
            </w:pPr>
          </w:p>
        </w:tc>
        <w:tc>
          <w:tcPr>
            <w:tcW w:w="1814" w:type="dxa"/>
          </w:tcPr>
          <w:p w:rsidR="00FB572A" w:rsidRDefault="00FB572A">
            <w:pPr>
              <w:pStyle w:val="ConsPlusNormal"/>
            </w:pPr>
            <w:r>
              <w:t>Материальные ресурсы</w:t>
            </w:r>
          </w:p>
        </w:tc>
        <w:tc>
          <w:tcPr>
            <w:tcW w:w="850" w:type="dxa"/>
          </w:tcPr>
          <w:p w:rsidR="00FB572A" w:rsidRDefault="00FB572A">
            <w:pPr>
              <w:pStyle w:val="ConsPlusNormal"/>
            </w:pPr>
          </w:p>
        </w:tc>
        <w:tc>
          <w:tcPr>
            <w:tcW w:w="706" w:type="dxa"/>
          </w:tcPr>
          <w:p w:rsidR="00FB572A" w:rsidRDefault="00FB572A">
            <w:pPr>
              <w:pStyle w:val="ConsPlusNormal"/>
            </w:pPr>
          </w:p>
        </w:tc>
        <w:tc>
          <w:tcPr>
            <w:tcW w:w="1134" w:type="dxa"/>
          </w:tcPr>
          <w:p w:rsidR="00FB572A" w:rsidRDefault="00FB572A">
            <w:pPr>
              <w:pStyle w:val="ConsPlusNormal"/>
            </w:pPr>
          </w:p>
        </w:tc>
        <w:tc>
          <w:tcPr>
            <w:tcW w:w="1618" w:type="dxa"/>
          </w:tcPr>
          <w:p w:rsidR="00FB572A" w:rsidRDefault="00FB572A">
            <w:pPr>
              <w:pStyle w:val="ConsPlusNormal"/>
            </w:pPr>
          </w:p>
        </w:tc>
        <w:tc>
          <w:tcPr>
            <w:tcW w:w="710" w:type="dxa"/>
          </w:tcPr>
          <w:p w:rsidR="00FB572A" w:rsidRDefault="00FB572A">
            <w:pPr>
              <w:pStyle w:val="ConsPlusNormal"/>
            </w:pPr>
          </w:p>
        </w:tc>
        <w:tc>
          <w:tcPr>
            <w:tcW w:w="794" w:type="dxa"/>
          </w:tcPr>
          <w:p w:rsidR="00FB572A" w:rsidRDefault="00FB572A">
            <w:pPr>
              <w:pStyle w:val="ConsPlusNormal"/>
            </w:pPr>
          </w:p>
        </w:tc>
      </w:tr>
      <w:tr w:rsidR="00FB572A">
        <w:tc>
          <w:tcPr>
            <w:tcW w:w="454" w:type="dxa"/>
          </w:tcPr>
          <w:p w:rsidR="00FB572A" w:rsidRDefault="00FB572A">
            <w:pPr>
              <w:pStyle w:val="ConsPlusNormal"/>
            </w:pPr>
          </w:p>
        </w:tc>
        <w:tc>
          <w:tcPr>
            <w:tcW w:w="964" w:type="dxa"/>
          </w:tcPr>
          <w:p w:rsidR="00FB572A" w:rsidRDefault="00FB572A">
            <w:pPr>
              <w:pStyle w:val="ConsPlusNormal"/>
            </w:pPr>
          </w:p>
        </w:tc>
        <w:tc>
          <w:tcPr>
            <w:tcW w:w="1814" w:type="dxa"/>
          </w:tcPr>
          <w:p w:rsidR="00FB572A" w:rsidRDefault="00FB572A">
            <w:pPr>
              <w:pStyle w:val="ConsPlusNormal"/>
            </w:pPr>
          </w:p>
        </w:tc>
        <w:tc>
          <w:tcPr>
            <w:tcW w:w="850" w:type="dxa"/>
          </w:tcPr>
          <w:p w:rsidR="00FB572A" w:rsidRDefault="00FB572A">
            <w:pPr>
              <w:pStyle w:val="ConsPlusNormal"/>
            </w:pPr>
          </w:p>
        </w:tc>
        <w:tc>
          <w:tcPr>
            <w:tcW w:w="706" w:type="dxa"/>
          </w:tcPr>
          <w:p w:rsidR="00FB572A" w:rsidRDefault="00FB572A">
            <w:pPr>
              <w:pStyle w:val="ConsPlusNormal"/>
            </w:pPr>
          </w:p>
        </w:tc>
        <w:tc>
          <w:tcPr>
            <w:tcW w:w="1134" w:type="dxa"/>
          </w:tcPr>
          <w:p w:rsidR="00FB572A" w:rsidRDefault="00FB572A">
            <w:pPr>
              <w:pStyle w:val="ConsPlusNormal"/>
            </w:pPr>
          </w:p>
        </w:tc>
        <w:tc>
          <w:tcPr>
            <w:tcW w:w="1618" w:type="dxa"/>
          </w:tcPr>
          <w:p w:rsidR="00FB572A" w:rsidRDefault="00FB572A">
            <w:pPr>
              <w:pStyle w:val="ConsPlusNormal"/>
            </w:pPr>
          </w:p>
        </w:tc>
        <w:tc>
          <w:tcPr>
            <w:tcW w:w="710" w:type="dxa"/>
          </w:tcPr>
          <w:p w:rsidR="00FB572A" w:rsidRDefault="00FB572A">
            <w:pPr>
              <w:pStyle w:val="ConsPlusNormal"/>
            </w:pPr>
          </w:p>
        </w:tc>
        <w:tc>
          <w:tcPr>
            <w:tcW w:w="794" w:type="dxa"/>
          </w:tcPr>
          <w:p w:rsidR="00FB572A" w:rsidRDefault="00FB572A">
            <w:pPr>
              <w:pStyle w:val="ConsPlusNormal"/>
            </w:pPr>
          </w:p>
        </w:tc>
      </w:tr>
      <w:tr w:rsidR="00FB572A">
        <w:tc>
          <w:tcPr>
            <w:tcW w:w="454" w:type="dxa"/>
          </w:tcPr>
          <w:p w:rsidR="00FB572A" w:rsidRDefault="00FB572A">
            <w:pPr>
              <w:pStyle w:val="ConsPlusNormal"/>
            </w:pPr>
          </w:p>
        </w:tc>
        <w:tc>
          <w:tcPr>
            <w:tcW w:w="964" w:type="dxa"/>
          </w:tcPr>
          <w:p w:rsidR="00FB572A" w:rsidRDefault="00FB572A">
            <w:pPr>
              <w:pStyle w:val="ConsPlusNormal"/>
            </w:pPr>
          </w:p>
        </w:tc>
        <w:tc>
          <w:tcPr>
            <w:tcW w:w="1814" w:type="dxa"/>
          </w:tcPr>
          <w:p w:rsidR="00FB572A" w:rsidRDefault="00FB572A">
            <w:pPr>
              <w:pStyle w:val="ConsPlusNormal"/>
            </w:pPr>
          </w:p>
        </w:tc>
        <w:tc>
          <w:tcPr>
            <w:tcW w:w="850" w:type="dxa"/>
          </w:tcPr>
          <w:p w:rsidR="00FB572A" w:rsidRDefault="00FB572A">
            <w:pPr>
              <w:pStyle w:val="ConsPlusNormal"/>
            </w:pPr>
          </w:p>
        </w:tc>
        <w:tc>
          <w:tcPr>
            <w:tcW w:w="706" w:type="dxa"/>
          </w:tcPr>
          <w:p w:rsidR="00FB572A" w:rsidRDefault="00FB572A">
            <w:pPr>
              <w:pStyle w:val="ConsPlusNormal"/>
            </w:pPr>
          </w:p>
        </w:tc>
        <w:tc>
          <w:tcPr>
            <w:tcW w:w="1134" w:type="dxa"/>
          </w:tcPr>
          <w:p w:rsidR="00FB572A" w:rsidRDefault="00FB572A">
            <w:pPr>
              <w:pStyle w:val="ConsPlusNormal"/>
            </w:pPr>
          </w:p>
        </w:tc>
        <w:tc>
          <w:tcPr>
            <w:tcW w:w="1618" w:type="dxa"/>
          </w:tcPr>
          <w:p w:rsidR="00FB572A" w:rsidRDefault="00FB572A">
            <w:pPr>
              <w:pStyle w:val="ConsPlusNormal"/>
            </w:pPr>
          </w:p>
        </w:tc>
        <w:tc>
          <w:tcPr>
            <w:tcW w:w="710" w:type="dxa"/>
          </w:tcPr>
          <w:p w:rsidR="00FB572A" w:rsidRDefault="00FB572A">
            <w:pPr>
              <w:pStyle w:val="ConsPlusNormal"/>
            </w:pPr>
          </w:p>
        </w:tc>
        <w:tc>
          <w:tcPr>
            <w:tcW w:w="794" w:type="dxa"/>
          </w:tcPr>
          <w:p w:rsidR="00FB572A" w:rsidRDefault="00FB572A">
            <w:pPr>
              <w:pStyle w:val="ConsPlusNormal"/>
            </w:pPr>
          </w:p>
        </w:tc>
      </w:tr>
      <w:tr w:rsidR="00FB572A">
        <w:tc>
          <w:tcPr>
            <w:tcW w:w="454" w:type="dxa"/>
          </w:tcPr>
          <w:p w:rsidR="00FB572A" w:rsidRDefault="00FB572A">
            <w:pPr>
              <w:pStyle w:val="ConsPlusNormal"/>
            </w:pPr>
          </w:p>
        </w:tc>
        <w:tc>
          <w:tcPr>
            <w:tcW w:w="964" w:type="dxa"/>
          </w:tcPr>
          <w:p w:rsidR="00FB572A" w:rsidRDefault="00FB572A">
            <w:pPr>
              <w:pStyle w:val="ConsPlusNormal"/>
            </w:pPr>
          </w:p>
        </w:tc>
        <w:tc>
          <w:tcPr>
            <w:tcW w:w="1814" w:type="dxa"/>
          </w:tcPr>
          <w:p w:rsidR="00FB572A" w:rsidRDefault="00FB572A">
            <w:pPr>
              <w:pStyle w:val="ConsPlusNormal"/>
            </w:pPr>
            <w:r>
              <w:t>Оборудование</w:t>
            </w:r>
          </w:p>
        </w:tc>
        <w:tc>
          <w:tcPr>
            <w:tcW w:w="850" w:type="dxa"/>
          </w:tcPr>
          <w:p w:rsidR="00FB572A" w:rsidRDefault="00FB572A">
            <w:pPr>
              <w:pStyle w:val="ConsPlusNormal"/>
            </w:pPr>
          </w:p>
        </w:tc>
        <w:tc>
          <w:tcPr>
            <w:tcW w:w="706" w:type="dxa"/>
          </w:tcPr>
          <w:p w:rsidR="00FB572A" w:rsidRDefault="00FB572A">
            <w:pPr>
              <w:pStyle w:val="ConsPlusNormal"/>
            </w:pPr>
          </w:p>
        </w:tc>
        <w:tc>
          <w:tcPr>
            <w:tcW w:w="1134" w:type="dxa"/>
          </w:tcPr>
          <w:p w:rsidR="00FB572A" w:rsidRDefault="00FB572A">
            <w:pPr>
              <w:pStyle w:val="ConsPlusNormal"/>
            </w:pPr>
          </w:p>
        </w:tc>
        <w:tc>
          <w:tcPr>
            <w:tcW w:w="1618" w:type="dxa"/>
          </w:tcPr>
          <w:p w:rsidR="00FB572A" w:rsidRDefault="00FB572A">
            <w:pPr>
              <w:pStyle w:val="ConsPlusNormal"/>
            </w:pPr>
          </w:p>
        </w:tc>
        <w:tc>
          <w:tcPr>
            <w:tcW w:w="710" w:type="dxa"/>
          </w:tcPr>
          <w:p w:rsidR="00FB572A" w:rsidRDefault="00FB572A">
            <w:pPr>
              <w:pStyle w:val="ConsPlusNormal"/>
            </w:pPr>
          </w:p>
        </w:tc>
        <w:tc>
          <w:tcPr>
            <w:tcW w:w="794" w:type="dxa"/>
          </w:tcPr>
          <w:p w:rsidR="00FB572A" w:rsidRDefault="00FB572A">
            <w:pPr>
              <w:pStyle w:val="ConsPlusNormal"/>
            </w:pPr>
          </w:p>
        </w:tc>
      </w:tr>
      <w:tr w:rsidR="00FB572A">
        <w:tc>
          <w:tcPr>
            <w:tcW w:w="454" w:type="dxa"/>
          </w:tcPr>
          <w:p w:rsidR="00FB572A" w:rsidRDefault="00FB572A">
            <w:pPr>
              <w:pStyle w:val="ConsPlusNormal"/>
            </w:pPr>
          </w:p>
        </w:tc>
        <w:tc>
          <w:tcPr>
            <w:tcW w:w="964" w:type="dxa"/>
          </w:tcPr>
          <w:p w:rsidR="00FB572A" w:rsidRDefault="00FB572A">
            <w:pPr>
              <w:pStyle w:val="ConsPlusNormal"/>
            </w:pPr>
          </w:p>
        </w:tc>
        <w:tc>
          <w:tcPr>
            <w:tcW w:w="1814" w:type="dxa"/>
          </w:tcPr>
          <w:p w:rsidR="00FB572A" w:rsidRDefault="00FB572A">
            <w:pPr>
              <w:pStyle w:val="ConsPlusNormal"/>
            </w:pPr>
          </w:p>
        </w:tc>
        <w:tc>
          <w:tcPr>
            <w:tcW w:w="850" w:type="dxa"/>
          </w:tcPr>
          <w:p w:rsidR="00FB572A" w:rsidRDefault="00FB572A">
            <w:pPr>
              <w:pStyle w:val="ConsPlusNormal"/>
            </w:pPr>
          </w:p>
        </w:tc>
        <w:tc>
          <w:tcPr>
            <w:tcW w:w="706" w:type="dxa"/>
          </w:tcPr>
          <w:p w:rsidR="00FB572A" w:rsidRDefault="00FB572A">
            <w:pPr>
              <w:pStyle w:val="ConsPlusNormal"/>
            </w:pPr>
          </w:p>
        </w:tc>
        <w:tc>
          <w:tcPr>
            <w:tcW w:w="1134" w:type="dxa"/>
          </w:tcPr>
          <w:p w:rsidR="00FB572A" w:rsidRDefault="00FB572A">
            <w:pPr>
              <w:pStyle w:val="ConsPlusNormal"/>
            </w:pPr>
          </w:p>
        </w:tc>
        <w:tc>
          <w:tcPr>
            <w:tcW w:w="1618" w:type="dxa"/>
          </w:tcPr>
          <w:p w:rsidR="00FB572A" w:rsidRDefault="00FB572A">
            <w:pPr>
              <w:pStyle w:val="ConsPlusNormal"/>
            </w:pPr>
          </w:p>
        </w:tc>
        <w:tc>
          <w:tcPr>
            <w:tcW w:w="710" w:type="dxa"/>
          </w:tcPr>
          <w:p w:rsidR="00FB572A" w:rsidRDefault="00FB572A">
            <w:pPr>
              <w:pStyle w:val="ConsPlusNormal"/>
            </w:pPr>
          </w:p>
        </w:tc>
        <w:tc>
          <w:tcPr>
            <w:tcW w:w="794" w:type="dxa"/>
          </w:tcPr>
          <w:p w:rsidR="00FB572A" w:rsidRDefault="00FB572A">
            <w:pPr>
              <w:pStyle w:val="ConsPlusNormal"/>
            </w:pPr>
          </w:p>
        </w:tc>
      </w:tr>
      <w:tr w:rsidR="00FB572A">
        <w:tc>
          <w:tcPr>
            <w:tcW w:w="454" w:type="dxa"/>
          </w:tcPr>
          <w:p w:rsidR="00FB572A" w:rsidRDefault="00FB572A">
            <w:pPr>
              <w:pStyle w:val="ConsPlusNormal"/>
            </w:pPr>
          </w:p>
        </w:tc>
        <w:tc>
          <w:tcPr>
            <w:tcW w:w="964" w:type="dxa"/>
          </w:tcPr>
          <w:p w:rsidR="00FB572A" w:rsidRDefault="00FB572A">
            <w:pPr>
              <w:pStyle w:val="ConsPlusNormal"/>
            </w:pPr>
          </w:p>
        </w:tc>
        <w:tc>
          <w:tcPr>
            <w:tcW w:w="1814" w:type="dxa"/>
          </w:tcPr>
          <w:p w:rsidR="00FB572A" w:rsidRDefault="00FB572A">
            <w:pPr>
              <w:pStyle w:val="ConsPlusNormal"/>
            </w:pPr>
          </w:p>
        </w:tc>
        <w:tc>
          <w:tcPr>
            <w:tcW w:w="850" w:type="dxa"/>
          </w:tcPr>
          <w:p w:rsidR="00FB572A" w:rsidRDefault="00FB572A">
            <w:pPr>
              <w:pStyle w:val="ConsPlusNormal"/>
            </w:pPr>
          </w:p>
        </w:tc>
        <w:tc>
          <w:tcPr>
            <w:tcW w:w="706" w:type="dxa"/>
          </w:tcPr>
          <w:p w:rsidR="00FB572A" w:rsidRDefault="00FB572A">
            <w:pPr>
              <w:pStyle w:val="ConsPlusNormal"/>
            </w:pPr>
          </w:p>
        </w:tc>
        <w:tc>
          <w:tcPr>
            <w:tcW w:w="1134" w:type="dxa"/>
          </w:tcPr>
          <w:p w:rsidR="00FB572A" w:rsidRDefault="00FB572A">
            <w:pPr>
              <w:pStyle w:val="ConsPlusNormal"/>
            </w:pPr>
          </w:p>
        </w:tc>
        <w:tc>
          <w:tcPr>
            <w:tcW w:w="1618" w:type="dxa"/>
          </w:tcPr>
          <w:p w:rsidR="00FB572A" w:rsidRDefault="00FB572A">
            <w:pPr>
              <w:pStyle w:val="ConsPlusNormal"/>
            </w:pPr>
          </w:p>
        </w:tc>
        <w:tc>
          <w:tcPr>
            <w:tcW w:w="710" w:type="dxa"/>
          </w:tcPr>
          <w:p w:rsidR="00FB572A" w:rsidRDefault="00FB572A">
            <w:pPr>
              <w:pStyle w:val="ConsPlusNormal"/>
            </w:pPr>
          </w:p>
        </w:tc>
        <w:tc>
          <w:tcPr>
            <w:tcW w:w="794" w:type="dxa"/>
          </w:tcPr>
          <w:p w:rsidR="00FB572A" w:rsidRDefault="00FB572A">
            <w:pPr>
              <w:pStyle w:val="ConsPlusNormal"/>
            </w:pPr>
          </w:p>
        </w:tc>
      </w:tr>
    </w:tbl>
    <w:p w:rsidR="00FB572A" w:rsidRDefault="00FB572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04"/>
        <w:gridCol w:w="7710"/>
      </w:tblGrid>
      <w:tr w:rsidR="00FB572A">
        <w:tc>
          <w:tcPr>
            <w:tcW w:w="1304" w:type="dxa"/>
            <w:tcBorders>
              <w:top w:val="nil"/>
              <w:left w:val="nil"/>
              <w:bottom w:val="nil"/>
              <w:right w:val="nil"/>
            </w:tcBorders>
            <w:vAlign w:val="bottom"/>
          </w:tcPr>
          <w:p w:rsidR="00FB572A" w:rsidRDefault="00FB572A">
            <w:pPr>
              <w:pStyle w:val="ConsPlusNormal"/>
            </w:pPr>
            <w:r>
              <w:t>Составил</w:t>
            </w:r>
          </w:p>
        </w:tc>
        <w:tc>
          <w:tcPr>
            <w:tcW w:w="7710" w:type="dxa"/>
            <w:tcBorders>
              <w:top w:val="nil"/>
              <w:left w:val="nil"/>
              <w:bottom w:val="single" w:sz="4" w:space="0" w:color="auto"/>
              <w:right w:val="nil"/>
            </w:tcBorders>
          </w:tcPr>
          <w:p w:rsidR="00FB572A" w:rsidRDefault="00FB572A">
            <w:pPr>
              <w:pStyle w:val="ConsPlusNormal"/>
            </w:pPr>
          </w:p>
        </w:tc>
      </w:tr>
      <w:tr w:rsidR="00FB572A">
        <w:tc>
          <w:tcPr>
            <w:tcW w:w="1304" w:type="dxa"/>
            <w:tcBorders>
              <w:top w:val="nil"/>
              <w:left w:val="nil"/>
              <w:bottom w:val="nil"/>
              <w:right w:val="nil"/>
            </w:tcBorders>
          </w:tcPr>
          <w:p w:rsidR="00FB572A" w:rsidRDefault="00FB572A">
            <w:pPr>
              <w:pStyle w:val="ConsPlusNormal"/>
            </w:pPr>
          </w:p>
        </w:tc>
        <w:tc>
          <w:tcPr>
            <w:tcW w:w="7710" w:type="dxa"/>
            <w:tcBorders>
              <w:top w:val="single" w:sz="4" w:space="0" w:color="auto"/>
              <w:left w:val="nil"/>
              <w:bottom w:val="nil"/>
              <w:right w:val="nil"/>
            </w:tcBorders>
            <w:vAlign w:val="bottom"/>
          </w:tcPr>
          <w:p w:rsidR="00FB572A" w:rsidRDefault="00FB572A">
            <w:pPr>
              <w:pStyle w:val="ConsPlusNormal"/>
              <w:jc w:val="center"/>
            </w:pPr>
            <w:r>
              <w:t>[должность, подпись (инициалы, фамилия)]</w:t>
            </w:r>
          </w:p>
        </w:tc>
      </w:tr>
      <w:tr w:rsidR="00FB572A">
        <w:tc>
          <w:tcPr>
            <w:tcW w:w="1304" w:type="dxa"/>
            <w:tcBorders>
              <w:top w:val="nil"/>
              <w:left w:val="nil"/>
              <w:bottom w:val="nil"/>
              <w:right w:val="nil"/>
            </w:tcBorders>
            <w:vAlign w:val="bottom"/>
          </w:tcPr>
          <w:p w:rsidR="00FB572A" w:rsidRDefault="00FB572A">
            <w:pPr>
              <w:pStyle w:val="ConsPlusNormal"/>
            </w:pPr>
            <w:r>
              <w:t>Проверил</w:t>
            </w:r>
          </w:p>
        </w:tc>
        <w:tc>
          <w:tcPr>
            <w:tcW w:w="7710" w:type="dxa"/>
            <w:tcBorders>
              <w:top w:val="nil"/>
              <w:left w:val="nil"/>
              <w:bottom w:val="single" w:sz="4" w:space="0" w:color="auto"/>
              <w:right w:val="nil"/>
            </w:tcBorders>
          </w:tcPr>
          <w:p w:rsidR="00FB572A" w:rsidRDefault="00FB572A">
            <w:pPr>
              <w:pStyle w:val="ConsPlusNormal"/>
            </w:pPr>
          </w:p>
        </w:tc>
      </w:tr>
      <w:tr w:rsidR="00FB572A">
        <w:tc>
          <w:tcPr>
            <w:tcW w:w="1304" w:type="dxa"/>
            <w:tcBorders>
              <w:top w:val="nil"/>
              <w:left w:val="nil"/>
              <w:bottom w:val="nil"/>
              <w:right w:val="nil"/>
            </w:tcBorders>
          </w:tcPr>
          <w:p w:rsidR="00FB572A" w:rsidRDefault="00FB572A">
            <w:pPr>
              <w:pStyle w:val="ConsPlusNormal"/>
            </w:pPr>
          </w:p>
        </w:tc>
        <w:tc>
          <w:tcPr>
            <w:tcW w:w="7710" w:type="dxa"/>
            <w:tcBorders>
              <w:top w:val="single" w:sz="4" w:space="0" w:color="auto"/>
              <w:left w:val="nil"/>
              <w:bottom w:val="nil"/>
              <w:right w:val="nil"/>
            </w:tcBorders>
          </w:tcPr>
          <w:p w:rsidR="00FB572A" w:rsidRDefault="00FB572A">
            <w:pPr>
              <w:pStyle w:val="ConsPlusNormal"/>
              <w:jc w:val="center"/>
            </w:pPr>
            <w:r>
              <w:t>[должность, подпись (инициалы, фамилия)]</w:t>
            </w:r>
          </w:p>
        </w:tc>
      </w:tr>
    </w:tbl>
    <w:p w:rsidR="00FB572A" w:rsidRDefault="00FB572A">
      <w:pPr>
        <w:pStyle w:val="ConsPlusNormal"/>
        <w:jc w:val="both"/>
      </w:pPr>
    </w:p>
    <w:p w:rsidR="00FB572A" w:rsidRDefault="00FB572A">
      <w:pPr>
        <w:pStyle w:val="ConsPlusNormal"/>
        <w:jc w:val="both"/>
      </w:pPr>
    </w:p>
    <w:p w:rsidR="00FB572A" w:rsidRDefault="00FB572A">
      <w:pPr>
        <w:pStyle w:val="ConsPlusNormal"/>
        <w:jc w:val="both"/>
      </w:pPr>
    </w:p>
    <w:p w:rsidR="00FB572A" w:rsidRDefault="00FB572A">
      <w:pPr>
        <w:pStyle w:val="ConsPlusNormal"/>
        <w:jc w:val="both"/>
      </w:pPr>
    </w:p>
    <w:p w:rsidR="00FB572A" w:rsidRDefault="00FB572A">
      <w:pPr>
        <w:pStyle w:val="ConsPlusNormal"/>
        <w:jc w:val="both"/>
      </w:pPr>
    </w:p>
    <w:p w:rsidR="00FB572A" w:rsidRDefault="00FB572A">
      <w:pPr>
        <w:pStyle w:val="ConsPlusNormal"/>
        <w:jc w:val="right"/>
        <w:outlineLvl w:val="1"/>
      </w:pPr>
      <w:r>
        <w:t>Приложение N 8</w:t>
      </w:r>
    </w:p>
    <w:p w:rsidR="00FB572A" w:rsidRDefault="00FB572A">
      <w:pPr>
        <w:pStyle w:val="ConsPlusNormal"/>
        <w:jc w:val="right"/>
      </w:pPr>
      <w:r>
        <w:t>к Методике определения сметной</w:t>
      </w:r>
    </w:p>
    <w:p w:rsidR="00FB572A" w:rsidRDefault="00FB572A">
      <w:pPr>
        <w:pStyle w:val="ConsPlusNormal"/>
        <w:jc w:val="right"/>
      </w:pPr>
      <w:r>
        <w:t>стоимости строительства объектов</w:t>
      </w:r>
    </w:p>
    <w:p w:rsidR="00FB572A" w:rsidRDefault="00FB572A">
      <w:pPr>
        <w:pStyle w:val="ConsPlusNormal"/>
        <w:jc w:val="right"/>
      </w:pPr>
      <w:r>
        <w:t>капитального строительства,</w:t>
      </w:r>
    </w:p>
    <w:p w:rsidR="00FB572A" w:rsidRDefault="00FB572A">
      <w:pPr>
        <w:pStyle w:val="ConsPlusNormal"/>
        <w:jc w:val="right"/>
      </w:pPr>
      <w:r>
        <w:t>расположенных за пределами</w:t>
      </w:r>
    </w:p>
    <w:p w:rsidR="00FB572A" w:rsidRDefault="00FB572A">
      <w:pPr>
        <w:pStyle w:val="ConsPlusNormal"/>
        <w:jc w:val="right"/>
      </w:pPr>
      <w:r>
        <w:t>территории Российской Федерации,</w:t>
      </w:r>
    </w:p>
    <w:p w:rsidR="00FB572A" w:rsidRDefault="00FB572A">
      <w:pPr>
        <w:pStyle w:val="ConsPlusNormal"/>
        <w:jc w:val="right"/>
      </w:pPr>
      <w:r>
        <w:t>утвержденной приказом Министерства</w:t>
      </w:r>
    </w:p>
    <w:p w:rsidR="00FB572A" w:rsidRDefault="00FB572A">
      <w:pPr>
        <w:pStyle w:val="ConsPlusNormal"/>
        <w:jc w:val="right"/>
      </w:pPr>
      <w:r>
        <w:t>строительства и жилищно-коммунального</w:t>
      </w:r>
    </w:p>
    <w:p w:rsidR="00FB572A" w:rsidRDefault="00FB572A">
      <w:pPr>
        <w:pStyle w:val="ConsPlusNormal"/>
        <w:jc w:val="right"/>
      </w:pPr>
      <w:r>
        <w:t>хозяйства Российской Федерации</w:t>
      </w:r>
    </w:p>
    <w:p w:rsidR="00FB572A" w:rsidRDefault="00FB572A">
      <w:pPr>
        <w:pStyle w:val="ConsPlusNormal"/>
        <w:jc w:val="right"/>
      </w:pPr>
      <w:r>
        <w:t>от 15 июня 2020 г. N 317/пр</w:t>
      </w:r>
    </w:p>
    <w:p w:rsidR="00FB572A" w:rsidRDefault="00FB572A">
      <w:pPr>
        <w:pStyle w:val="ConsPlusNormal"/>
        <w:jc w:val="both"/>
      </w:pPr>
    </w:p>
    <w:p w:rsidR="00FB572A" w:rsidRDefault="00FB572A">
      <w:pPr>
        <w:pStyle w:val="ConsPlusTitle"/>
        <w:jc w:val="center"/>
      </w:pPr>
      <w:bookmarkStart w:id="46" w:name="P1073"/>
      <w:bookmarkEnd w:id="46"/>
      <w:r>
        <w:t>РЕКОМЕНДУЕМЫЙ ПЕРЕЧЕНЬ</w:t>
      </w:r>
    </w:p>
    <w:p w:rsidR="00FB572A" w:rsidRDefault="00FB572A">
      <w:pPr>
        <w:pStyle w:val="ConsPlusTitle"/>
        <w:jc w:val="center"/>
      </w:pPr>
      <w:r>
        <w:t>РАБОТ И ЗАТРАТ, УЧИТЫВАЕМЫХ В ГЛАВАХ 1 И 9 СВОДНОГО</w:t>
      </w:r>
    </w:p>
    <w:p w:rsidR="00FB572A" w:rsidRDefault="00FB572A">
      <w:pPr>
        <w:pStyle w:val="ConsPlusTitle"/>
        <w:jc w:val="center"/>
      </w:pPr>
      <w:r>
        <w:t>СМЕТНОГО РАСЧЕТА СТОИМОСТИ СТРОИТЕЛЬСТВА (ССРСС)</w:t>
      </w:r>
    </w:p>
    <w:p w:rsidR="00FB572A" w:rsidRDefault="00FB572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572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572A" w:rsidRDefault="00FB57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572A" w:rsidRDefault="00FB57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572A" w:rsidRDefault="00FB572A">
            <w:pPr>
              <w:pStyle w:val="ConsPlusNormal"/>
              <w:jc w:val="center"/>
            </w:pPr>
            <w:r>
              <w:rPr>
                <w:color w:val="392C69"/>
              </w:rPr>
              <w:t>Список изменяющих документов</w:t>
            </w:r>
          </w:p>
          <w:p w:rsidR="00FB572A" w:rsidRDefault="00FB572A">
            <w:pPr>
              <w:pStyle w:val="ConsPlusNormal"/>
              <w:jc w:val="center"/>
            </w:pPr>
            <w:r>
              <w:rPr>
                <w:color w:val="392C69"/>
              </w:rPr>
              <w:t xml:space="preserve">(в ред. Приказов Минстроя России от 25.08.2022 </w:t>
            </w:r>
            <w:hyperlink r:id="rId49">
              <w:r>
                <w:rPr>
                  <w:color w:val="0000FF"/>
                </w:rPr>
                <w:t>N 698/пр</w:t>
              </w:r>
            </w:hyperlink>
            <w:r>
              <w:rPr>
                <w:color w:val="392C69"/>
              </w:rPr>
              <w:t>,</w:t>
            </w:r>
          </w:p>
          <w:p w:rsidR="00FB572A" w:rsidRDefault="00FB572A">
            <w:pPr>
              <w:pStyle w:val="ConsPlusNormal"/>
              <w:jc w:val="center"/>
            </w:pPr>
            <w:r>
              <w:rPr>
                <w:color w:val="392C69"/>
              </w:rPr>
              <w:t xml:space="preserve">от 22.12.2023 </w:t>
            </w:r>
            <w:hyperlink r:id="rId50">
              <w:r>
                <w:rPr>
                  <w:color w:val="0000FF"/>
                </w:rPr>
                <w:t>N 968/пр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572A" w:rsidRDefault="00FB572A">
            <w:pPr>
              <w:pStyle w:val="ConsPlusNormal"/>
            </w:pPr>
          </w:p>
        </w:tc>
      </w:tr>
    </w:tbl>
    <w:p w:rsidR="00FB572A" w:rsidRDefault="00FB572A">
      <w:pPr>
        <w:pStyle w:val="ConsPlusNormal"/>
        <w:jc w:val="both"/>
      </w:pPr>
    </w:p>
    <w:p w:rsidR="00FB572A" w:rsidRDefault="00FB572A">
      <w:pPr>
        <w:pStyle w:val="ConsPlusNormal"/>
        <w:jc w:val="right"/>
        <w:outlineLvl w:val="2"/>
      </w:pPr>
      <w:r>
        <w:t>Таблица</w:t>
      </w:r>
    </w:p>
    <w:p w:rsidR="00FB572A" w:rsidRDefault="00FB57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3515"/>
        <w:gridCol w:w="2891"/>
        <w:gridCol w:w="1928"/>
      </w:tblGrid>
      <w:tr w:rsidR="00FB572A">
        <w:tc>
          <w:tcPr>
            <w:tcW w:w="720" w:type="dxa"/>
          </w:tcPr>
          <w:p w:rsidR="00FB572A" w:rsidRDefault="00FB572A">
            <w:pPr>
              <w:pStyle w:val="ConsPlusNormal"/>
              <w:jc w:val="center"/>
            </w:pPr>
            <w:r>
              <w:t>N п/п</w:t>
            </w:r>
          </w:p>
        </w:tc>
        <w:tc>
          <w:tcPr>
            <w:tcW w:w="3515" w:type="dxa"/>
          </w:tcPr>
          <w:p w:rsidR="00FB572A" w:rsidRDefault="00FB572A">
            <w:pPr>
              <w:pStyle w:val="ConsPlusNormal"/>
              <w:jc w:val="center"/>
            </w:pPr>
            <w:r>
              <w:t xml:space="preserve">Номер глав сводного сметного расчета стоимости строительства </w:t>
            </w:r>
            <w:hyperlink w:anchor="P1379">
              <w:r>
                <w:rPr>
                  <w:color w:val="0000FF"/>
                </w:rPr>
                <w:t>&lt;1&gt;</w:t>
              </w:r>
            </w:hyperlink>
            <w:r>
              <w:t>, наименование работ и затрат</w:t>
            </w:r>
          </w:p>
        </w:tc>
        <w:tc>
          <w:tcPr>
            <w:tcW w:w="2891" w:type="dxa"/>
          </w:tcPr>
          <w:p w:rsidR="00FB572A" w:rsidRDefault="00FB572A">
            <w:pPr>
              <w:pStyle w:val="ConsPlusNormal"/>
              <w:jc w:val="center"/>
            </w:pPr>
            <w:r>
              <w:t xml:space="preserve">Способ определения и учета сметной стоимости работ и затрат в </w:t>
            </w:r>
            <w:hyperlink r:id="rId51">
              <w:r>
                <w:rPr>
                  <w:color w:val="0000FF"/>
                </w:rPr>
                <w:t>ССРСС</w:t>
              </w:r>
            </w:hyperlink>
          </w:p>
        </w:tc>
        <w:tc>
          <w:tcPr>
            <w:tcW w:w="1928" w:type="dxa"/>
          </w:tcPr>
          <w:p w:rsidR="00FB572A" w:rsidRDefault="00FB572A">
            <w:pPr>
              <w:pStyle w:val="ConsPlusNormal"/>
              <w:jc w:val="center"/>
            </w:pPr>
            <w:r>
              <w:t xml:space="preserve">Основание для включения учитываемых работ и затрат в </w:t>
            </w:r>
            <w:hyperlink r:id="rId52">
              <w:r>
                <w:rPr>
                  <w:color w:val="0000FF"/>
                </w:rPr>
                <w:t>ССРСС</w:t>
              </w:r>
            </w:hyperlink>
            <w:r>
              <w:t xml:space="preserve"> (нормативные правовые акты и иные документы, устанавливающие работы и затраты, учитываемые в главах 1, 9 ССРСС)</w:t>
            </w:r>
          </w:p>
        </w:tc>
      </w:tr>
      <w:tr w:rsidR="00FB572A">
        <w:tc>
          <w:tcPr>
            <w:tcW w:w="720" w:type="dxa"/>
          </w:tcPr>
          <w:p w:rsidR="00FB572A" w:rsidRDefault="00FB572A">
            <w:pPr>
              <w:pStyle w:val="ConsPlusNormal"/>
              <w:jc w:val="center"/>
            </w:pPr>
            <w:r>
              <w:t>1</w:t>
            </w:r>
          </w:p>
        </w:tc>
        <w:tc>
          <w:tcPr>
            <w:tcW w:w="3515" w:type="dxa"/>
          </w:tcPr>
          <w:p w:rsidR="00FB572A" w:rsidRDefault="00FB572A">
            <w:pPr>
              <w:pStyle w:val="ConsPlusNormal"/>
              <w:jc w:val="center"/>
            </w:pPr>
            <w:r>
              <w:t>2</w:t>
            </w:r>
          </w:p>
        </w:tc>
        <w:tc>
          <w:tcPr>
            <w:tcW w:w="2891" w:type="dxa"/>
          </w:tcPr>
          <w:p w:rsidR="00FB572A" w:rsidRDefault="00FB572A">
            <w:pPr>
              <w:pStyle w:val="ConsPlusNormal"/>
              <w:jc w:val="center"/>
            </w:pPr>
            <w:r>
              <w:t>3</w:t>
            </w:r>
          </w:p>
        </w:tc>
        <w:tc>
          <w:tcPr>
            <w:tcW w:w="1928" w:type="dxa"/>
          </w:tcPr>
          <w:p w:rsidR="00FB572A" w:rsidRDefault="00FB572A">
            <w:pPr>
              <w:pStyle w:val="ConsPlusNormal"/>
              <w:jc w:val="center"/>
            </w:pPr>
            <w:r>
              <w:t>4</w:t>
            </w:r>
          </w:p>
        </w:tc>
      </w:tr>
      <w:tr w:rsidR="00FB572A">
        <w:tc>
          <w:tcPr>
            <w:tcW w:w="720" w:type="dxa"/>
          </w:tcPr>
          <w:p w:rsidR="00FB572A" w:rsidRDefault="00FB572A">
            <w:pPr>
              <w:pStyle w:val="ConsPlusNormal"/>
              <w:jc w:val="both"/>
              <w:outlineLvl w:val="3"/>
            </w:pPr>
            <w:r>
              <w:t>1</w:t>
            </w:r>
          </w:p>
        </w:tc>
        <w:tc>
          <w:tcPr>
            <w:tcW w:w="3515" w:type="dxa"/>
          </w:tcPr>
          <w:p w:rsidR="00FB572A" w:rsidRDefault="00FB572A">
            <w:pPr>
              <w:pStyle w:val="ConsPlusNormal"/>
              <w:jc w:val="both"/>
            </w:pPr>
            <w:r>
              <w:t>Глава 1</w:t>
            </w:r>
          </w:p>
        </w:tc>
        <w:tc>
          <w:tcPr>
            <w:tcW w:w="2891" w:type="dxa"/>
          </w:tcPr>
          <w:p w:rsidR="00FB572A" w:rsidRDefault="00FB572A">
            <w:pPr>
              <w:pStyle w:val="ConsPlusNormal"/>
            </w:pPr>
          </w:p>
        </w:tc>
        <w:tc>
          <w:tcPr>
            <w:tcW w:w="1928" w:type="dxa"/>
          </w:tcPr>
          <w:p w:rsidR="00FB572A" w:rsidRDefault="00FB572A">
            <w:pPr>
              <w:pStyle w:val="ConsPlusNormal"/>
            </w:pPr>
          </w:p>
        </w:tc>
      </w:tr>
      <w:tr w:rsidR="00FB572A">
        <w:tc>
          <w:tcPr>
            <w:tcW w:w="720" w:type="dxa"/>
          </w:tcPr>
          <w:p w:rsidR="00FB572A" w:rsidRDefault="00FB572A">
            <w:pPr>
              <w:pStyle w:val="ConsPlusNormal"/>
              <w:jc w:val="both"/>
            </w:pPr>
            <w:r>
              <w:lastRenderedPageBreak/>
              <w:t>1.1</w:t>
            </w:r>
          </w:p>
        </w:tc>
        <w:tc>
          <w:tcPr>
            <w:tcW w:w="3515" w:type="dxa"/>
          </w:tcPr>
          <w:p w:rsidR="00FB572A" w:rsidRDefault="00FB572A">
            <w:pPr>
              <w:pStyle w:val="ConsPlusNormal"/>
              <w:jc w:val="both"/>
            </w:pPr>
            <w:r>
              <w:t>Оформление земельного участка и условий для подготовки проектной документации</w:t>
            </w:r>
          </w:p>
        </w:tc>
        <w:tc>
          <w:tcPr>
            <w:tcW w:w="2891" w:type="dxa"/>
          </w:tcPr>
          <w:p w:rsidR="00FB572A" w:rsidRDefault="00FB572A">
            <w:pPr>
              <w:pStyle w:val="ConsPlusNormal"/>
            </w:pPr>
          </w:p>
        </w:tc>
        <w:tc>
          <w:tcPr>
            <w:tcW w:w="1928" w:type="dxa"/>
          </w:tcPr>
          <w:p w:rsidR="00FB572A" w:rsidRDefault="00FB572A">
            <w:pPr>
              <w:pStyle w:val="ConsPlusNormal"/>
            </w:pPr>
          </w:p>
        </w:tc>
      </w:tr>
      <w:tr w:rsidR="00FB572A">
        <w:tc>
          <w:tcPr>
            <w:tcW w:w="720" w:type="dxa"/>
          </w:tcPr>
          <w:p w:rsidR="00FB572A" w:rsidRDefault="00FB572A">
            <w:pPr>
              <w:pStyle w:val="ConsPlusNormal"/>
              <w:jc w:val="both"/>
            </w:pPr>
            <w:r>
              <w:t>1.1.1</w:t>
            </w:r>
          </w:p>
        </w:tc>
        <w:tc>
          <w:tcPr>
            <w:tcW w:w="3515" w:type="dxa"/>
          </w:tcPr>
          <w:p w:rsidR="00FB572A" w:rsidRDefault="00FB572A">
            <w:pPr>
              <w:pStyle w:val="ConsPlusNormal"/>
              <w:jc w:val="both"/>
            </w:pPr>
            <w:r>
              <w:t>Затраты, связанные с получением (разработкой) исходных данных и условий для подготовки проектной документации, проведением необходимых согласований по проектным решениям</w:t>
            </w:r>
          </w:p>
        </w:tc>
        <w:tc>
          <w:tcPr>
            <w:tcW w:w="2891" w:type="dxa"/>
          </w:tcPr>
          <w:p w:rsidR="00FB572A" w:rsidRDefault="00FB572A">
            <w:pPr>
              <w:pStyle w:val="ConsPlusNormal"/>
              <w:jc w:val="both"/>
            </w:pPr>
            <w:r>
              <w:t>Определяются расчетом на основании данных заказчика;</w:t>
            </w:r>
          </w:p>
          <w:p w:rsidR="00FB572A" w:rsidRDefault="00FB572A">
            <w:pPr>
              <w:pStyle w:val="ConsPlusNormal"/>
              <w:jc w:val="both"/>
            </w:pPr>
            <w:r>
              <w:t xml:space="preserve">учитываются в </w:t>
            </w:r>
            <w:hyperlink r:id="rId53">
              <w:r>
                <w:rPr>
                  <w:color w:val="0000FF"/>
                </w:rPr>
                <w:t>графах 7</w:t>
              </w:r>
            </w:hyperlink>
            <w:r>
              <w:t xml:space="preserve"> и </w:t>
            </w:r>
            <w:hyperlink r:id="rId54">
              <w:r>
                <w:rPr>
                  <w:color w:val="0000FF"/>
                </w:rPr>
                <w:t>8</w:t>
              </w:r>
            </w:hyperlink>
            <w:r>
              <w:t xml:space="preserve"> ССРСС</w:t>
            </w:r>
          </w:p>
        </w:tc>
        <w:tc>
          <w:tcPr>
            <w:tcW w:w="1928" w:type="dxa"/>
          </w:tcPr>
          <w:p w:rsidR="00FB572A" w:rsidRDefault="00FB572A">
            <w:pPr>
              <w:pStyle w:val="ConsPlusNormal"/>
              <w:jc w:val="both"/>
            </w:pPr>
            <w:r>
              <w:t>Задание на проектирование</w:t>
            </w:r>
          </w:p>
        </w:tc>
      </w:tr>
      <w:tr w:rsidR="00FB572A">
        <w:tc>
          <w:tcPr>
            <w:tcW w:w="720" w:type="dxa"/>
          </w:tcPr>
          <w:p w:rsidR="00FB572A" w:rsidRDefault="00FB572A">
            <w:pPr>
              <w:pStyle w:val="ConsPlusNormal"/>
              <w:jc w:val="both"/>
            </w:pPr>
            <w:r>
              <w:t>1.1.2</w:t>
            </w:r>
          </w:p>
        </w:tc>
        <w:tc>
          <w:tcPr>
            <w:tcW w:w="3515" w:type="dxa"/>
          </w:tcPr>
          <w:p w:rsidR="00FB572A" w:rsidRDefault="00FB572A">
            <w:pPr>
              <w:pStyle w:val="ConsPlusNormal"/>
              <w:jc w:val="both"/>
            </w:pPr>
            <w:r>
              <w:t>Затраты, связанные с проведением геодезических работ, выполняемых на территории строительства до начала строительства (вынос в натуру границ участка строительства, осей контура строительства зданий, сооружений и трасс осей подземных сетей инженерно-технического обеспечения, знаки и пункты в земле или створы осей на близлежащих капитальных строениях)</w:t>
            </w:r>
          </w:p>
        </w:tc>
        <w:tc>
          <w:tcPr>
            <w:tcW w:w="2891" w:type="dxa"/>
          </w:tcPr>
          <w:p w:rsidR="00FB572A" w:rsidRDefault="00FB572A">
            <w:pPr>
              <w:pStyle w:val="ConsPlusNormal"/>
              <w:jc w:val="both"/>
            </w:pPr>
            <w:r>
              <w:t>Определяются расчетом на основании сметных нормативов;</w:t>
            </w:r>
          </w:p>
          <w:p w:rsidR="00FB572A" w:rsidRDefault="00FB572A">
            <w:pPr>
              <w:pStyle w:val="ConsPlusNormal"/>
              <w:jc w:val="both"/>
            </w:pPr>
            <w:r>
              <w:t xml:space="preserve">учитываются в </w:t>
            </w:r>
            <w:hyperlink r:id="rId55">
              <w:r>
                <w:rPr>
                  <w:color w:val="0000FF"/>
                </w:rPr>
                <w:t>графах 4</w:t>
              </w:r>
            </w:hyperlink>
            <w:r>
              <w:t xml:space="preserve">, </w:t>
            </w:r>
            <w:hyperlink r:id="rId56">
              <w:r>
                <w:rPr>
                  <w:color w:val="0000FF"/>
                </w:rPr>
                <w:t>7</w:t>
              </w:r>
            </w:hyperlink>
            <w:r>
              <w:t xml:space="preserve"> и </w:t>
            </w:r>
            <w:hyperlink r:id="rId57">
              <w:r>
                <w:rPr>
                  <w:color w:val="0000FF"/>
                </w:rPr>
                <w:t>8</w:t>
              </w:r>
            </w:hyperlink>
            <w:r>
              <w:t xml:space="preserve"> ССРСС</w:t>
            </w:r>
          </w:p>
        </w:tc>
        <w:tc>
          <w:tcPr>
            <w:tcW w:w="1928" w:type="dxa"/>
          </w:tcPr>
          <w:p w:rsidR="00FB572A" w:rsidRDefault="00FB572A">
            <w:pPr>
              <w:pStyle w:val="ConsPlusNormal"/>
              <w:jc w:val="both"/>
            </w:pPr>
            <w:r>
              <w:t>Задание на проектирование</w:t>
            </w:r>
          </w:p>
        </w:tc>
      </w:tr>
      <w:tr w:rsidR="00FB572A">
        <w:tc>
          <w:tcPr>
            <w:tcW w:w="720" w:type="dxa"/>
          </w:tcPr>
          <w:p w:rsidR="00FB572A" w:rsidRDefault="00FB572A">
            <w:pPr>
              <w:pStyle w:val="ConsPlusNormal"/>
              <w:jc w:val="both"/>
            </w:pPr>
            <w:r>
              <w:t>1.1.3</w:t>
            </w:r>
          </w:p>
        </w:tc>
        <w:tc>
          <w:tcPr>
            <w:tcW w:w="3515" w:type="dxa"/>
          </w:tcPr>
          <w:p w:rsidR="00FB572A" w:rsidRDefault="00FB572A">
            <w:pPr>
              <w:pStyle w:val="ConsPlusNormal"/>
              <w:jc w:val="both"/>
            </w:pPr>
            <w:r>
              <w:t>Затраты, связанные с оформлением права владения и пользования на земельные участки (затраты на отвод земельного участка (приобретение в собственность земельных участков для строительства, аренда в период архитектурно-строительного проектирования и (или) строительства), плата за сервитут, возмещение убытков при ухудшении качества земель, ограничении прав в связи с установлением и изменением зон с особыми условиями использования территорий, земельный налог на период строительства, плата за пользование водными объектами или их частями</w:t>
            </w:r>
          </w:p>
        </w:tc>
        <w:tc>
          <w:tcPr>
            <w:tcW w:w="2891" w:type="dxa"/>
          </w:tcPr>
          <w:p w:rsidR="00FB572A" w:rsidRDefault="00FB572A">
            <w:pPr>
              <w:pStyle w:val="ConsPlusNormal"/>
              <w:jc w:val="both"/>
            </w:pPr>
            <w:r>
              <w:t>Определяются расчетом;</w:t>
            </w:r>
          </w:p>
          <w:p w:rsidR="00FB572A" w:rsidRDefault="00FB572A">
            <w:pPr>
              <w:pStyle w:val="ConsPlusNormal"/>
              <w:jc w:val="both"/>
            </w:pPr>
            <w:r>
              <w:t xml:space="preserve">учитываются в </w:t>
            </w:r>
            <w:hyperlink r:id="rId58">
              <w:r>
                <w:rPr>
                  <w:color w:val="0000FF"/>
                </w:rPr>
                <w:t>графах 7</w:t>
              </w:r>
            </w:hyperlink>
            <w:r>
              <w:t xml:space="preserve"> и </w:t>
            </w:r>
            <w:hyperlink r:id="rId59">
              <w:r>
                <w:rPr>
                  <w:color w:val="0000FF"/>
                </w:rPr>
                <w:t>8</w:t>
              </w:r>
            </w:hyperlink>
            <w:r>
              <w:t xml:space="preserve"> ССРСС</w:t>
            </w:r>
          </w:p>
        </w:tc>
        <w:tc>
          <w:tcPr>
            <w:tcW w:w="1928" w:type="dxa"/>
          </w:tcPr>
          <w:p w:rsidR="00FB572A" w:rsidRDefault="00FB572A">
            <w:pPr>
              <w:pStyle w:val="ConsPlusNormal"/>
              <w:jc w:val="both"/>
            </w:pPr>
            <w:r>
              <w:t>Межправительственное соглашение и (или) задание на проектирование</w:t>
            </w:r>
          </w:p>
        </w:tc>
      </w:tr>
      <w:tr w:rsidR="00FB572A">
        <w:tc>
          <w:tcPr>
            <w:tcW w:w="720" w:type="dxa"/>
          </w:tcPr>
          <w:p w:rsidR="00FB572A" w:rsidRDefault="00FB572A">
            <w:pPr>
              <w:pStyle w:val="ConsPlusNormal"/>
              <w:jc w:val="both"/>
            </w:pPr>
            <w:r>
              <w:t>1.2</w:t>
            </w:r>
          </w:p>
        </w:tc>
        <w:tc>
          <w:tcPr>
            <w:tcW w:w="3515" w:type="dxa"/>
          </w:tcPr>
          <w:p w:rsidR="00FB572A" w:rsidRDefault="00FB572A">
            <w:pPr>
              <w:pStyle w:val="ConsPlusNormal"/>
              <w:jc w:val="both"/>
            </w:pPr>
            <w:r>
              <w:t>Затраты по освоению территории строительства</w:t>
            </w:r>
          </w:p>
        </w:tc>
        <w:tc>
          <w:tcPr>
            <w:tcW w:w="2891" w:type="dxa"/>
          </w:tcPr>
          <w:p w:rsidR="00FB572A" w:rsidRDefault="00FB572A">
            <w:pPr>
              <w:pStyle w:val="ConsPlusNormal"/>
            </w:pPr>
          </w:p>
        </w:tc>
        <w:tc>
          <w:tcPr>
            <w:tcW w:w="1928" w:type="dxa"/>
          </w:tcPr>
          <w:p w:rsidR="00FB572A" w:rsidRDefault="00FB572A">
            <w:pPr>
              <w:pStyle w:val="ConsPlusNormal"/>
            </w:pPr>
          </w:p>
        </w:tc>
      </w:tr>
      <w:tr w:rsidR="00FB572A">
        <w:tc>
          <w:tcPr>
            <w:tcW w:w="720" w:type="dxa"/>
          </w:tcPr>
          <w:p w:rsidR="00FB572A" w:rsidRDefault="00FB572A">
            <w:pPr>
              <w:pStyle w:val="ConsPlusNormal"/>
              <w:jc w:val="both"/>
            </w:pPr>
            <w:r>
              <w:t>1.2.1</w:t>
            </w:r>
          </w:p>
        </w:tc>
        <w:tc>
          <w:tcPr>
            <w:tcW w:w="3515" w:type="dxa"/>
          </w:tcPr>
          <w:p w:rsidR="00FB572A" w:rsidRDefault="00FB572A">
            <w:pPr>
              <w:pStyle w:val="ConsPlusNormal"/>
              <w:jc w:val="both"/>
            </w:pPr>
            <w:r>
              <w:t>Затраты, связанные с:</w:t>
            </w:r>
          </w:p>
          <w:p w:rsidR="00FB572A" w:rsidRDefault="00FB572A">
            <w:pPr>
              <w:pStyle w:val="ConsPlusNormal"/>
              <w:ind w:firstLine="283"/>
              <w:jc w:val="both"/>
            </w:pPr>
            <w:r>
              <w:t xml:space="preserve">а) возмещением убытков (компенсацией) за сносимые строения, в связи с изъятием под строительство земельных участков и расположенных на таких </w:t>
            </w:r>
            <w:r>
              <w:lastRenderedPageBreak/>
              <w:t>земельных участках объектов недвижимого имущества, компонентов природной среды (производимым за счет средств организации в случае, если решение об изъятии принято на основании ходатайства об изъятии);</w:t>
            </w:r>
          </w:p>
          <w:p w:rsidR="00FB572A" w:rsidRDefault="00FB572A">
            <w:pPr>
              <w:pStyle w:val="ConsPlusNormal"/>
              <w:ind w:firstLine="283"/>
              <w:jc w:val="both"/>
            </w:pPr>
            <w:r>
              <w:t>б) валкой леса, корчевкой пней, очисткой от кустарника, уборкой камней, вывозкой промышленных отвалов (отработанные породы, шлак и тому подобное);</w:t>
            </w:r>
          </w:p>
          <w:p w:rsidR="00FB572A" w:rsidRDefault="00FB572A">
            <w:pPr>
              <w:pStyle w:val="ConsPlusNormal"/>
              <w:ind w:firstLine="283"/>
              <w:jc w:val="both"/>
            </w:pPr>
            <w:r>
              <w:t>в) переносом и (или) переустройством зданий и сооружений, сетей инженерно-технического обеспечения, путей, дорог и других объектов капитального строительства или строительством новых зданий и сооружений взамен сносимых, в том числе с:</w:t>
            </w:r>
          </w:p>
          <w:p w:rsidR="00FB572A" w:rsidRDefault="00FB572A">
            <w:pPr>
              <w:pStyle w:val="ConsPlusNormal"/>
              <w:ind w:firstLine="283"/>
              <w:jc w:val="both"/>
            </w:pPr>
            <w:r>
              <w:t>- контролем собственников (владельцев) переносимых и (или) переустраиваемых и (или) строящихся взамен сносимых объектов капитального строительства;</w:t>
            </w:r>
          </w:p>
          <w:p w:rsidR="00FB572A" w:rsidRDefault="00FB572A">
            <w:pPr>
              <w:pStyle w:val="ConsPlusNormal"/>
              <w:ind w:firstLine="283"/>
              <w:jc w:val="both"/>
            </w:pPr>
            <w:r>
              <w:t>- компенсацией расходов собственникам (владельцам) объектов капитального строительства по переносу, переустройству в связи с реконструкцией данных объектов;</w:t>
            </w:r>
          </w:p>
          <w:p w:rsidR="00FB572A" w:rsidRDefault="00FB572A">
            <w:pPr>
              <w:pStyle w:val="ConsPlusNormal"/>
              <w:ind w:firstLine="283"/>
              <w:jc w:val="both"/>
            </w:pPr>
            <w:r>
              <w:t>г) переселением жильцов, в том числе на выполнение проектных, изыскательских и кадастровых работ (за исключением учтенных в составе исходных данных для подготовки проектной документации), на оценку земельных участков, объектов недвижимого имущества и тому подобное;</w:t>
            </w:r>
          </w:p>
          <w:p w:rsidR="00FB572A" w:rsidRDefault="00FB572A">
            <w:pPr>
              <w:pStyle w:val="ConsPlusNormal"/>
              <w:ind w:firstLine="283"/>
              <w:jc w:val="both"/>
            </w:pPr>
            <w:r>
              <w:t>д) компенсацией за посев, вспашку и другие сельскохозяйственные работы;</w:t>
            </w:r>
          </w:p>
          <w:p w:rsidR="00FB572A" w:rsidRDefault="00FB572A">
            <w:pPr>
              <w:pStyle w:val="ConsPlusNormal"/>
              <w:ind w:firstLine="283"/>
              <w:jc w:val="both"/>
            </w:pPr>
            <w:r>
              <w:t>е) возмещением потерь сельскохозяйственного производства при отводе земель;</w:t>
            </w:r>
          </w:p>
          <w:p w:rsidR="00FB572A" w:rsidRDefault="00FB572A">
            <w:pPr>
              <w:pStyle w:val="ConsPlusNormal"/>
              <w:ind w:firstLine="283"/>
              <w:jc w:val="both"/>
            </w:pPr>
            <w:r>
              <w:t>ж) снятием и хранением плодородного слоя почвы и тому подобное</w:t>
            </w:r>
          </w:p>
        </w:tc>
        <w:tc>
          <w:tcPr>
            <w:tcW w:w="2891" w:type="dxa"/>
          </w:tcPr>
          <w:p w:rsidR="00FB572A" w:rsidRDefault="00FB572A">
            <w:pPr>
              <w:pStyle w:val="ConsPlusNormal"/>
              <w:jc w:val="both"/>
            </w:pPr>
            <w:r>
              <w:lastRenderedPageBreak/>
              <w:t>Определяются расчетом на основании данных заказчика, расчетом на основании сметных нормативов и (или) данных конъюнктурного анализа;</w:t>
            </w:r>
          </w:p>
          <w:p w:rsidR="00FB572A" w:rsidRDefault="00FB572A">
            <w:pPr>
              <w:pStyle w:val="ConsPlusNormal"/>
              <w:jc w:val="both"/>
            </w:pPr>
            <w:r>
              <w:lastRenderedPageBreak/>
              <w:t xml:space="preserve">учитываются в </w:t>
            </w:r>
            <w:hyperlink r:id="rId60">
              <w:r>
                <w:rPr>
                  <w:color w:val="0000FF"/>
                </w:rPr>
                <w:t>графах 4</w:t>
              </w:r>
            </w:hyperlink>
            <w:r>
              <w:t xml:space="preserve">, </w:t>
            </w:r>
            <w:hyperlink r:id="rId61">
              <w:r>
                <w:rPr>
                  <w:color w:val="0000FF"/>
                </w:rPr>
                <w:t>5</w:t>
              </w:r>
            </w:hyperlink>
            <w:r>
              <w:t xml:space="preserve">, </w:t>
            </w:r>
            <w:hyperlink r:id="rId62">
              <w:r>
                <w:rPr>
                  <w:color w:val="0000FF"/>
                </w:rPr>
                <w:t>6</w:t>
              </w:r>
            </w:hyperlink>
            <w:r>
              <w:t xml:space="preserve">, </w:t>
            </w:r>
            <w:hyperlink r:id="rId63">
              <w:r>
                <w:rPr>
                  <w:color w:val="0000FF"/>
                </w:rPr>
                <w:t>7</w:t>
              </w:r>
            </w:hyperlink>
            <w:r>
              <w:t xml:space="preserve"> и </w:t>
            </w:r>
            <w:hyperlink r:id="rId64">
              <w:r>
                <w:rPr>
                  <w:color w:val="0000FF"/>
                </w:rPr>
                <w:t>8</w:t>
              </w:r>
            </w:hyperlink>
            <w:r>
              <w:t xml:space="preserve"> ССРСС</w:t>
            </w:r>
          </w:p>
        </w:tc>
        <w:tc>
          <w:tcPr>
            <w:tcW w:w="1928" w:type="dxa"/>
          </w:tcPr>
          <w:p w:rsidR="00FB572A" w:rsidRDefault="00FB572A">
            <w:pPr>
              <w:pStyle w:val="ConsPlusNormal"/>
              <w:jc w:val="both"/>
            </w:pPr>
            <w:r>
              <w:lastRenderedPageBreak/>
              <w:t>Межправительственное соглашение и (или) задание на проектирование</w:t>
            </w:r>
          </w:p>
        </w:tc>
      </w:tr>
      <w:tr w:rsidR="00FB572A">
        <w:tc>
          <w:tcPr>
            <w:tcW w:w="720" w:type="dxa"/>
          </w:tcPr>
          <w:p w:rsidR="00FB572A" w:rsidRDefault="00FB572A">
            <w:pPr>
              <w:pStyle w:val="ConsPlusNormal"/>
              <w:jc w:val="both"/>
            </w:pPr>
            <w:r>
              <w:lastRenderedPageBreak/>
              <w:t>1.2.2</w:t>
            </w:r>
          </w:p>
        </w:tc>
        <w:tc>
          <w:tcPr>
            <w:tcW w:w="3515" w:type="dxa"/>
          </w:tcPr>
          <w:p w:rsidR="00FB572A" w:rsidRDefault="00FB572A">
            <w:pPr>
              <w:pStyle w:val="ConsPlusNormal"/>
              <w:jc w:val="both"/>
            </w:pPr>
            <w:r>
              <w:t>Затраты по разминированию территории строительства в пределах строительной площадки или полосы отвода линейного объекта</w:t>
            </w:r>
          </w:p>
        </w:tc>
        <w:tc>
          <w:tcPr>
            <w:tcW w:w="2891" w:type="dxa"/>
          </w:tcPr>
          <w:p w:rsidR="00FB572A" w:rsidRDefault="00FB572A">
            <w:pPr>
              <w:pStyle w:val="ConsPlusNormal"/>
              <w:jc w:val="both"/>
            </w:pPr>
            <w:r>
              <w:t>Определяются расчетом на основании данных заказчика или на основании конъюнктурного анализа;</w:t>
            </w:r>
          </w:p>
          <w:p w:rsidR="00FB572A" w:rsidRDefault="00FB572A">
            <w:pPr>
              <w:pStyle w:val="ConsPlusNormal"/>
              <w:jc w:val="both"/>
            </w:pPr>
            <w:r>
              <w:t xml:space="preserve">учитываются в </w:t>
            </w:r>
            <w:hyperlink r:id="rId65">
              <w:r>
                <w:rPr>
                  <w:color w:val="0000FF"/>
                </w:rPr>
                <w:t>графах 7</w:t>
              </w:r>
            </w:hyperlink>
            <w:r>
              <w:t xml:space="preserve"> и </w:t>
            </w:r>
            <w:hyperlink r:id="rId66">
              <w:r>
                <w:rPr>
                  <w:color w:val="0000FF"/>
                </w:rPr>
                <w:t>8</w:t>
              </w:r>
            </w:hyperlink>
            <w:r>
              <w:t xml:space="preserve"> ССРСС</w:t>
            </w:r>
          </w:p>
        </w:tc>
        <w:tc>
          <w:tcPr>
            <w:tcW w:w="1928" w:type="dxa"/>
          </w:tcPr>
          <w:p w:rsidR="00FB572A" w:rsidRDefault="00FB572A">
            <w:pPr>
              <w:pStyle w:val="ConsPlusNormal"/>
              <w:jc w:val="both"/>
            </w:pPr>
            <w:r>
              <w:t>Межправительственное соглашение и (или) задание на проектирование;</w:t>
            </w:r>
          </w:p>
          <w:p w:rsidR="00FB572A" w:rsidRDefault="00FB572A">
            <w:pPr>
              <w:pStyle w:val="ConsPlusNormal"/>
              <w:jc w:val="both"/>
            </w:pPr>
            <w:r>
              <w:t>проектная документация</w:t>
            </w:r>
          </w:p>
        </w:tc>
      </w:tr>
      <w:tr w:rsidR="00FB572A">
        <w:tc>
          <w:tcPr>
            <w:tcW w:w="720" w:type="dxa"/>
          </w:tcPr>
          <w:p w:rsidR="00FB572A" w:rsidRDefault="00FB572A">
            <w:pPr>
              <w:pStyle w:val="ConsPlusNormal"/>
              <w:jc w:val="both"/>
            </w:pPr>
            <w:r>
              <w:t>1.2.3</w:t>
            </w:r>
          </w:p>
        </w:tc>
        <w:tc>
          <w:tcPr>
            <w:tcW w:w="3515" w:type="dxa"/>
          </w:tcPr>
          <w:p w:rsidR="00FB572A" w:rsidRDefault="00FB572A">
            <w:pPr>
              <w:pStyle w:val="ConsPlusNormal"/>
              <w:jc w:val="both"/>
            </w:pPr>
            <w:r>
              <w:t>Затраты, связанные с организацией соответствующих мероприятий в случае обнаружения археологического объекта или признаков такого объекта</w:t>
            </w:r>
          </w:p>
        </w:tc>
        <w:tc>
          <w:tcPr>
            <w:tcW w:w="2891" w:type="dxa"/>
          </w:tcPr>
          <w:p w:rsidR="00FB572A" w:rsidRDefault="00FB572A">
            <w:pPr>
              <w:pStyle w:val="ConsPlusNormal"/>
              <w:jc w:val="both"/>
            </w:pPr>
            <w:r>
              <w:t xml:space="preserve">Определяются локальными сметными расчетами (сметами), разработанными в порядке, установленном </w:t>
            </w:r>
            <w:hyperlink w:anchor="P34">
              <w:r>
                <w:rPr>
                  <w:color w:val="0000FF"/>
                </w:rPr>
                <w:t>Методикой</w:t>
              </w:r>
            </w:hyperlink>
            <w:r>
              <w:t xml:space="preserve"> определения сметной стоимости строительства или реконструкции объектов капитального строительства, расположенных за пределами территории Российской Федерации (далее - Методика) и (или) на основании конъюнктурного анализа;</w:t>
            </w:r>
          </w:p>
          <w:p w:rsidR="00FB572A" w:rsidRDefault="00FB572A">
            <w:pPr>
              <w:pStyle w:val="ConsPlusNormal"/>
              <w:jc w:val="both"/>
            </w:pPr>
            <w:r>
              <w:t xml:space="preserve">учитываются в </w:t>
            </w:r>
            <w:hyperlink r:id="rId67">
              <w:r>
                <w:rPr>
                  <w:color w:val="0000FF"/>
                </w:rPr>
                <w:t>графах 4</w:t>
              </w:r>
            </w:hyperlink>
            <w:r>
              <w:t xml:space="preserve">, </w:t>
            </w:r>
            <w:hyperlink r:id="rId68">
              <w:r>
                <w:rPr>
                  <w:color w:val="0000FF"/>
                </w:rPr>
                <w:t>7</w:t>
              </w:r>
            </w:hyperlink>
            <w:r>
              <w:t xml:space="preserve"> и </w:t>
            </w:r>
            <w:hyperlink r:id="rId69">
              <w:r>
                <w:rPr>
                  <w:color w:val="0000FF"/>
                </w:rPr>
                <w:t>8</w:t>
              </w:r>
            </w:hyperlink>
            <w:r>
              <w:t xml:space="preserve"> ССРСС</w:t>
            </w:r>
          </w:p>
        </w:tc>
        <w:tc>
          <w:tcPr>
            <w:tcW w:w="1928" w:type="dxa"/>
          </w:tcPr>
          <w:p w:rsidR="00FB572A" w:rsidRDefault="00FB572A">
            <w:pPr>
              <w:pStyle w:val="ConsPlusNormal"/>
              <w:jc w:val="both"/>
            </w:pPr>
            <w:r>
              <w:t>Межправительственное соглашение и (или) задание на проектирование;</w:t>
            </w:r>
          </w:p>
          <w:p w:rsidR="00FB572A" w:rsidRDefault="00FB572A">
            <w:pPr>
              <w:pStyle w:val="ConsPlusNormal"/>
              <w:jc w:val="both"/>
            </w:pPr>
            <w:r>
              <w:t>проектная документация</w:t>
            </w:r>
          </w:p>
        </w:tc>
      </w:tr>
      <w:tr w:rsidR="00FB572A">
        <w:tc>
          <w:tcPr>
            <w:tcW w:w="720" w:type="dxa"/>
          </w:tcPr>
          <w:p w:rsidR="00FB572A" w:rsidRDefault="00FB572A">
            <w:pPr>
              <w:pStyle w:val="ConsPlusNormal"/>
              <w:jc w:val="both"/>
            </w:pPr>
            <w:r>
              <w:t>1.2.4</w:t>
            </w:r>
          </w:p>
        </w:tc>
        <w:tc>
          <w:tcPr>
            <w:tcW w:w="3515" w:type="dxa"/>
          </w:tcPr>
          <w:p w:rsidR="00FB572A" w:rsidRDefault="00FB572A">
            <w:pPr>
              <w:pStyle w:val="ConsPlusNormal"/>
              <w:jc w:val="both"/>
            </w:pPr>
            <w:r>
              <w:t>Затраты на проведение на территории строительства природоохранных мероприятий, а также мероприятий по возмещению вреда, наносимого окружающей среде</w:t>
            </w:r>
          </w:p>
        </w:tc>
        <w:tc>
          <w:tcPr>
            <w:tcW w:w="2891" w:type="dxa"/>
          </w:tcPr>
          <w:p w:rsidR="00FB572A" w:rsidRDefault="00FB572A">
            <w:pPr>
              <w:pStyle w:val="ConsPlusNormal"/>
              <w:jc w:val="both"/>
            </w:pPr>
            <w:r>
              <w:t xml:space="preserve">Определяются локальными сметными расчетами (сметами) и сметными расчетами на отдельные виды затрат, разработанными в порядке, установленном </w:t>
            </w:r>
            <w:hyperlink w:anchor="P34">
              <w:r>
                <w:rPr>
                  <w:color w:val="0000FF"/>
                </w:rPr>
                <w:t>Методикой</w:t>
              </w:r>
            </w:hyperlink>
            <w:r>
              <w:t>;</w:t>
            </w:r>
          </w:p>
          <w:p w:rsidR="00FB572A" w:rsidRDefault="00FB572A">
            <w:pPr>
              <w:pStyle w:val="ConsPlusNormal"/>
              <w:jc w:val="both"/>
            </w:pPr>
            <w:r>
              <w:t xml:space="preserve">учитываются в </w:t>
            </w:r>
            <w:hyperlink r:id="rId70">
              <w:r>
                <w:rPr>
                  <w:color w:val="0000FF"/>
                </w:rPr>
                <w:t>графах 4</w:t>
              </w:r>
            </w:hyperlink>
            <w:r>
              <w:t xml:space="preserve">, </w:t>
            </w:r>
            <w:hyperlink r:id="rId71">
              <w:r>
                <w:rPr>
                  <w:color w:val="0000FF"/>
                </w:rPr>
                <w:t>5</w:t>
              </w:r>
            </w:hyperlink>
            <w:r>
              <w:t xml:space="preserve">, </w:t>
            </w:r>
            <w:hyperlink r:id="rId72">
              <w:r>
                <w:rPr>
                  <w:color w:val="0000FF"/>
                </w:rPr>
                <w:t>6</w:t>
              </w:r>
            </w:hyperlink>
            <w:r>
              <w:t xml:space="preserve">, </w:t>
            </w:r>
            <w:hyperlink r:id="rId73">
              <w:r>
                <w:rPr>
                  <w:color w:val="0000FF"/>
                </w:rPr>
                <w:t>7</w:t>
              </w:r>
            </w:hyperlink>
            <w:r>
              <w:t xml:space="preserve"> и </w:t>
            </w:r>
            <w:hyperlink r:id="rId74">
              <w:r>
                <w:rPr>
                  <w:color w:val="0000FF"/>
                </w:rPr>
                <w:t>8</w:t>
              </w:r>
            </w:hyperlink>
            <w:r>
              <w:t xml:space="preserve"> ССРСС</w:t>
            </w:r>
          </w:p>
        </w:tc>
        <w:tc>
          <w:tcPr>
            <w:tcW w:w="1928" w:type="dxa"/>
          </w:tcPr>
          <w:p w:rsidR="00FB572A" w:rsidRDefault="00FB572A">
            <w:pPr>
              <w:pStyle w:val="ConsPlusNormal"/>
              <w:jc w:val="both"/>
            </w:pPr>
            <w:r>
              <w:t>Межправительственное соглашение и (или) задание на проектирование;</w:t>
            </w:r>
          </w:p>
          <w:p w:rsidR="00FB572A" w:rsidRDefault="00FB572A">
            <w:pPr>
              <w:pStyle w:val="ConsPlusNormal"/>
              <w:jc w:val="both"/>
            </w:pPr>
            <w:r>
              <w:t>проектная документация</w:t>
            </w:r>
          </w:p>
        </w:tc>
      </w:tr>
      <w:tr w:rsidR="00FB572A">
        <w:tc>
          <w:tcPr>
            <w:tcW w:w="720" w:type="dxa"/>
          </w:tcPr>
          <w:p w:rsidR="00FB572A" w:rsidRDefault="00FB572A">
            <w:pPr>
              <w:pStyle w:val="ConsPlusNormal"/>
              <w:jc w:val="both"/>
            </w:pPr>
            <w:r>
              <w:t>1.2.5</w:t>
            </w:r>
          </w:p>
        </w:tc>
        <w:tc>
          <w:tcPr>
            <w:tcW w:w="3515" w:type="dxa"/>
          </w:tcPr>
          <w:p w:rsidR="00FB572A" w:rsidRDefault="00FB572A">
            <w:pPr>
              <w:pStyle w:val="ConsPlusNormal"/>
              <w:jc w:val="both"/>
            </w:pPr>
            <w:r>
              <w:t>Затраты по инженерной защите территории строительства от различных геологических и гидрогеологических процессов (сели, оползни, обвалы, подтопление и подобные гидрогеологические процессы)</w:t>
            </w:r>
          </w:p>
        </w:tc>
        <w:tc>
          <w:tcPr>
            <w:tcW w:w="2891" w:type="dxa"/>
          </w:tcPr>
          <w:p w:rsidR="00FB572A" w:rsidRDefault="00FB572A">
            <w:pPr>
              <w:pStyle w:val="ConsPlusNormal"/>
              <w:jc w:val="both"/>
            </w:pPr>
            <w:r>
              <w:t>Определяются локальными</w:t>
            </w:r>
          </w:p>
          <w:p w:rsidR="00FB572A" w:rsidRDefault="00FB572A">
            <w:pPr>
              <w:pStyle w:val="ConsPlusNormal"/>
              <w:jc w:val="both"/>
            </w:pPr>
            <w:r>
              <w:t xml:space="preserve">сметными расчетами (сметами), разработанными в порядке, установленном </w:t>
            </w:r>
            <w:hyperlink w:anchor="P34">
              <w:r>
                <w:rPr>
                  <w:color w:val="0000FF"/>
                </w:rPr>
                <w:t>Методикой</w:t>
              </w:r>
            </w:hyperlink>
            <w:r>
              <w:t>;</w:t>
            </w:r>
          </w:p>
          <w:p w:rsidR="00FB572A" w:rsidRDefault="00FB572A">
            <w:pPr>
              <w:pStyle w:val="ConsPlusNormal"/>
              <w:jc w:val="both"/>
            </w:pPr>
            <w:r>
              <w:t xml:space="preserve">учитываются в </w:t>
            </w:r>
            <w:hyperlink r:id="rId75">
              <w:r>
                <w:rPr>
                  <w:color w:val="0000FF"/>
                </w:rPr>
                <w:t>графах 4</w:t>
              </w:r>
            </w:hyperlink>
            <w:r>
              <w:t xml:space="preserve">, </w:t>
            </w:r>
            <w:hyperlink r:id="rId76">
              <w:r>
                <w:rPr>
                  <w:color w:val="0000FF"/>
                </w:rPr>
                <w:t>5</w:t>
              </w:r>
            </w:hyperlink>
            <w:r>
              <w:t xml:space="preserve">, </w:t>
            </w:r>
            <w:hyperlink r:id="rId77">
              <w:r>
                <w:rPr>
                  <w:color w:val="0000FF"/>
                </w:rPr>
                <w:t>6</w:t>
              </w:r>
            </w:hyperlink>
            <w:r>
              <w:t xml:space="preserve"> и </w:t>
            </w:r>
            <w:hyperlink r:id="rId78">
              <w:r>
                <w:rPr>
                  <w:color w:val="0000FF"/>
                </w:rPr>
                <w:t>8</w:t>
              </w:r>
            </w:hyperlink>
            <w:r>
              <w:t xml:space="preserve"> ССРСС</w:t>
            </w:r>
          </w:p>
        </w:tc>
        <w:tc>
          <w:tcPr>
            <w:tcW w:w="1928" w:type="dxa"/>
          </w:tcPr>
          <w:p w:rsidR="00FB572A" w:rsidRDefault="00FB572A">
            <w:pPr>
              <w:pStyle w:val="ConsPlusNormal"/>
              <w:jc w:val="both"/>
            </w:pPr>
            <w:r>
              <w:t>Задание на проектирование;</w:t>
            </w:r>
          </w:p>
          <w:p w:rsidR="00FB572A" w:rsidRDefault="00FB572A">
            <w:pPr>
              <w:pStyle w:val="ConsPlusNormal"/>
              <w:jc w:val="both"/>
            </w:pPr>
            <w:r>
              <w:t>проектная документация</w:t>
            </w:r>
          </w:p>
        </w:tc>
      </w:tr>
      <w:tr w:rsidR="00FB572A">
        <w:tc>
          <w:tcPr>
            <w:tcW w:w="720" w:type="dxa"/>
          </w:tcPr>
          <w:p w:rsidR="00FB572A" w:rsidRDefault="00FB572A">
            <w:pPr>
              <w:pStyle w:val="ConsPlusNormal"/>
              <w:jc w:val="both"/>
            </w:pPr>
            <w:r>
              <w:t>1.2.</w:t>
            </w:r>
            <w:hyperlink r:id="rId79">
              <w:r>
                <w:rPr>
                  <w:color w:val="0000FF"/>
                </w:rPr>
                <w:t>6</w:t>
              </w:r>
            </w:hyperlink>
          </w:p>
        </w:tc>
        <w:tc>
          <w:tcPr>
            <w:tcW w:w="3515" w:type="dxa"/>
          </w:tcPr>
          <w:p w:rsidR="00FB572A" w:rsidRDefault="00FB572A">
            <w:pPr>
              <w:pStyle w:val="ConsPlusNormal"/>
              <w:jc w:val="both"/>
            </w:pPr>
            <w:r>
              <w:t>Затраты, связанные с изменением схемы движения транспорта и пешеходов, в том числе организацией движения</w:t>
            </w:r>
          </w:p>
        </w:tc>
        <w:tc>
          <w:tcPr>
            <w:tcW w:w="2891" w:type="dxa"/>
          </w:tcPr>
          <w:p w:rsidR="00FB572A" w:rsidRDefault="00FB572A">
            <w:pPr>
              <w:pStyle w:val="ConsPlusNormal"/>
              <w:jc w:val="both"/>
            </w:pPr>
            <w:r>
              <w:t xml:space="preserve">Определяются локальными сметными расчетами (сметами), разработанными в порядке, установленном </w:t>
            </w:r>
            <w:hyperlink w:anchor="P34">
              <w:r>
                <w:rPr>
                  <w:color w:val="0000FF"/>
                </w:rPr>
                <w:t>Методикой</w:t>
              </w:r>
            </w:hyperlink>
            <w:r>
              <w:t>;</w:t>
            </w:r>
          </w:p>
          <w:p w:rsidR="00FB572A" w:rsidRDefault="00FB572A">
            <w:pPr>
              <w:pStyle w:val="ConsPlusNormal"/>
              <w:jc w:val="both"/>
            </w:pPr>
            <w:r>
              <w:t xml:space="preserve">учитываются в </w:t>
            </w:r>
            <w:hyperlink r:id="rId80">
              <w:r>
                <w:rPr>
                  <w:color w:val="0000FF"/>
                </w:rPr>
                <w:t>графах 4</w:t>
              </w:r>
            </w:hyperlink>
            <w:r>
              <w:t xml:space="preserve">, </w:t>
            </w:r>
            <w:hyperlink r:id="rId81">
              <w:r>
                <w:rPr>
                  <w:color w:val="0000FF"/>
                </w:rPr>
                <w:t>5</w:t>
              </w:r>
            </w:hyperlink>
            <w:r>
              <w:t xml:space="preserve">, </w:t>
            </w:r>
            <w:hyperlink r:id="rId82">
              <w:r>
                <w:rPr>
                  <w:color w:val="0000FF"/>
                </w:rPr>
                <w:t>6</w:t>
              </w:r>
            </w:hyperlink>
            <w:r>
              <w:t xml:space="preserve"> и </w:t>
            </w:r>
            <w:hyperlink r:id="rId83">
              <w:r>
                <w:rPr>
                  <w:color w:val="0000FF"/>
                </w:rPr>
                <w:t>8</w:t>
              </w:r>
            </w:hyperlink>
            <w:r>
              <w:t xml:space="preserve"> ССРСС</w:t>
            </w:r>
          </w:p>
        </w:tc>
        <w:tc>
          <w:tcPr>
            <w:tcW w:w="1928" w:type="dxa"/>
          </w:tcPr>
          <w:p w:rsidR="00FB572A" w:rsidRDefault="00FB572A">
            <w:pPr>
              <w:pStyle w:val="ConsPlusNormal"/>
              <w:jc w:val="both"/>
            </w:pPr>
            <w:r>
              <w:t>Задание на проектирование;</w:t>
            </w:r>
          </w:p>
          <w:p w:rsidR="00FB572A" w:rsidRDefault="00FB572A">
            <w:pPr>
              <w:pStyle w:val="ConsPlusNormal"/>
              <w:jc w:val="both"/>
            </w:pPr>
            <w:r>
              <w:t>проектная документация</w:t>
            </w:r>
          </w:p>
        </w:tc>
      </w:tr>
      <w:tr w:rsidR="00FB572A">
        <w:tc>
          <w:tcPr>
            <w:tcW w:w="720" w:type="dxa"/>
          </w:tcPr>
          <w:p w:rsidR="00FB572A" w:rsidRDefault="00FB572A">
            <w:pPr>
              <w:pStyle w:val="ConsPlusNormal"/>
              <w:jc w:val="both"/>
              <w:outlineLvl w:val="3"/>
            </w:pPr>
            <w:r>
              <w:t>2</w:t>
            </w:r>
          </w:p>
        </w:tc>
        <w:tc>
          <w:tcPr>
            <w:tcW w:w="3515" w:type="dxa"/>
          </w:tcPr>
          <w:p w:rsidR="00FB572A" w:rsidRDefault="00FB572A">
            <w:pPr>
              <w:pStyle w:val="ConsPlusNormal"/>
              <w:jc w:val="both"/>
            </w:pPr>
            <w:r>
              <w:t>Глава 9</w:t>
            </w:r>
          </w:p>
        </w:tc>
        <w:tc>
          <w:tcPr>
            <w:tcW w:w="2891" w:type="dxa"/>
          </w:tcPr>
          <w:p w:rsidR="00FB572A" w:rsidRDefault="00FB572A">
            <w:pPr>
              <w:pStyle w:val="ConsPlusNormal"/>
            </w:pPr>
          </w:p>
        </w:tc>
        <w:tc>
          <w:tcPr>
            <w:tcW w:w="1928" w:type="dxa"/>
          </w:tcPr>
          <w:p w:rsidR="00FB572A" w:rsidRDefault="00FB572A">
            <w:pPr>
              <w:pStyle w:val="ConsPlusNormal"/>
            </w:pPr>
          </w:p>
        </w:tc>
      </w:tr>
      <w:tr w:rsidR="00FB572A">
        <w:tc>
          <w:tcPr>
            <w:tcW w:w="720" w:type="dxa"/>
          </w:tcPr>
          <w:p w:rsidR="00FB572A" w:rsidRDefault="00FB572A">
            <w:pPr>
              <w:pStyle w:val="ConsPlusNormal"/>
              <w:jc w:val="both"/>
            </w:pPr>
            <w:r>
              <w:t>2.1</w:t>
            </w:r>
          </w:p>
        </w:tc>
        <w:tc>
          <w:tcPr>
            <w:tcW w:w="3515" w:type="dxa"/>
          </w:tcPr>
          <w:p w:rsidR="00FB572A" w:rsidRDefault="00FB572A">
            <w:pPr>
              <w:pStyle w:val="ConsPlusNormal"/>
              <w:jc w:val="both"/>
            </w:pPr>
            <w:r>
              <w:t xml:space="preserve">Дополнительные затраты при </w:t>
            </w:r>
            <w:r>
              <w:lastRenderedPageBreak/>
              <w:t>производстве работ в зимнее время или в условиях жаркого, тропического климата, а также воздействия скорости ветра более 10 м/с</w:t>
            </w:r>
          </w:p>
        </w:tc>
        <w:tc>
          <w:tcPr>
            <w:tcW w:w="2891" w:type="dxa"/>
          </w:tcPr>
          <w:p w:rsidR="00FB572A" w:rsidRDefault="00FB572A">
            <w:pPr>
              <w:pStyle w:val="ConsPlusNormal"/>
              <w:jc w:val="both"/>
            </w:pPr>
            <w:r>
              <w:lastRenderedPageBreak/>
              <w:t xml:space="preserve">Дополнительные затраты </w:t>
            </w:r>
            <w:r>
              <w:lastRenderedPageBreak/>
              <w:t>при производстве работ в зимнее время определяются по сметным нормативам, сведения о которых включены в ФРСН, для аналогичных климатических условий;</w:t>
            </w:r>
          </w:p>
          <w:p w:rsidR="00FB572A" w:rsidRDefault="00FB572A">
            <w:pPr>
              <w:pStyle w:val="ConsPlusNormal"/>
              <w:jc w:val="both"/>
            </w:pPr>
            <w:r>
              <w:t xml:space="preserve">дополнительные затраты при производстве работ в условиях жаркого, тропического климата, а также воздействия скорости ветра более 10 м/с определяются в соответствии с проектной документацией на основании расчета согласно </w:t>
            </w:r>
            <w:hyperlink w:anchor="P336">
              <w:r>
                <w:rPr>
                  <w:color w:val="0000FF"/>
                </w:rPr>
                <w:t>пунктам 105</w:t>
              </w:r>
            </w:hyperlink>
            <w:r>
              <w:t xml:space="preserve"> - </w:t>
            </w:r>
            <w:hyperlink w:anchor="P665">
              <w:r>
                <w:rPr>
                  <w:color w:val="0000FF"/>
                </w:rPr>
                <w:t>117</w:t>
              </w:r>
            </w:hyperlink>
            <w:r>
              <w:t xml:space="preserve"> Методики;</w:t>
            </w:r>
          </w:p>
          <w:p w:rsidR="00FB572A" w:rsidRDefault="00FB572A">
            <w:pPr>
              <w:pStyle w:val="ConsPlusNormal"/>
              <w:jc w:val="both"/>
            </w:pPr>
            <w:r>
              <w:t xml:space="preserve">учитываются в </w:t>
            </w:r>
            <w:hyperlink r:id="rId84">
              <w:r>
                <w:rPr>
                  <w:color w:val="0000FF"/>
                </w:rPr>
                <w:t>графах 4</w:t>
              </w:r>
            </w:hyperlink>
            <w:r>
              <w:t xml:space="preserve">, </w:t>
            </w:r>
            <w:hyperlink r:id="rId85">
              <w:r>
                <w:rPr>
                  <w:color w:val="0000FF"/>
                </w:rPr>
                <w:t>5</w:t>
              </w:r>
            </w:hyperlink>
            <w:r>
              <w:t xml:space="preserve">, </w:t>
            </w:r>
            <w:hyperlink r:id="rId86">
              <w:r>
                <w:rPr>
                  <w:color w:val="0000FF"/>
                </w:rPr>
                <w:t>7</w:t>
              </w:r>
            </w:hyperlink>
            <w:r>
              <w:t xml:space="preserve"> и </w:t>
            </w:r>
            <w:hyperlink r:id="rId87">
              <w:r>
                <w:rPr>
                  <w:color w:val="0000FF"/>
                </w:rPr>
                <w:t>8</w:t>
              </w:r>
            </w:hyperlink>
            <w:r>
              <w:t xml:space="preserve"> ССРСС</w:t>
            </w:r>
          </w:p>
        </w:tc>
        <w:tc>
          <w:tcPr>
            <w:tcW w:w="1928" w:type="dxa"/>
          </w:tcPr>
          <w:p w:rsidR="00FB572A" w:rsidRDefault="00FB572A">
            <w:pPr>
              <w:pStyle w:val="ConsPlusNormal"/>
              <w:jc w:val="both"/>
            </w:pPr>
            <w:r>
              <w:lastRenderedPageBreak/>
              <w:t xml:space="preserve">Задание на </w:t>
            </w:r>
            <w:r>
              <w:lastRenderedPageBreak/>
              <w:t>проектирование;</w:t>
            </w:r>
          </w:p>
          <w:p w:rsidR="00FB572A" w:rsidRDefault="00FB572A">
            <w:pPr>
              <w:pStyle w:val="ConsPlusNormal"/>
              <w:jc w:val="both"/>
            </w:pPr>
            <w:r>
              <w:t>проектная документация</w:t>
            </w:r>
          </w:p>
        </w:tc>
      </w:tr>
      <w:tr w:rsidR="00FB572A">
        <w:tc>
          <w:tcPr>
            <w:tcW w:w="720" w:type="dxa"/>
          </w:tcPr>
          <w:p w:rsidR="00FB572A" w:rsidRDefault="00FB572A">
            <w:pPr>
              <w:pStyle w:val="ConsPlusNormal"/>
              <w:jc w:val="both"/>
            </w:pPr>
            <w:r>
              <w:lastRenderedPageBreak/>
              <w:t>2.2</w:t>
            </w:r>
          </w:p>
        </w:tc>
        <w:tc>
          <w:tcPr>
            <w:tcW w:w="3515" w:type="dxa"/>
          </w:tcPr>
          <w:p w:rsidR="00FB572A" w:rsidRDefault="00FB572A">
            <w:pPr>
              <w:pStyle w:val="ConsPlusNormal"/>
              <w:jc w:val="both"/>
            </w:pPr>
            <w:r>
              <w:t>Затраты, связанные с доставкой рабочих, выполняющих строительно-монтажные и пусконаладочные работы, от места проживания в стране строительства (сбора) до территории строительства и обратно</w:t>
            </w:r>
          </w:p>
        </w:tc>
        <w:tc>
          <w:tcPr>
            <w:tcW w:w="2891" w:type="dxa"/>
          </w:tcPr>
          <w:p w:rsidR="00FB572A" w:rsidRDefault="00FB572A">
            <w:pPr>
              <w:pStyle w:val="ConsPlusNormal"/>
              <w:jc w:val="both"/>
            </w:pPr>
            <w:r>
              <w:t>Определяются расчетом на основании проектной документации;</w:t>
            </w:r>
          </w:p>
          <w:p w:rsidR="00FB572A" w:rsidRDefault="00FB572A">
            <w:pPr>
              <w:pStyle w:val="ConsPlusNormal"/>
              <w:jc w:val="both"/>
            </w:pPr>
            <w:r>
              <w:t xml:space="preserve">учитываются в </w:t>
            </w:r>
            <w:hyperlink r:id="rId88">
              <w:r>
                <w:rPr>
                  <w:color w:val="0000FF"/>
                </w:rPr>
                <w:t>графах 7</w:t>
              </w:r>
            </w:hyperlink>
            <w:r>
              <w:t xml:space="preserve"> и </w:t>
            </w:r>
            <w:hyperlink r:id="rId89">
              <w:r>
                <w:rPr>
                  <w:color w:val="0000FF"/>
                </w:rPr>
                <w:t>8</w:t>
              </w:r>
            </w:hyperlink>
            <w:r>
              <w:t xml:space="preserve"> ССРСС</w:t>
            </w:r>
          </w:p>
        </w:tc>
        <w:tc>
          <w:tcPr>
            <w:tcW w:w="1928" w:type="dxa"/>
          </w:tcPr>
          <w:p w:rsidR="00FB572A" w:rsidRDefault="00FB572A">
            <w:pPr>
              <w:pStyle w:val="ConsPlusNormal"/>
              <w:jc w:val="both"/>
            </w:pPr>
            <w:r>
              <w:t>Задание на проектирование;</w:t>
            </w:r>
          </w:p>
          <w:p w:rsidR="00FB572A" w:rsidRDefault="00FB572A">
            <w:pPr>
              <w:pStyle w:val="ConsPlusNormal"/>
              <w:jc w:val="both"/>
            </w:pPr>
            <w:r>
              <w:t>проектная документация</w:t>
            </w:r>
          </w:p>
        </w:tc>
      </w:tr>
      <w:tr w:rsidR="00FB572A">
        <w:tc>
          <w:tcPr>
            <w:tcW w:w="720" w:type="dxa"/>
          </w:tcPr>
          <w:p w:rsidR="00FB572A" w:rsidRDefault="00FB572A">
            <w:pPr>
              <w:pStyle w:val="ConsPlusNormal"/>
              <w:jc w:val="both"/>
            </w:pPr>
            <w:r>
              <w:t>2.3</w:t>
            </w:r>
          </w:p>
        </w:tc>
        <w:tc>
          <w:tcPr>
            <w:tcW w:w="3515" w:type="dxa"/>
          </w:tcPr>
          <w:p w:rsidR="00FB572A" w:rsidRDefault="00FB572A">
            <w:pPr>
              <w:pStyle w:val="ConsPlusNormal"/>
              <w:jc w:val="both"/>
            </w:pPr>
            <w:r>
              <w:t>Затраты, связанные с осуществлением работ вахтовым методом (содержание,</w:t>
            </w:r>
          </w:p>
          <w:p w:rsidR="00FB572A" w:rsidRDefault="00FB572A">
            <w:pPr>
              <w:pStyle w:val="ConsPlusNormal"/>
              <w:jc w:val="both"/>
            </w:pPr>
            <w:r>
              <w:t>эксплуатация вахтового поселка, доставка вахтовых работников и выплаты, связанные с вахтовым методом производства работ)</w:t>
            </w:r>
          </w:p>
        </w:tc>
        <w:tc>
          <w:tcPr>
            <w:tcW w:w="2891" w:type="dxa"/>
          </w:tcPr>
          <w:p w:rsidR="00FB572A" w:rsidRDefault="00FB572A">
            <w:pPr>
              <w:pStyle w:val="ConsPlusNormal"/>
              <w:jc w:val="both"/>
            </w:pPr>
            <w:r>
              <w:t>Определяются расчетом на основании проектной документации;</w:t>
            </w:r>
          </w:p>
          <w:p w:rsidR="00FB572A" w:rsidRDefault="00FB572A">
            <w:pPr>
              <w:pStyle w:val="ConsPlusNormal"/>
              <w:jc w:val="both"/>
            </w:pPr>
            <w:r>
              <w:t>перечень затрат принимается на основании сметных нормативов, сведения о которых включены в ФРСН, с учетом расходов, связанных с содержанием и эксплуатацией вахтовых поселков за пределами территории Российской Федерации;</w:t>
            </w:r>
          </w:p>
          <w:p w:rsidR="00FB572A" w:rsidRDefault="00FB572A">
            <w:pPr>
              <w:pStyle w:val="ConsPlusNormal"/>
              <w:jc w:val="both"/>
            </w:pPr>
            <w:r>
              <w:t xml:space="preserve">учитываются в </w:t>
            </w:r>
            <w:hyperlink r:id="rId90">
              <w:r>
                <w:rPr>
                  <w:color w:val="0000FF"/>
                </w:rPr>
                <w:t>графах 7</w:t>
              </w:r>
            </w:hyperlink>
            <w:r>
              <w:t xml:space="preserve"> и </w:t>
            </w:r>
            <w:hyperlink r:id="rId91">
              <w:r>
                <w:rPr>
                  <w:color w:val="0000FF"/>
                </w:rPr>
                <w:t>8</w:t>
              </w:r>
            </w:hyperlink>
            <w:r>
              <w:t xml:space="preserve"> ССРСС</w:t>
            </w:r>
          </w:p>
        </w:tc>
        <w:tc>
          <w:tcPr>
            <w:tcW w:w="1928" w:type="dxa"/>
          </w:tcPr>
          <w:p w:rsidR="00FB572A" w:rsidRDefault="00FB572A">
            <w:pPr>
              <w:pStyle w:val="ConsPlusNormal"/>
              <w:jc w:val="both"/>
            </w:pPr>
            <w:r>
              <w:t>Задание на проектирование;</w:t>
            </w:r>
          </w:p>
          <w:p w:rsidR="00FB572A" w:rsidRDefault="00FB572A">
            <w:pPr>
              <w:pStyle w:val="ConsPlusNormal"/>
              <w:jc w:val="both"/>
            </w:pPr>
            <w:r>
              <w:t>проектная документация</w:t>
            </w:r>
          </w:p>
        </w:tc>
      </w:tr>
      <w:tr w:rsidR="00FB572A">
        <w:tc>
          <w:tcPr>
            <w:tcW w:w="720" w:type="dxa"/>
          </w:tcPr>
          <w:p w:rsidR="00FB572A" w:rsidRDefault="00FB572A">
            <w:pPr>
              <w:pStyle w:val="ConsPlusNormal"/>
              <w:jc w:val="both"/>
            </w:pPr>
            <w:r>
              <w:t>2.4</w:t>
            </w:r>
          </w:p>
        </w:tc>
        <w:tc>
          <w:tcPr>
            <w:tcW w:w="3515" w:type="dxa"/>
          </w:tcPr>
          <w:p w:rsidR="00FB572A" w:rsidRDefault="00FB572A">
            <w:pPr>
              <w:pStyle w:val="ConsPlusNormal"/>
              <w:jc w:val="both"/>
            </w:pPr>
            <w:r>
              <w:t>Расходы на командировки рабочих и пусконаладочного персонала для выполнения работ по строительству от места, определенного в проектной документации, до территории строительства и обратно</w:t>
            </w:r>
          </w:p>
        </w:tc>
        <w:tc>
          <w:tcPr>
            <w:tcW w:w="2891" w:type="dxa"/>
          </w:tcPr>
          <w:p w:rsidR="00FB572A" w:rsidRDefault="00FB572A">
            <w:pPr>
              <w:pStyle w:val="ConsPlusNormal"/>
              <w:jc w:val="both"/>
            </w:pPr>
            <w:r>
              <w:t>Определяются расчетом на основании данных проектной документации;</w:t>
            </w:r>
          </w:p>
          <w:p w:rsidR="00FB572A" w:rsidRDefault="00FB572A">
            <w:pPr>
              <w:pStyle w:val="ConsPlusNormal"/>
              <w:jc w:val="both"/>
            </w:pPr>
            <w:r>
              <w:t xml:space="preserve">учитываются в </w:t>
            </w:r>
            <w:hyperlink r:id="rId92">
              <w:r>
                <w:rPr>
                  <w:color w:val="0000FF"/>
                </w:rPr>
                <w:t>графах 7</w:t>
              </w:r>
            </w:hyperlink>
            <w:r>
              <w:t xml:space="preserve"> и </w:t>
            </w:r>
            <w:hyperlink r:id="rId93">
              <w:r>
                <w:rPr>
                  <w:color w:val="0000FF"/>
                </w:rPr>
                <w:t>8</w:t>
              </w:r>
            </w:hyperlink>
            <w:r>
              <w:t xml:space="preserve"> ССРСС</w:t>
            </w:r>
          </w:p>
        </w:tc>
        <w:tc>
          <w:tcPr>
            <w:tcW w:w="1928" w:type="dxa"/>
          </w:tcPr>
          <w:p w:rsidR="00FB572A" w:rsidRDefault="00FB572A">
            <w:pPr>
              <w:pStyle w:val="ConsPlusNormal"/>
              <w:jc w:val="both"/>
            </w:pPr>
            <w:r>
              <w:t>Задание на проектирование;</w:t>
            </w:r>
          </w:p>
          <w:p w:rsidR="00FB572A" w:rsidRDefault="00FB572A">
            <w:pPr>
              <w:pStyle w:val="ConsPlusNormal"/>
              <w:jc w:val="both"/>
            </w:pPr>
            <w:r>
              <w:t>проектная документация</w:t>
            </w:r>
          </w:p>
        </w:tc>
      </w:tr>
      <w:tr w:rsidR="00FB572A">
        <w:tc>
          <w:tcPr>
            <w:tcW w:w="720" w:type="dxa"/>
          </w:tcPr>
          <w:p w:rsidR="00FB572A" w:rsidRDefault="00FB572A">
            <w:pPr>
              <w:pStyle w:val="ConsPlusNormal"/>
              <w:jc w:val="both"/>
            </w:pPr>
            <w:r>
              <w:lastRenderedPageBreak/>
              <w:t>2.5</w:t>
            </w:r>
          </w:p>
        </w:tc>
        <w:tc>
          <w:tcPr>
            <w:tcW w:w="3515" w:type="dxa"/>
          </w:tcPr>
          <w:p w:rsidR="00FB572A" w:rsidRDefault="00FB572A">
            <w:pPr>
              <w:pStyle w:val="ConsPlusNormal"/>
              <w:jc w:val="both"/>
            </w:pPr>
            <w:r>
              <w:t>Затраты по содержанию спасательных служб при осуществлении строительства</w:t>
            </w:r>
          </w:p>
        </w:tc>
        <w:tc>
          <w:tcPr>
            <w:tcW w:w="2891" w:type="dxa"/>
          </w:tcPr>
          <w:p w:rsidR="00FB572A" w:rsidRDefault="00FB572A">
            <w:pPr>
              <w:pStyle w:val="ConsPlusNormal"/>
              <w:jc w:val="both"/>
            </w:pPr>
            <w:r>
              <w:t>Определяются расчетом на основании проектной документации, данных заказчика и (или) данных конъюнктурного анализа цен на указанные услуги;</w:t>
            </w:r>
          </w:p>
          <w:p w:rsidR="00FB572A" w:rsidRDefault="00FB572A">
            <w:pPr>
              <w:pStyle w:val="ConsPlusNormal"/>
              <w:jc w:val="both"/>
            </w:pPr>
            <w:r>
              <w:t xml:space="preserve">учитываются в </w:t>
            </w:r>
            <w:hyperlink r:id="rId94">
              <w:r>
                <w:rPr>
                  <w:color w:val="0000FF"/>
                </w:rPr>
                <w:t>графах 7</w:t>
              </w:r>
            </w:hyperlink>
            <w:r>
              <w:t xml:space="preserve"> и </w:t>
            </w:r>
            <w:hyperlink r:id="rId95">
              <w:r>
                <w:rPr>
                  <w:color w:val="0000FF"/>
                </w:rPr>
                <w:t>8</w:t>
              </w:r>
            </w:hyperlink>
            <w:r>
              <w:t xml:space="preserve"> ССРСС</w:t>
            </w:r>
          </w:p>
        </w:tc>
        <w:tc>
          <w:tcPr>
            <w:tcW w:w="1928" w:type="dxa"/>
          </w:tcPr>
          <w:p w:rsidR="00FB572A" w:rsidRDefault="00FB572A">
            <w:pPr>
              <w:pStyle w:val="ConsPlusNormal"/>
              <w:jc w:val="both"/>
            </w:pPr>
            <w:r>
              <w:t>Задание на проектирование;</w:t>
            </w:r>
          </w:p>
          <w:p w:rsidR="00FB572A" w:rsidRDefault="00FB572A">
            <w:pPr>
              <w:pStyle w:val="ConsPlusNormal"/>
              <w:jc w:val="both"/>
            </w:pPr>
            <w:r>
              <w:t>проектная документация</w:t>
            </w:r>
          </w:p>
        </w:tc>
      </w:tr>
      <w:tr w:rsidR="00FB572A">
        <w:tc>
          <w:tcPr>
            <w:tcW w:w="720" w:type="dxa"/>
          </w:tcPr>
          <w:p w:rsidR="00FB572A" w:rsidRDefault="00FB572A">
            <w:pPr>
              <w:pStyle w:val="ConsPlusNormal"/>
              <w:jc w:val="both"/>
            </w:pPr>
            <w:r>
              <w:t>2.</w:t>
            </w:r>
            <w:hyperlink r:id="rId96">
              <w:r>
                <w:rPr>
                  <w:color w:val="0000FF"/>
                </w:rPr>
                <w:t>6</w:t>
              </w:r>
            </w:hyperlink>
          </w:p>
        </w:tc>
        <w:tc>
          <w:tcPr>
            <w:tcW w:w="3515" w:type="dxa"/>
          </w:tcPr>
          <w:p w:rsidR="00FB572A" w:rsidRDefault="00FB572A">
            <w:pPr>
              <w:pStyle w:val="ConsPlusNormal"/>
              <w:jc w:val="both"/>
            </w:pPr>
            <w:r>
              <w:t>Затраты, связанные с проведением на территории строительства специальных мероприятий по обеспечению нормальных условий труда, соответствующих требованиям охраны труда и безопасности производства (борьба с радиоактивностью, силикозом, малярией, энцефалитным клещом, гнусом, мероприятия по предотвращению распространения вирусных инфекций и другие мероприятия)</w:t>
            </w:r>
          </w:p>
        </w:tc>
        <w:tc>
          <w:tcPr>
            <w:tcW w:w="2891" w:type="dxa"/>
          </w:tcPr>
          <w:p w:rsidR="00FB572A" w:rsidRDefault="00FB572A">
            <w:pPr>
              <w:pStyle w:val="ConsPlusNormal"/>
              <w:jc w:val="both"/>
            </w:pPr>
            <w:r>
              <w:t>Определяются расчетом на основании проектной документации, данных заказчика и (или) данных конъюнктурного анализа цен на указанные услуги;</w:t>
            </w:r>
          </w:p>
          <w:p w:rsidR="00FB572A" w:rsidRDefault="00FB572A">
            <w:pPr>
              <w:pStyle w:val="ConsPlusNormal"/>
              <w:jc w:val="both"/>
            </w:pPr>
            <w:r>
              <w:t xml:space="preserve">учитываются в </w:t>
            </w:r>
            <w:hyperlink r:id="rId97">
              <w:r>
                <w:rPr>
                  <w:color w:val="0000FF"/>
                </w:rPr>
                <w:t>графах 7</w:t>
              </w:r>
            </w:hyperlink>
            <w:r>
              <w:t xml:space="preserve"> и </w:t>
            </w:r>
            <w:hyperlink r:id="rId98">
              <w:r>
                <w:rPr>
                  <w:color w:val="0000FF"/>
                </w:rPr>
                <w:t>8</w:t>
              </w:r>
            </w:hyperlink>
            <w:r>
              <w:t xml:space="preserve"> ССРСС</w:t>
            </w:r>
          </w:p>
        </w:tc>
        <w:tc>
          <w:tcPr>
            <w:tcW w:w="1928" w:type="dxa"/>
          </w:tcPr>
          <w:p w:rsidR="00FB572A" w:rsidRDefault="00FB572A">
            <w:pPr>
              <w:pStyle w:val="ConsPlusNormal"/>
              <w:jc w:val="both"/>
            </w:pPr>
            <w:r>
              <w:t>Задание на проектирование;</w:t>
            </w:r>
          </w:p>
          <w:p w:rsidR="00FB572A" w:rsidRDefault="00FB572A">
            <w:pPr>
              <w:pStyle w:val="ConsPlusNormal"/>
              <w:jc w:val="both"/>
            </w:pPr>
            <w:r>
              <w:t>проектная документация</w:t>
            </w:r>
          </w:p>
        </w:tc>
      </w:tr>
      <w:tr w:rsidR="00FB572A">
        <w:tc>
          <w:tcPr>
            <w:tcW w:w="720" w:type="dxa"/>
          </w:tcPr>
          <w:p w:rsidR="00FB572A" w:rsidRDefault="00FB572A">
            <w:pPr>
              <w:pStyle w:val="ConsPlusNormal"/>
              <w:jc w:val="both"/>
            </w:pPr>
            <w:r>
              <w:t>2.7</w:t>
            </w:r>
          </w:p>
        </w:tc>
        <w:tc>
          <w:tcPr>
            <w:tcW w:w="3515" w:type="dxa"/>
          </w:tcPr>
          <w:p w:rsidR="00FB572A" w:rsidRDefault="00FB572A">
            <w:pPr>
              <w:pStyle w:val="ConsPlusNormal"/>
              <w:jc w:val="both"/>
            </w:pPr>
            <w:r>
              <w:t>Затраты на проведение пусконаладочных работ</w:t>
            </w:r>
          </w:p>
        </w:tc>
        <w:tc>
          <w:tcPr>
            <w:tcW w:w="2891" w:type="dxa"/>
          </w:tcPr>
          <w:p w:rsidR="00FB572A" w:rsidRDefault="00FB572A">
            <w:pPr>
              <w:pStyle w:val="ConsPlusNormal"/>
              <w:jc w:val="both"/>
            </w:pPr>
            <w:r>
              <w:t xml:space="preserve">Включаются затраты на проведение пусконаладочных работ в соответствии с положениями </w:t>
            </w:r>
            <w:hyperlink w:anchor="P34">
              <w:r>
                <w:rPr>
                  <w:color w:val="0000FF"/>
                </w:rPr>
                <w:t>Методики</w:t>
              </w:r>
            </w:hyperlink>
            <w:r>
              <w:t>;</w:t>
            </w:r>
          </w:p>
          <w:p w:rsidR="00FB572A" w:rsidRDefault="00FB572A">
            <w:pPr>
              <w:pStyle w:val="ConsPlusNormal"/>
              <w:jc w:val="both"/>
            </w:pPr>
            <w:r>
              <w:t xml:space="preserve">затраты определяются локальными сметными расчетами (сметами), разработанными в порядке, установленном </w:t>
            </w:r>
            <w:hyperlink w:anchor="P34">
              <w:r>
                <w:rPr>
                  <w:color w:val="0000FF"/>
                </w:rPr>
                <w:t>Методикой</w:t>
              </w:r>
            </w:hyperlink>
            <w:r>
              <w:t>;</w:t>
            </w:r>
          </w:p>
          <w:p w:rsidR="00FB572A" w:rsidRDefault="00FB572A">
            <w:pPr>
              <w:pStyle w:val="ConsPlusNormal"/>
              <w:jc w:val="both"/>
            </w:pPr>
            <w:r>
              <w:t xml:space="preserve">учитываются в </w:t>
            </w:r>
            <w:hyperlink r:id="rId99">
              <w:r>
                <w:rPr>
                  <w:color w:val="0000FF"/>
                </w:rPr>
                <w:t>графах 7</w:t>
              </w:r>
            </w:hyperlink>
            <w:r>
              <w:t xml:space="preserve"> и </w:t>
            </w:r>
            <w:hyperlink r:id="rId100">
              <w:r>
                <w:rPr>
                  <w:color w:val="0000FF"/>
                </w:rPr>
                <w:t>8</w:t>
              </w:r>
            </w:hyperlink>
            <w:r>
              <w:t xml:space="preserve"> ССРСС</w:t>
            </w:r>
          </w:p>
        </w:tc>
        <w:tc>
          <w:tcPr>
            <w:tcW w:w="1928" w:type="dxa"/>
          </w:tcPr>
          <w:p w:rsidR="00FB572A" w:rsidRDefault="00FB572A">
            <w:pPr>
              <w:pStyle w:val="ConsPlusNormal"/>
              <w:jc w:val="both"/>
            </w:pPr>
            <w:r>
              <w:t>Задание на проектирование;</w:t>
            </w:r>
          </w:p>
          <w:p w:rsidR="00FB572A" w:rsidRDefault="00FB572A">
            <w:pPr>
              <w:pStyle w:val="ConsPlusNormal"/>
              <w:jc w:val="both"/>
            </w:pPr>
            <w:r>
              <w:t>проектная документация</w:t>
            </w:r>
          </w:p>
        </w:tc>
      </w:tr>
      <w:tr w:rsidR="00FB572A">
        <w:tc>
          <w:tcPr>
            <w:tcW w:w="720" w:type="dxa"/>
          </w:tcPr>
          <w:p w:rsidR="00FB572A" w:rsidRDefault="00FB572A">
            <w:pPr>
              <w:pStyle w:val="ConsPlusNormal"/>
              <w:jc w:val="both"/>
            </w:pPr>
            <w:r>
              <w:t>2.8</w:t>
            </w:r>
          </w:p>
        </w:tc>
        <w:tc>
          <w:tcPr>
            <w:tcW w:w="3515" w:type="dxa"/>
          </w:tcPr>
          <w:p w:rsidR="00FB572A" w:rsidRDefault="00FB572A">
            <w:pPr>
              <w:pStyle w:val="ConsPlusNormal"/>
              <w:jc w:val="both"/>
            </w:pPr>
            <w:r>
              <w:t>Затраты на содержание автомобильных дорог и восстановление их по окончании строительства</w:t>
            </w:r>
          </w:p>
        </w:tc>
        <w:tc>
          <w:tcPr>
            <w:tcW w:w="2891" w:type="dxa"/>
          </w:tcPr>
          <w:p w:rsidR="00FB572A" w:rsidRDefault="00FB572A">
            <w:pPr>
              <w:pStyle w:val="ConsPlusNormal"/>
              <w:jc w:val="both"/>
            </w:pPr>
            <w:r>
              <w:t>Определяются локальными сметными расчетами (сметами), разработанными в порядке, установленном Методикой;</w:t>
            </w:r>
          </w:p>
          <w:p w:rsidR="00FB572A" w:rsidRDefault="00FB572A">
            <w:pPr>
              <w:pStyle w:val="ConsPlusNormal"/>
              <w:jc w:val="both"/>
            </w:pPr>
            <w:r>
              <w:t xml:space="preserve">учитываются в </w:t>
            </w:r>
            <w:hyperlink r:id="rId101">
              <w:r>
                <w:rPr>
                  <w:color w:val="0000FF"/>
                </w:rPr>
                <w:t>графах 4</w:t>
              </w:r>
            </w:hyperlink>
            <w:r>
              <w:t xml:space="preserve"> и </w:t>
            </w:r>
            <w:hyperlink r:id="rId102">
              <w:r>
                <w:rPr>
                  <w:color w:val="0000FF"/>
                </w:rPr>
                <w:t>8</w:t>
              </w:r>
            </w:hyperlink>
            <w:r>
              <w:t xml:space="preserve"> ССРСС</w:t>
            </w:r>
          </w:p>
        </w:tc>
        <w:tc>
          <w:tcPr>
            <w:tcW w:w="1928" w:type="dxa"/>
          </w:tcPr>
          <w:p w:rsidR="00FB572A" w:rsidRDefault="00FB572A">
            <w:pPr>
              <w:pStyle w:val="ConsPlusNormal"/>
              <w:jc w:val="both"/>
            </w:pPr>
            <w:r>
              <w:t>Задание на проектирование;</w:t>
            </w:r>
          </w:p>
          <w:p w:rsidR="00FB572A" w:rsidRDefault="00FB572A">
            <w:pPr>
              <w:pStyle w:val="ConsPlusNormal"/>
              <w:jc w:val="both"/>
            </w:pPr>
            <w:r>
              <w:t>проектная документация</w:t>
            </w:r>
          </w:p>
        </w:tc>
      </w:tr>
      <w:tr w:rsidR="00FB572A">
        <w:tc>
          <w:tcPr>
            <w:tcW w:w="720" w:type="dxa"/>
          </w:tcPr>
          <w:p w:rsidR="00FB572A" w:rsidRDefault="00FB572A">
            <w:pPr>
              <w:pStyle w:val="ConsPlusNormal"/>
              <w:jc w:val="both"/>
            </w:pPr>
            <w:r>
              <w:t>2.9</w:t>
            </w:r>
          </w:p>
        </w:tc>
        <w:tc>
          <w:tcPr>
            <w:tcW w:w="3515" w:type="dxa"/>
          </w:tcPr>
          <w:p w:rsidR="00FB572A" w:rsidRDefault="00FB572A">
            <w:pPr>
              <w:pStyle w:val="ConsPlusNormal"/>
              <w:jc w:val="both"/>
            </w:pPr>
            <w:r>
              <w:t xml:space="preserve">Затраты по вводу объектов в эксплуатацию (затраты на кадастровые работы, выполнение контрольно-исполнительных геодезических съемок подземных инженерных коммуникаций в границах участка, на выполнение исполнительной топографической съемки при сдаче объекта в эксплуатацию, на подготовку </w:t>
            </w:r>
            <w:r>
              <w:lastRenderedPageBreak/>
              <w:t>технических планов зданий и сооружений, оформление технических паспортов объектов, обследования, испытания, диагностику зданий и сооружений (в случае, если указанные затраты носят обязательный характер, а также другие затраты, в том числе необходимые для подтверждения безопасных для здоровья человека условий проживания и пребывания в зданиях и сооружениях</w:t>
            </w:r>
          </w:p>
        </w:tc>
        <w:tc>
          <w:tcPr>
            <w:tcW w:w="2891" w:type="dxa"/>
          </w:tcPr>
          <w:p w:rsidR="00FB572A" w:rsidRDefault="00FB572A">
            <w:pPr>
              <w:pStyle w:val="ConsPlusNormal"/>
              <w:jc w:val="both"/>
            </w:pPr>
            <w:r>
              <w:lastRenderedPageBreak/>
              <w:t>Определяются расчетом на основании проектной документации, данных заказчика и (или) данных конъюнктурного анализа цен на указанные услуги;</w:t>
            </w:r>
          </w:p>
          <w:p w:rsidR="00FB572A" w:rsidRDefault="00FB572A">
            <w:pPr>
              <w:pStyle w:val="ConsPlusNormal"/>
              <w:jc w:val="both"/>
            </w:pPr>
            <w:r>
              <w:t xml:space="preserve">учитываются в </w:t>
            </w:r>
            <w:hyperlink r:id="rId103">
              <w:r>
                <w:rPr>
                  <w:color w:val="0000FF"/>
                </w:rPr>
                <w:t>графах 7</w:t>
              </w:r>
            </w:hyperlink>
            <w:r>
              <w:t xml:space="preserve"> и </w:t>
            </w:r>
            <w:hyperlink r:id="rId104">
              <w:r>
                <w:rPr>
                  <w:color w:val="0000FF"/>
                </w:rPr>
                <w:t>8</w:t>
              </w:r>
            </w:hyperlink>
            <w:r>
              <w:t xml:space="preserve"> ССРСС</w:t>
            </w:r>
          </w:p>
        </w:tc>
        <w:tc>
          <w:tcPr>
            <w:tcW w:w="1928" w:type="dxa"/>
          </w:tcPr>
          <w:p w:rsidR="00FB572A" w:rsidRDefault="00FB572A">
            <w:pPr>
              <w:pStyle w:val="ConsPlusNormal"/>
              <w:jc w:val="both"/>
            </w:pPr>
            <w:r>
              <w:t>Задание на проектирование;</w:t>
            </w:r>
          </w:p>
          <w:p w:rsidR="00FB572A" w:rsidRDefault="00FB572A">
            <w:pPr>
              <w:pStyle w:val="ConsPlusNormal"/>
              <w:jc w:val="both"/>
            </w:pPr>
            <w:r>
              <w:t>проектная документация</w:t>
            </w:r>
          </w:p>
        </w:tc>
      </w:tr>
      <w:tr w:rsidR="00FB572A">
        <w:tc>
          <w:tcPr>
            <w:tcW w:w="720" w:type="dxa"/>
          </w:tcPr>
          <w:p w:rsidR="00FB572A" w:rsidRDefault="00FB572A">
            <w:pPr>
              <w:pStyle w:val="ConsPlusNormal"/>
              <w:jc w:val="both"/>
            </w:pPr>
            <w:r>
              <w:t>2.10</w:t>
            </w:r>
          </w:p>
        </w:tc>
        <w:tc>
          <w:tcPr>
            <w:tcW w:w="3515" w:type="dxa"/>
          </w:tcPr>
          <w:p w:rsidR="00FB572A" w:rsidRDefault="00FB572A">
            <w:pPr>
              <w:pStyle w:val="ConsPlusNormal"/>
              <w:jc w:val="both"/>
            </w:pPr>
            <w:r>
              <w:t>Затраты по подключению (технологическому присоединению) к сетям инженерно-технического обеспечения, в том числе к информационно-телекоммуникационной сети "Интернет", а также контроль собственников (владельцев) указанных сетей инженерно-технического обеспечения (при необходимости)</w:t>
            </w:r>
          </w:p>
        </w:tc>
        <w:tc>
          <w:tcPr>
            <w:tcW w:w="2891" w:type="dxa"/>
          </w:tcPr>
          <w:p w:rsidR="00FB572A" w:rsidRDefault="00FB572A">
            <w:pPr>
              <w:pStyle w:val="ConsPlusNormal"/>
              <w:jc w:val="both"/>
            </w:pPr>
            <w:r>
              <w:t>Определяются расчетом на основании проектной документации, данных заказчика и (или) данных конъюнктурного анализа цен на указанные услуги;</w:t>
            </w:r>
          </w:p>
          <w:p w:rsidR="00FB572A" w:rsidRDefault="00FB572A">
            <w:pPr>
              <w:pStyle w:val="ConsPlusNormal"/>
              <w:jc w:val="both"/>
            </w:pPr>
            <w:r>
              <w:t xml:space="preserve">учитываются в </w:t>
            </w:r>
            <w:hyperlink r:id="rId105">
              <w:r>
                <w:rPr>
                  <w:color w:val="0000FF"/>
                </w:rPr>
                <w:t>графах 7</w:t>
              </w:r>
            </w:hyperlink>
            <w:r>
              <w:t xml:space="preserve"> и </w:t>
            </w:r>
            <w:hyperlink r:id="rId106">
              <w:r>
                <w:rPr>
                  <w:color w:val="0000FF"/>
                </w:rPr>
                <w:t>8</w:t>
              </w:r>
            </w:hyperlink>
            <w:r>
              <w:t xml:space="preserve"> ССРСС</w:t>
            </w:r>
          </w:p>
        </w:tc>
        <w:tc>
          <w:tcPr>
            <w:tcW w:w="1928" w:type="dxa"/>
          </w:tcPr>
          <w:p w:rsidR="00FB572A" w:rsidRDefault="00FB572A">
            <w:pPr>
              <w:pStyle w:val="ConsPlusNormal"/>
              <w:jc w:val="both"/>
            </w:pPr>
            <w:r>
              <w:t>Задание на проектирование;</w:t>
            </w:r>
          </w:p>
          <w:p w:rsidR="00FB572A" w:rsidRDefault="00FB572A">
            <w:pPr>
              <w:pStyle w:val="ConsPlusNormal"/>
              <w:jc w:val="both"/>
            </w:pPr>
            <w:r>
              <w:t>проектная документация</w:t>
            </w:r>
          </w:p>
        </w:tc>
      </w:tr>
      <w:tr w:rsidR="00FB572A">
        <w:tc>
          <w:tcPr>
            <w:tcW w:w="720" w:type="dxa"/>
          </w:tcPr>
          <w:p w:rsidR="00FB572A" w:rsidRDefault="00FB572A">
            <w:pPr>
              <w:pStyle w:val="ConsPlusNormal"/>
              <w:jc w:val="both"/>
            </w:pPr>
            <w:r>
              <w:t>2.11</w:t>
            </w:r>
          </w:p>
        </w:tc>
        <w:tc>
          <w:tcPr>
            <w:tcW w:w="3515" w:type="dxa"/>
          </w:tcPr>
          <w:p w:rsidR="00FB572A" w:rsidRDefault="00FB572A">
            <w:pPr>
              <w:pStyle w:val="ConsPlusNormal"/>
              <w:jc w:val="both"/>
            </w:pPr>
            <w:r>
              <w:t>Затраты по размещению и утилизации и (или) обезвреживанию отходов строительного производства (строительного мусора, грунта и прочих отходов, в том числе загрязненных опасными веществами)</w:t>
            </w:r>
          </w:p>
        </w:tc>
        <w:tc>
          <w:tcPr>
            <w:tcW w:w="2891" w:type="dxa"/>
          </w:tcPr>
          <w:p w:rsidR="00FB572A" w:rsidRDefault="00FB572A">
            <w:pPr>
              <w:pStyle w:val="ConsPlusNormal"/>
              <w:jc w:val="both"/>
            </w:pPr>
            <w:r>
              <w:t>Определяются расчетом на основании проектной документации, данных заказчика и (или) данных конъюнктурного анализа цен на указанные услуги;</w:t>
            </w:r>
          </w:p>
          <w:p w:rsidR="00FB572A" w:rsidRDefault="00FB572A">
            <w:pPr>
              <w:pStyle w:val="ConsPlusNormal"/>
              <w:jc w:val="both"/>
            </w:pPr>
            <w:r>
              <w:t xml:space="preserve">учитываются в </w:t>
            </w:r>
            <w:hyperlink r:id="rId107">
              <w:r>
                <w:rPr>
                  <w:color w:val="0000FF"/>
                </w:rPr>
                <w:t>графах 7</w:t>
              </w:r>
            </w:hyperlink>
            <w:r>
              <w:t xml:space="preserve"> и </w:t>
            </w:r>
            <w:hyperlink r:id="rId108">
              <w:r>
                <w:rPr>
                  <w:color w:val="0000FF"/>
                </w:rPr>
                <w:t>8</w:t>
              </w:r>
            </w:hyperlink>
            <w:r>
              <w:t xml:space="preserve"> ССРСС</w:t>
            </w:r>
          </w:p>
        </w:tc>
        <w:tc>
          <w:tcPr>
            <w:tcW w:w="1928" w:type="dxa"/>
          </w:tcPr>
          <w:p w:rsidR="00FB572A" w:rsidRDefault="00FB572A">
            <w:pPr>
              <w:pStyle w:val="ConsPlusNormal"/>
              <w:jc w:val="both"/>
            </w:pPr>
            <w:r>
              <w:t>Задание на проектирование;</w:t>
            </w:r>
          </w:p>
          <w:p w:rsidR="00FB572A" w:rsidRDefault="00FB572A">
            <w:pPr>
              <w:pStyle w:val="ConsPlusNormal"/>
              <w:jc w:val="both"/>
            </w:pPr>
            <w:r>
              <w:t>проектная документация</w:t>
            </w:r>
          </w:p>
        </w:tc>
      </w:tr>
      <w:tr w:rsidR="00FB572A">
        <w:tc>
          <w:tcPr>
            <w:tcW w:w="720" w:type="dxa"/>
          </w:tcPr>
          <w:p w:rsidR="00FB572A" w:rsidRDefault="00FB572A">
            <w:pPr>
              <w:pStyle w:val="ConsPlusNormal"/>
              <w:jc w:val="both"/>
            </w:pPr>
            <w:r>
              <w:t>2.12</w:t>
            </w:r>
          </w:p>
        </w:tc>
        <w:tc>
          <w:tcPr>
            <w:tcW w:w="3515" w:type="dxa"/>
          </w:tcPr>
          <w:p w:rsidR="00FB572A" w:rsidRDefault="00FB572A">
            <w:pPr>
              <w:pStyle w:val="ConsPlusNormal"/>
              <w:jc w:val="both"/>
            </w:pPr>
            <w:r>
              <w:t>Плата за негативное воздействие на окружающую среду (затраты, связанные с содержанием и эксплуатацией основных средств природоохранного назначения)</w:t>
            </w:r>
          </w:p>
        </w:tc>
        <w:tc>
          <w:tcPr>
            <w:tcW w:w="2891" w:type="dxa"/>
          </w:tcPr>
          <w:p w:rsidR="00FB572A" w:rsidRDefault="00FB572A">
            <w:pPr>
              <w:pStyle w:val="ConsPlusNormal"/>
              <w:jc w:val="both"/>
            </w:pPr>
            <w:r>
              <w:t>Определяются расчетом на основании проектной документации, данных заказчика и (или) данных конъюнктурного анализа цен на указанные услуги;</w:t>
            </w:r>
          </w:p>
          <w:p w:rsidR="00FB572A" w:rsidRDefault="00FB572A">
            <w:pPr>
              <w:pStyle w:val="ConsPlusNormal"/>
              <w:jc w:val="both"/>
            </w:pPr>
            <w:r>
              <w:t xml:space="preserve">учитываются в </w:t>
            </w:r>
            <w:hyperlink r:id="rId109">
              <w:r>
                <w:rPr>
                  <w:color w:val="0000FF"/>
                </w:rPr>
                <w:t>графах 7</w:t>
              </w:r>
            </w:hyperlink>
            <w:r>
              <w:t xml:space="preserve"> и </w:t>
            </w:r>
            <w:hyperlink r:id="rId110">
              <w:r>
                <w:rPr>
                  <w:color w:val="0000FF"/>
                </w:rPr>
                <w:t>8</w:t>
              </w:r>
            </w:hyperlink>
            <w:r>
              <w:t xml:space="preserve"> ССРСС</w:t>
            </w:r>
          </w:p>
        </w:tc>
        <w:tc>
          <w:tcPr>
            <w:tcW w:w="1928" w:type="dxa"/>
          </w:tcPr>
          <w:p w:rsidR="00FB572A" w:rsidRDefault="00FB572A">
            <w:pPr>
              <w:pStyle w:val="ConsPlusNormal"/>
              <w:jc w:val="both"/>
            </w:pPr>
            <w:r>
              <w:t>Задание на проектирование;</w:t>
            </w:r>
          </w:p>
          <w:p w:rsidR="00FB572A" w:rsidRDefault="00FB572A">
            <w:pPr>
              <w:pStyle w:val="ConsPlusNormal"/>
              <w:jc w:val="both"/>
            </w:pPr>
            <w:r>
              <w:t>проектная документация</w:t>
            </w:r>
          </w:p>
        </w:tc>
      </w:tr>
      <w:tr w:rsidR="00FB572A">
        <w:tc>
          <w:tcPr>
            <w:tcW w:w="720" w:type="dxa"/>
          </w:tcPr>
          <w:p w:rsidR="00FB572A" w:rsidRDefault="00FB572A">
            <w:pPr>
              <w:pStyle w:val="ConsPlusNormal"/>
              <w:jc w:val="both"/>
            </w:pPr>
            <w:r>
              <w:t>2.13</w:t>
            </w:r>
          </w:p>
        </w:tc>
        <w:tc>
          <w:tcPr>
            <w:tcW w:w="3515" w:type="dxa"/>
          </w:tcPr>
          <w:p w:rsidR="00FB572A" w:rsidRDefault="00FB572A">
            <w:pPr>
              <w:pStyle w:val="ConsPlusNormal"/>
              <w:jc w:val="both"/>
            </w:pPr>
            <w:r>
              <w:t xml:space="preserve">Затраты на научно-техническое сопровождение строительства зданий или сооружений, мониторинг компонентов окружающей среды, геотехнический мониторинг (состояния основания, строительных конструкций и систем инженерно-технического обеспечения) и другие виды </w:t>
            </w:r>
            <w:r>
              <w:lastRenderedPageBreak/>
              <w:t>мониторинга, предусмотренные нормативными документами по стандартизации</w:t>
            </w:r>
          </w:p>
        </w:tc>
        <w:tc>
          <w:tcPr>
            <w:tcW w:w="2891" w:type="dxa"/>
          </w:tcPr>
          <w:p w:rsidR="00FB572A" w:rsidRDefault="00FB572A">
            <w:pPr>
              <w:pStyle w:val="ConsPlusNormal"/>
              <w:jc w:val="both"/>
            </w:pPr>
            <w:r>
              <w:lastRenderedPageBreak/>
              <w:t>Определяются расчетом на основании проектной документации, данных заказчика и (или) данных конъюнктурного анализа цен на указанные услуги;</w:t>
            </w:r>
          </w:p>
          <w:p w:rsidR="00FB572A" w:rsidRDefault="00FB572A">
            <w:pPr>
              <w:pStyle w:val="ConsPlusNormal"/>
              <w:jc w:val="both"/>
            </w:pPr>
            <w:r>
              <w:t xml:space="preserve">учитываются в </w:t>
            </w:r>
            <w:hyperlink r:id="rId111">
              <w:r>
                <w:rPr>
                  <w:color w:val="0000FF"/>
                </w:rPr>
                <w:t>графах 4</w:t>
              </w:r>
            </w:hyperlink>
            <w:r>
              <w:t xml:space="preserve">, </w:t>
            </w:r>
            <w:hyperlink r:id="rId112">
              <w:r>
                <w:rPr>
                  <w:color w:val="0000FF"/>
                </w:rPr>
                <w:t>5</w:t>
              </w:r>
            </w:hyperlink>
            <w:r>
              <w:t xml:space="preserve">, </w:t>
            </w:r>
            <w:hyperlink r:id="rId113">
              <w:r>
                <w:rPr>
                  <w:color w:val="0000FF"/>
                </w:rPr>
                <w:t>6</w:t>
              </w:r>
            </w:hyperlink>
            <w:r>
              <w:t xml:space="preserve">, </w:t>
            </w:r>
            <w:hyperlink r:id="rId114">
              <w:r>
                <w:rPr>
                  <w:color w:val="0000FF"/>
                </w:rPr>
                <w:t>7</w:t>
              </w:r>
            </w:hyperlink>
            <w:r>
              <w:t xml:space="preserve"> и </w:t>
            </w:r>
            <w:hyperlink r:id="rId115">
              <w:r>
                <w:rPr>
                  <w:color w:val="0000FF"/>
                </w:rPr>
                <w:t>8</w:t>
              </w:r>
            </w:hyperlink>
            <w:r>
              <w:t xml:space="preserve"> ССРСС</w:t>
            </w:r>
          </w:p>
        </w:tc>
        <w:tc>
          <w:tcPr>
            <w:tcW w:w="1928" w:type="dxa"/>
          </w:tcPr>
          <w:p w:rsidR="00FB572A" w:rsidRDefault="00FB572A">
            <w:pPr>
              <w:pStyle w:val="ConsPlusNormal"/>
              <w:jc w:val="both"/>
            </w:pPr>
            <w:r>
              <w:t>Задание на проектирование;</w:t>
            </w:r>
          </w:p>
          <w:p w:rsidR="00FB572A" w:rsidRDefault="00FB572A">
            <w:pPr>
              <w:pStyle w:val="ConsPlusNormal"/>
              <w:jc w:val="both"/>
            </w:pPr>
            <w:r>
              <w:t>проектная документация</w:t>
            </w:r>
          </w:p>
        </w:tc>
      </w:tr>
      <w:tr w:rsidR="00FB572A">
        <w:tc>
          <w:tcPr>
            <w:tcW w:w="720" w:type="dxa"/>
          </w:tcPr>
          <w:p w:rsidR="00FB572A" w:rsidRDefault="00FB572A">
            <w:pPr>
              <w:pStyle w:val="ConsPlusNormal"/>
              <w:jc w:val="both"/>
            </w:pPr>
            <w:r>
              <w:t>2.14</w:t>
            </w:r>
          </w:p>
        </w:tc>
        <w:tc>
          <w:tcPr>
            <w:tcW w:w="3515" w:type="dxa"/>
          </w:tcPr>
          <w:p w:rsidR="00FB572A" w:rsidRDefault="00FB572A">
            <w:pPr>
              <w:pStyle w:val="ConsPlusNormal"/>
              <w:jc w:val="both"/>
            </w:pPr>
            <w:r>
              <w:t>Затраты, связанные с транспортировкой опасных, тяжеловесных и (или) крупногабаритных грузов, в том числе оплата услуг специализированных служб по сопровождению перевозки опасных грузов, движения тяжеловесных и (или) крупногабаритных транспортных средств, выдача разрешений, пропусков, при транспортировке по территории Российской Федерации - также плата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tc>
        <w:tc>
          <w:tcPr>
            <w:tcW w:w="2891" w:type="dxa"/>
          </w:tcPr>
          <w:p w:rsidR="00FB572A" w:rsidRDefault="00FB572A">
            <w:pPr>
              <w:pStyle w:val="ConsPlusNormal"/>
              <w:jc w:val="both"/>
            </w:pPr>
            <w:r>
              <w:t>Определяются расчетом на основании проектной документации, данных заказчика и (или) данных конъюнктурного анализа цен на указанные услуги;</w:t>
            </w:r>
          </w:p>
          <w:p w:rsidR="00FB572A" w:rsidRDefault="00FB572A">
            <w:pPr>
              <w:pStyle w:val="ConsPlusNormal"/>
              <w:jc w:val="both"/>
            </w:pPr>
            <w:r>
              <w:t xml:space="preserve">учитываются в </w:t>
            </w:r>
            <w:hyperlink r:id="rId116">
              <w:r>
                <w:rPr>
                  <w:color w:val="0000FF"/>
                </w:rPr>
                <w:t>графах 7</w:t>
              </w:r>
            </w:hyperlink>
            <w:r>
              <w:t xml:space="preserve"> и </w:t>
            </w:r>
            <w:hyperlink r:id="rId117">
              <w:r>
                <w:rPr>
                  <w:color w:val="0000FF"/>
                </w:rPr>
                <w:t>8</w:t>
              </w:r>
            </w:hyperlink>
            <w:r>
              <w:t xml:space="preserve"> ССРСС</w:t>
            </w:r>
          </w:p>
        </w:tc>
        <w:tc>
          <w:tcPr>
            <w:tcW w:w="1928" w:type="dxa"/>
          </w:tcPr>
          <w:p w:rsidR="00FB572A" w:rsidRDefault="00FB572A">
            <w:pPr>
              <w:pStyle w:val="ConsPlusNormal"/>
              <w:jc w:val="both"/>
            </w:pPr>
            <w:r>
              <w:t>Задание на проектирование;</w:t>
            </w:r>
          </w:p>
          <w:p w:rsidR="00FB572A" w:rsidRDefault="00FB572A">
            <w:pPr>
              <w:pStyle w:val="ConsPlusNormal"/>
              <w:jc w:val="both"/>
            </w:pPr>
            <w:r>
              <w:t>проектная документация</w:t>
            </w:r>
          </w:p>
        </w:tc>
      </w:tr>
      <w:tr w:rsidR="00FB572A">
        <w:tc>
          <w:tcPr>
            <w:tcW w:w="720" w:type="dxa"/>
          </w:tcPr>
          <w:p w:rsidR="00FB572A" w:rsidRDefault="00FB572A">
            <w:pPr>
              <w:pStyle w:val="ConsPlusNormal"/>
              <w:jc w:val="both"/>
            </w:pPr>
            <w:r>
              <w:t>2.15</w:t>
            </w:r>
          </w:p>
        </w:tc>
        <w:tc>
          <w:tcPr>
            <w:tcW w:w="3515" w:type="dxa"/>
          </w:tcPr>
          <w:p w:rsidR="00FB572A" w:rsidRDefault="00FB572A">
            <w:pPr>
              <w:pStyle w:val="ConsPlusNormal"/>
              <w:jc w:val="both"/>
            </w:pPr>
            <w:r>
              <w:t>Затраты на специальную проверку оборудования и комплектующих, поставляемых на объект строительства</w:t>
            </w:r>
          </w:p>
        </w:tc>
        <w:tc>
          <w:tcPr>
            <w:tcW w:w="2891" w:type="dxa"/>
          </w:tcPr>
          <w:p w:rsidR="00FB572A" w:rsidRDefault="00FB572A">
            <w:pPr>
              <w:pStyle w:val="ConsPlusNormal"/>
              <w:jc w:val="both"/>
            </w:pPr>
            <w:r>
              <w:t>Определяются расчетом на основании проектной документации, данных заказчика и (или) данных конъюнктурного анализа цен на указанные услуги;</w:t>
            </w:r>
          </w:p>
          <w:p w:rsidR="00FB572A" w:rsidRDefault="00FB572A">
            <w:pPr>
              <w:pStyle w:val="ConsPlusNormal"/>
              <w:jc w:val="both"/>
            </w:pPr>
            <w:r>
              <w:t xml:space="preserve">учитываются в </w:t>
            </w:r>
            <w:hyperlink r:id="rId118">
              <w:r>
                <w:rPr>
                  <w:color w:val="0000FF"/>
                </w:rPr>
                <w:t>графах 7</w:t>
              </w:r>
            </w:hyperlink>
            <w:r>
              <w:t xml:space="preserve"> и </w:t>
            </w:r>
            <w:hyperlink r:id="rId119">
              <w:r>
                <w:rPr>
                  <w:color w:val="0000FF"/>
                </w:rPr>
                <w:t>8</w:t>
              </w:r>
            </w:hyperlink>
            <w:r>
              <w:t xml:space="preserve"> ССРСС</w:t>
            </w:r>
          </w:p>
        </w:tc>
        <w:tc>
          <w:tcPr>
            <w:tcW w:w="1928" w:type="dxa"/>
          </w:tcPr>
          <w:p w:rsidR="00FB572A" w:rsidRDefault="00FB572A">
            <w:pPr>
              <w:pStyle w:val="ConsPlusNormal"/>
              <w:jc w:val="both"/>
            </w:pPr>
            <w:r>
              <w:t>Задание на проектирование</w:t>
            </w:r>
          </w:p>
        </w:tc>
      </w:tr>
      <w:tr w:rsidR="00FB572A">
        <w:tc>
          <w:tcPr>
            <w:tcW w:w="720" w:type="dxa"/>
          </w:tcPr>
          <w:p w:rsidR="00FB572A" w:rsidRDefault="00FB572A">
            <w:pPr>
              <w:pStyle w:val="ConsPlusNormal"/>
              <w:jc w:val="both"/>
            </w:pPr>
            <w:r>
              <w:t>2.16</w:t>
            </w:r>
          </w:p>
        </w:tc>
        <w:tc>
          <w:tcPr>
            <w:tcW w:w="3515" w:type="dxa"/>
          </w:tcPr>
          <w:p w:rsidR="00FB572A" w:rsidRDefault="00FB572A">
            <w:pPr>
              <w:pStyle w:val="ConsPlusNormal"/>
              <w:jc w:val="both"/>
            </w:pPr>
            <w:r>
              <w:t>Затраты, связанные с проведением аудита производителей, поставщиков работ, услуг, строительных ресурсов</w:t>
            </w:r>
          </w:p>
        </w:tc>
        <w:tc>
          <w:tcPr>
            <w:tcW w:w="2891" w:type="dxa"/>
          </w:tcPr>
          <w:p w:rsidR="00FB572A" w:rsidRDefault="00FB572A">
            <w:pPr>
              <w:pStyle w:val="ConsPlusNormal"/>
              <w:jc w:val="both"/>
            </w:pPr>
            <w:r>
              <w:t>Определяются расчетом на основании данных заказчика;</w:t>
            </w:r>
          </w:p>
          <w:p w:rsidR="00FB572A" w:rsidRDefault="00FB572A">
            <w:pPr>
              <w:pStyle w:val="ConsPlusNormal"/>
              <w:jc w:val="both"/>
            </w:pPr>
            <w:r>
              <w:t xml:space="preserve">учитываются в </w:t>
            </w:r>
            <w:hyperlink r:id="rId120">
              <w:r>
                <w:rPr>
                  <w:color w:val="0000FF"/>
                </w:rPr>
                <w:t>графах 7</w:t>
              </w:r>
            </w:hyperlink>
            <w:r>
              <w:t xml:space="preserve"> и </w:t>
            </w:r>
            <w:hyperlink r:id="rId121">
              <w:r>
                <w:rPr>
                  <w:color w:val="0000FF"/>
                </w:rPr>
                <w:t>8</w:t>
              </w:r>
            </w:hyperlink>
            <w:r>
              <w:t xml:space="preserve"> ССРСС</w:t>
            </w:r>
          </w:p>
        </w:tc>
        <w:tc>
          <w:tcPr>
            <w:tcW w:w="1928" w:type="dxa"/>
          </w:tcPr>
          <w:p w:rsidR="00FB572A" w:rsidRDefault="00FB572A">
            <w:pPr>
              <w:pStyle w:val="ConsPlusNormal"/>
              <w:jc w:val="both"/>
            </w:pPr>
            <w:r>
              <w:t>Межправительственное соглашение;</w:t>
            </w:r>
          </w:p>
          <w:p w:rsidR="00FB572A" w:rsidRDefault="00FB572A">
            <w:pPr>
              <w:pStyle w:val="ConsPlusNormal"/>
              <w:jc w:val="both"/>
            </w:pPr>
            <w:r>
              <w:t>задание на проектирование</w:t>
            </w:r>
          </w:p>
        </w:tc>
      </w:tr>
      <w:tr w:rsidR="00FB572A">
        <w:tc>
          <w:tcPr>
            <w:tcW w:w="720" w:type="dxa"/>
          </w:tcPr>
          <w:p w:rsidR="00FB572A" w:rsidRDefault="00FB572A">
            <w:pPr>
              <w:pStyle w:val="ConsPlusNormal"/>
              <w:jc w:val="both"/>
            </w:pPr>
            <w:r>
              <w:t>2.17</w:t>
            </w:r>
          </w:p>
        </w:tc>
        <w:tc>
          <w:tcPr>
            <w:tcW w:w="3515" w:type="dxa"/>
          </w:tcPr>
          <w:p w:rsidR="00FB572A" w:rsidRDefault="00FB572A">
            <w:pPr>
              <w:pStyle w:val="ConsPlusNormal"/>
              <w:jc w:val="both"/>
            </w:pPr>
            <w:r>
              <w:t>Затраты, связанные с сертификацией и экспертизой работ, услуг, строительных ресурсов, в том числе затраты на привлечение материаловедческих организаций</w:t>
            </w:r>
          </w:p>
        </w:tc>
        <w:tc>
          <w:tcPr>
            <w:tcW w:w="2891" w:type="dxa"/>
          </w:tcPr>
          <w:p w:rsidR="00FB572A" w:rsidRDefault="00FB572A">
            <w:pPr>
              <w:pStyle w:val="ConsPlusNormal"/>
              <w:jc w:val="both"/>
            </w:pPr>
            <w:r>
              <w:t>Определяются расчетом на основании проектной документации, данных заказчика и (или) данных конъюнктурного анализа цен на указанные услуги;</w:t>
            </w:r>
          </w:p>
          <w:p w:rsidR="00FB572A" w:rsidRDefault="00FB572A">
            <w:pPr>
              <w:pStyle w:val="ConsPlusNormal"/>
              <w:jc w:val="both"/>
            </w:pPr>
            <w:r>
              <w:t xml:space="preserve">учитываются в </w:t>
            </w:r>
            <w:hyperlink r:id="rId122">
              <w:r>
                <w:rPr>
                  <w:color w:val="0000FF"/>
                </w:rPr>
                <w:t>графах 7</w:t>
              </w:r>
            </w:hyperlink>
            <w:r>
              <w:t xml:space="preserve"> и </w:t>
            </w:r>
            <w:hyperlink r:id="rId123">
              <w:r>
                <w:rPr>
                  <w:color w:val="0000FF"/>
                </w:rPr>
                <w:t>8</w:t>
              </w:r>
            </w:hyperlink>
            <w:r>
              <w:t xml:space="preserve"> ССРСС</w:t>
            </w:r>
          </w:p>
        </w:tc>
        <w:tc>
          <w:tcPr>
            <w:tcW w:w="1928" w:type="dxa"/>
          </w:tcPr>
          <w:p w:rsidR="00FB572A" w:rsidRDefault="00FB572A">
            <w:pPr>
              <w:pStyle w:val="ConsPlusNormal"/>
              <w:jc w:val="both"/>
            </w:pPr>
            <w:r>
              <w:t>Межправительственное соглашение;</w:t>
            </w:r>
          </w:p>
          <w:p w:rsidR="00FB572A" w:rsidRDefault="00FB572A">
            <w:pPr>
              <w:pStyle w:val="ConsPlusNormal"/>
              <w:jc w:val="both"/>
            </w:pPr>
            <w:r>
              <w:t>задание на проектирование</w:t>
            </w:r>
          </w:p>
        </w:tc>
      </w:tr>
      <w:tr w:rsidR="00FB572A">
        <w:tc>
          <w:tcPr>
            <w:tcW w:w="720" w:type="dxa"/>
          </w:tcPr>
          <w:p w:rsidR="00FB572A" w:rsidRDefault="00FB572A">
            <w:pPr>
              <w:pStyle w:val="ConsPlusNormal"/>
              <w:jc w:val="both"/>
            </w:pPr>
            <w:r>
              <w:t>2.18</w:t>
            </w:r>
          </w:p>
        </w:tc>
        <w:tc>
          <w:tcPr>
            <w:tcW w:w="3515" w:type="dxa"/>
          </w:tcPr>
          <w:p w:rsidR="00FB572A" w:rsidRDefault="00FB572A">
            <w:pPr>
              <w:pStyle w:val="ConsPlusNormal"/>
              <w:jc w:val="both"/>
            </w:pPr>
            <w:r>
              <w:t xml:space="preserve">Затраты на научно-исследовательские работы (НИР) и научно-исследовательские и опытно-конструкторские работы </w:t>
            </w:r>
            <w:r>
              <w:lastRenderedPageBreak/>
              <w:t>(НИОКР), выполняемые в соответствии с законодательством страны строительства и (или) особыми требованиями контракта</w:t>
            </w:r>
          </w:p>
        </w:tc>
        <w:tc>
          <w:tcPr>
            <w:tcW w:w="2891" w:type="dxa"/>
          </w:tcPr>
          <w:p w:rsidR="00FB572A" w:rsidRDefault="00FB572A">
            <w:pPr>
              <w:pStyle w:val="ConsPlusNormal"/>
              <w:jc w:val="both"/>
            </w:pPr>
            <w:r>
              <w:lastRenderedPageBreak/>
              <w:t>Определяются расчетом на основании данных заказчика;</w:t>
            </w:r>
          </w:p>
          <w:p w:rsidR="00FB572A" w:rsidRDefault="00FB572A">
            <w:pPr>
              <w:pStyle w:val="ConsPlusNormal"/>
              <w:jc w:val="both"/>
            </w:pPr>
            <w:r>
              <w:t xml:space="preserve">учитываются в </w:t>
            </w:r>
            <w:hyperlink r:id="rId124">
              <w:r>
                <w:rPr>
                  <w:color w:val="0000FF"/>
                </w:rPr>
                <w:t>графах 7</w:t>
              </w:r>
            </w:hyperlink>
            <w:r>
              <w:t xml:space="preserve"> и </w:t>
            </w:r>
            <w:hyperlink r:id="rId125">
              <w:r>
                <w:rPr>
                  <w:color w:val="0000FF"/>
                </w:rPr>
                <w:t>8</w:t>
              </w:r>
            </w:hyperlink>
            <w:r>
              <w:t xml:space="preserve"> </w:t>
            </w:r>
            <w:r>
              <w:lastRenderedPageBreak/>
              <w:t>ССРСС</w:t>
            </w:r>
          </w:p>
        </w:tc>
        <w:tc>
          <w:tcPr>
            <w:tcW w:w="1928" w:type="dxa"/>
          </w:tcPr>
          <w:p w:rsidR="00FB572A" w:rsidRDefault="00FB572A">
            <w:pPr>
              <w:pStyle w:val="ConsPlusNormal"/>
              <w:jc w:val="both"/>
            </w:pPr>
            <w:r>
              <w:lastRenderedPageBreak/>
              <w:t>Межправительственное соглашение;</w:t>
            </w:r>
          </w:p>
          <w:p w:rsidR="00FB572A" w:rsidRDefault="00FB572A">
            <w:pPr>
              <w:pStyle w:val="ConsPlusNormal"/>
              <w:jc w:val="both"/>
            </w:pPr>
            <w:r>
              <w:t>задание на проектирование</w:t>
            </w:r>
          </w:p>
        </w:tc>
      </w:tr>
      <w:tr w:rsidR="00FB572A">
        <w:tc>
          <w:tcPr>
            <w:tcW w:w="720" w:type="dxa"/>
          </w:tcPr>
          <w:p w:rsidR="00FB572A" w:rsidRDefault="00FB572A">
            <w:pPr>
              <w:pStyle w:val="ConsPlusNormal"/>
              <w:jc w:val="both"/>
            </w:pPr>
            <w:r>
              <w:t>2.19</w:t>
            </w:r>
          </w:p>
        </w:tc>
        <w:tc>
          <w:tcPr>
            <w:tcW w:w="3515" w:type="dxa"/>
          </w:tcPr>
          <w:p w:rsidR="00FB572A" w:rsidRDefault="00FB572A">
            <w:pPr>
              <w:pStyle w:val="ConsPlusNormal"/>
              <w:jc w:val="both"/>
            </w:pPr>
            <w:r>
              <w:t>Затраты на регистрацию в стране строительства российских специалистов и специалистов третьих стран, оформление виз и получение разрешений на работу, регистрацию юридического лица в случае, если законодательством страны строительства предусмотрена необходимость такой регистрации</w:t>
            </w:r>
          </w:p>
        </w:tc>
        <w:tc>
          <w:tcPr>
            <w:tcW w:w="2891" w:type="dxa"/>
          </w:tcPr>
          <w:p w:rsidR="00FB572A" w:rsidRDefault="00FB572A">
            <w:pPr>
              <w:pStyle w:val="ConsPlusNormal"/>
              <w:jc w:val="both"/>
            </w:pPr>
            <w:r>
              <w:t>Определяются расчетом на основании проектной документации, данных заказчика и (или) данных конъюнктурного анализа цен на указанные услуги;</w:t>
            </w:r>
          </w:p>
          <w:p w:rsidR="00FB572A" w:rsidRDefault="00FB572A">
            <w:pPr>
              <w:pStyle w:val="ConsPlusNormal"/>
              <w:jc w:val="both"/>
            </w:pPr>
            <w:r>
              <w:t xml:space="preserve">учитываются в </w:t>
            </w:r>
            <w:hyperlink r:id="rId126">
              <w:r>
                <w:rPr>
                  <w:color w:val="0000FF"/>
                </w:rPr>
                <w:t>графах 7</w:t>
              </w:r>
            </w:hyperlink>
            <w:r>
              <w:t xml:space="preserve"> и </w:t>
            </w:r>
            <w:hyperlink r:id="rId127">
              <w:r>
                <w:rPr>
                  <w:color w:val="0000FF"/>
                </w:rPr>
                <w:t>8</w:t>
              </w:r>
            </w:hyperlink>
            <w:r>
              <w:t xml:space="preserve"> ССРСС</w:t>
            </w:r>
          </w:p>
        </w:tc>
        <w:tc>
          <w:tcPr>
            <w:tcW w:w="1928" w:type="dxa"/>
          </w:tcPr>
          <w:p w:rsidR="00FB572A" w:rsidRDefault="00FB572A">
            <w:pPr>
              <w:pStyle w:val="ConsPlusNormal"/>
              <w:jc w:val="both"/>
            </w:pPr>
            <w:r>
              <w:t>Задание на проектирование</w:t>
            </w:r>
          </w:p>
        </w:tc>
      </w:tr>
      <w:tr w:rsidR="00FB572A">
        <w:tc>
          <w:tcPr>
            <w:tcW w:w="720" w:type="dxa"/>
          </w:tcPr>
          <w:p w:rsidR="00FB572A" w:rsidRDefault="00FB572A">
            <w:pPr>
              <w:pStyle w:val="ConsPlusNormal"/>
              <w:jc w:val="both"/>
            </w:pPr>
            <w:r>
              <w:t>2.20</w:t>
            </w:r>
          </w:p>
        </w:tc>
        <w:tc>
          <w:tcPr>
            <w:tcW w:w="3515" w:type="dxa"/>
          </w:tcPr>
          <w:p w:rsidR="00FB572A" w:rsidRDefault="00FB572A">
            <w:pPr>
              <w:pStyle w:val="ConsPlusNormal"/>
              <w:jc w:val="both"/>
            </w:pPr>
            <w:r>
              <w:t>Затраты на обучение российских специалистов, специалистов страны строительства и специалистов третьих стран</w:t>
            </w:r>
          </w:p>
        </w:tc>
        <w:tc>
          <w:tcPr>
            <w:tcW w:w="2891" w:type="dxa"/>
          </w:tcPr>
          <w:p w:rsidR="00FB572A" w:rsidRDefault="00FB572A">
            <w:pPr>
              <w:pStyle w:val="ConsPlusNormal"/>
              <w:jc w:val="both"/>
            </w:pPr>
            <w:r>
              <w:t>Определяются расчетом на основании проектной документации, данных заказчика и (или) данных конъюнктурного анализа цен на указанные услуги;</w:t>
            </w:r>
          </w:p>
          <w:p w:rsidR="00FB572A" w:rsidRDefault="00FB572A">
            <w:pPr>
              <w:pStyle w:val="ConsPlusNormal"/>
              <w:jc w:val="both"/>
            </w:pPr>
            <w:r>
              <w:t xml:space="preserve">учитываются в </w:t>
            </w:r>
            <w:hyperlink r:id="rId128">
              <w:r>
                <w:rPr>
                  <w:color w:val="0000FF"/>
                </w:rPr>
                <w:t>графах 7</w:t>
              </w:r>
            </w:hyperlink>
            <w:r>
              <w:t xml:space="preserve"> и </w:t>
            </w:r>
            <w:hyperlink r:id="rId129">
              <w:r>
                <w:rPr>
                  <w:color w:val="0000FF"/>
                </w:rPr>
                <w:t>8</w:t>
              </w:r>
            </w:hyperlink>
            <w:r>
              <w:t xml:space="preserve"> ССРСС</w:t>
            </w:r>
          </w:p>
        </w:tc>
        <w:tc>
          <w:tcPr>
            <w:tcW w:w="1928" w:type="dxa"/>
          </w:tcPr>
          <w:p w:rsidR="00FB572A" w:rsidRDefault="00FB572A">
            <w:pPr>
              <w:pStyle w:val="ConsPlusNormal"/>
              <w:jc w:val="both"/>
            </w:pPr>
            <w:r>
              <w:t>Межправительственное соглашение и (или) задание на проектирование</w:t>
            </w:r>
          </w:p>
        </w:tc>
      </w:tr>
      <w:tr w:rsidR="00FB572A">
        <w:tblPrEx>
          <w:tblBorders>
            <w:insideH w:val="nil"/>
          </w:tblBorders>
        </w:tblPrEx>
        <w:tc>
          <w:tcPr>
            <w:tcW w:w="720" w:type="dxa"/>
            <w:tcBorders>
              <w:bottom w:val="nil"/>
            </w:tcBorders>
          </w:tcPr>
          <w:p w:rsidR="00FB572A" w:rsidRDefault="00FB572A">
            <w:pPr>
              <w:pStyle w:val="ConsPlusNormal"/>
            </w:pPr>
            <w:r>
              <w:t>2.21</w:t>
            </w:r>
          </w:p>
        </w:tc>
        <w:tc>
          <w:tcPr>
            <w:tcW w:w="3515" w:type="dxa"/>
            <w:tcBorders>
              <w:bottom w:val="nil"/>
            </w:tcBorders>
          </w:tcPr>
          <w:p w:rsidR="00FB572A" w:rsidRDefault="00FB572A">
            <w:pPr>
              <w:pStyle w:val="ConsPlusNormal"/>
              <w:jc w:val="both"/>
            </w:pPr>
            <w:r>
              <w:t>Затраты на медицинское обслуживание российских специалистов, специалистов страны строительства и специалистов третьих стран, задействованных в строительстве (реконструкции) объекта капитального строительства, включая затраты, связанные с медицинским страхованием выезжающих за рубеж работников и членов их семей, направляемых на выполнение работ на условиях перемещения в страну строительства на срок более одного года</w:t>
            </w:r>
          </w:p>
        </w:tc>
        <w:tc>
          <w:tcPr>
            <w:tcW w:w="2891" w:type="dxa"/>
            <w:tcBorders>
              <w:bottom w:val="nil"/>
            </w:tcBorders>
          </w:tcPr>
          <w:p w:rsidR="00FB572A" w:rsidRDefault="00FB572A">
            <w:pPr>
              <w:pStyle w:val="ConsPlusNormal"/>
              <w:jc w:val="both"/>
            </w:pPr>
            <w:r>
              <w:t>Определяются расчетом на основании проектной документации, данных заказчика, включая локальные нормативные акты заказчика, и данных конъюнктурного анализа цен на указанные услуги;</w:t>
            </w:r>
          </w:p>
          <w:p w:rsidR="00FB572A" w:rsidRDefault="00FB572A">
            <w:pPr>
              <w:pStyle w:val="ConsPlusNormal"/>
              <w:jc w:val="both"/>
            </w:pPr>
            <w:r>
              <w:t xml:space="preserve">учитываются в </w:t>
            </w:r>
            <w:hyperlink r:id="rId130">
              <w:r>
                <w:rPr>
                  <w:color w:val="0000FF"/>
                </w:rPr>
                <w:t>графах 7</w:t>
              </w:r>
            </w:hyperlink>
            <w:r>
              <w:t xml:space="preserve"> и </w:t>
            </w:r>
            <w:hyperlink r:id="rId131">
              <w:r>
                <w:rPr>
                  <w:color w:val="0000FF"/>
                </w:rPr>
                <w:t>8</w:t>
              </w:r>
            </w:hyperlink>
            <w:r>
              <w:t xml:space="preserve"> ССРСС</w:t>
            </w:r>
          </w:p>
        </w:tc>
        <w:tc>
          <w:tcPr>
            <w:tcW w:w="1928" w:type="dxa"/>
            <w:tcBorders>
              <w:bottom w:val="nil"/>
            </w:tcBorders>
          </w:tcPr>
          <w:p w:rsidR="00FB572A" w:rsidRDefault="00FB572A">
            <w:pPr>
              <w:pStyle w:val="ConsPlusNormal"/>
              <w:jc w:val="both"/>
            </w:pPr>
            <w:r>
              <w:t>Задание на проектирование;</w:t>
            </w:r>
          </w:p>
          <w:p w:rsidR="00FB572A" w:rsidRDefault="00FB572A">
            <w:pPr>
              <w:pStyle w:val="ConsPlusNormal"/>
              <w:jc w:val="both"/>
            </w:pPr>
            <w:r>
              <w:t>проектная документация</w:t>
            </w:r>
          </w:p>
        </w:tc>
      </w:tr>
      <w:tr w:rsidR="00FB572A">
        <w:tblPrEx>
          <w:tblBorders>
            <w:insideH w:val="nil"/>
          </w:tblBorders>
        </w:tblPrEx>
        <w:tc>
          <w:tcPr>
            <w:tcW w:w="9054" w:type="dxa"/>
            <w:gridSpan w:val="4"/>
            <w:tcBorders>
              <w:top w:val="nil"/>
            </w:tcBorders>
          </w:tcPr>
          <w:p w:rsidR="00FB572A" w:rsidRDefault="00FB572A">
            <w:pPr>
              <w:pStyle w:val="ConsPlusNormal"/>
              <w:jc w:val="both"/>
            </w:pPr>
            <w:r>
              <w:t xml:space="preserve">(п. 2.21 в ред. </w:t>
            </w:r>
            <w:hyperlink r:id="rId132">
              <w:r>
                <w:rPr>
                  <w:color w:val="0000FF"/>
                </w:rPr>
                <w:t>Приказа</w:t>
              </w:r>
            </w:hyperlink>
            <w:r>
              <w:t xml:space="preserve"> Минстроя России от 22.12.2023 N 968/пр)</w:t>
            </w:r>
          </w:p>
        </w:tc>
      </w:tr>
      <w:tr w:rsidR="00FB572A">
        <w:tc>
          <w:tcPr>
            <w:tcW w:w="720" w:type="dxa"/>
          </w:tcPr>
          <w:p w:rsidR="00FB572A" w:rsidRDefault="00FB572A">
            <w:pPr>
              <w:pStyle w:val="ConsPlusNormal"/>
              <w:jc w:val="both"/>
            </w:pPr>
            <w:r>
              <w:t>2.22</w:t>
            </w:r>
          </w:p>
        </w:tc>
        <w:tc>
          <w:tcPr>
            <w:tcW w:w="3515" w:type="dxa"/>
          </w:tcPr>
          <w:p w:rsidR="00FB572A" w:rsidRDefault="00FB572A">
            <w:pPr>
              <w:pStyle w:val="ConsPlusNormal"/>
              <w:jc w:val="both"/>
            </w:pPr>
            <w:r>
              <w:t>Расходы по налогам, сборам, социальным выплатам рабочим и другие аналогичные расходы (за исключением расходов по налогам, сборам, социальным выплатам и другим расходам, относимых на накладные расходы)</w:t>
            </w:r>
          </w:p>
        </w:tc>
        <w:tc>
          <w:tcPr>
            <w:tcW w:w="2891" w:type="dxa"/>
          </w:tcPr>
          <w:p w:rsidR="00FB572A" w:rsidRDefault="00FB572A">
            <w:pPr>
              <w:pStyle w:val="ConsPlusNormal"/>
              <w:jc w:val="both"/>
            </w:pPr>
            <w:r>
              <w:t>Определяются расчетом на основании данных заказчика;</w:t>
            </w:r>
          </w:p>
          <w:p w:rsidR="00FB572A" w:rsidRDefault="00FB572A">
            <w:pPr>
              <w:pStyle w:val="ConsPlusNormal"/>
              <w:jc w:val="both"/>
            </w:pPr>
            <w:r>
              <w:t xml:space="preserve">учитываются в </w:t>
            </w:r>
            <w:hyperlink r:id="rId133">
              <w:r>
                <w:rPr>
                  <w:color w:val="0000FF"/>
                </w:rPr>
                <w:t>графах 7</w:t>
              </w:r>
            </w:hyperlink>
            <w:r>
              <w:t xml:space="preserve"> и </w:t>
            </w:r>
            <w:hyperlink r:id="rId134">
              <w:r>
                <w:rPr>
                  <w:color w:val="0000FF"/>
                </w:rPr>
                <w:t>8</w:t>
              </w:r>
            </w:hyperlink>
            <w:r>
              <w:t xml:space="preserve"> ССРСС</w:t>
            </w:r>
          </w:p>
        </w:tc>
        <w:tc>
          <w:tcPr>
            <w:tcW w:w="1928" w:type="dxa"/>
          </w:tcPr>
          <w:p w:rsidR="00FB572A" w:rsidRDefault="00FB572A">
            <w:pPr>
              <w:pStyle w:val="ConsPlusNormal"/>
              <w:jc w:val="both"/>
            </w:pPr>
            <w:r>
              <w:t>Задание на проектирование</w:t>
            </w:r>
          </w:p>
        </w:tc>
      </w:tr>
      <w:tr w:rsidR="00FB572A">
        <w:tc>
          <w:tcPr>
            <w:tcW w:w="720" w:type="dxa"/>
          </w:tcPr>
          <w:p w:rsidR="00FB572A" w:rsidRDefault="00FB572A">
            <w:pPr>
              <w:pStyle w:val="ConsPlusNormal"/>
              <w:jc w:val="both"/>
            </w:pPr>
            <w:r>
              <w:t>2.23</w:t>
            </w:r>
          </w:p>
        </w:tc>
        <w:tc>
          <w:tcPr>
            <w:tcW w:w="3515" w:type="dxa"/>
          </w:tcPr>
          <w:p w:rsidR="00FB572A" w:rsidRDefault="00FB572A">
            <w:pPr>
              <w:pStyle w:val="ConsPlusNormal"/>
              <w:jc w:val="both"/>
            </w:pPr>
            <w:r>
              <w:t xml:space="preserve">Затраты на осуществление всех видов страхования ответственности </w:t>
            </w:r>
            <w:r>
              <w:lastRenderedPageBreak/>
              <w:t>с учетом требований и норм по страхованию ответственности, затраты на страхование объекта строительства</w:t>
            </w:r>
          </w:p>
        </w:tc>
        <w:tc>
          <w:tcPr>
            <w:tcW w:w="2891" w:type="dxa"/>
          </w:tcPr>
          <w:p w:rsidR="00FB572A" w:rsidRDefault="00FB572A">
            <w:pPr>
              <w:pStyle w:val="ConsPlusNormal"/>
              <w:jc w:val="both"/>
            </w:pPr>
            <w:r>
              <w:lastRenderedPageBreak/>
              <w:t xml:space="preserve">Определяются расчетом на основании проектной </w:t>
            </w:r>
            <w:r>
              <w:lastRenderedPageBreak/>
              <w:t>документации, данных заказчика и (или) данных конъюнктурного анализа цен на указанные услуги;</w:t>
            </w:r>
          </w:p>
          <w:p w:rsidR="00FB572A" w:rsidRDefault="00FB572A">
            <w:pPr>
              <w:pStyle w:val="ConsPlusNormal"/>
              <w:jc w:val="both"/>
            </w:pPr>
            <w:r>
              <w:t xml:space="preserve">учитываются в </w:t>
            </w:r>
            <w:hyperlink r:id="rId135">
              <w:r>
                <w:rPr>
                  <w:color w:val="0000FF"/>
                </w:rPr>
                <w:t>графах 7</w:t>
              </w:r>
            </w:hyperlink>
            <w:r>
              <w:t xml:space="preserve"> и </w:t>
            </w:r>
            <w:hyperlink r:id="rId136">
              <w:r>
                <w:rPr>
                  <w:color w:val="0000FF"/>
                </w:rPr>
                <w:t>8</w:t>
              </w:r>
            </w:hyperlink>
            <w:r>
              <w:t xml:space="preserve"> ССРСС</w:t>
            </w:r>
          </w:p>
        </w:tc>
        <w:tc>
          <w:tcPr>
            <w:tcW w:w="1928" w:type="dxa"/>
          </w:tcPr>
          <w:p w:rsidR="00FB572A" w:rsidRDefault="00FB572A">
            <w:pPr>
              <w:pStyle w:val="ConsPlusNormal"/>
              <w:jc w:val="both"/>
            </w:pPr>
            <w:r>
              <w:lastRenderedPageBreak/>
              <w:t>Задание на проектирование</w:t>
            </w:r>
          </w:p>
        </w:tc>
      </w:tr>
      <w:tr w:rsidR="00FB572A">
        <w:tc>
          <w:tcPr>
            <w:tcW w:w="720" w:type="dxa"/>
          </w:tcPr>
          <w:p w:rsidR="00FB572A" w:rsidRDefault="00FB572A">
            <w:pPr>
              <w:pStyle w:val="ConsPlusNormal"/>
              <w:jc w:val="both"/>
            </w:pPr>
            <w:r>
              <w:t>2.24</w:t>
            </w:r>
          </w:p>
        </w:tc>
        <w:tc>
          <w:tcPr>
            <w:tcW w:w="3515" w:type="dxa"/>
          </w:tcPr>
          <w:p w:rsidR="00FB572A" w:rsidRDefault="00FB572A">
            <w:pPr>
              <w:pStyle w:val="ConsPlusNormal"/>
              <w:jc w:val="both"/>
            </w:pPr>
            <w:r>
              <w:t>Затраты, связанные с перебазированием строительно-монтажных организаций и их подразделений (при отсутствии в районе строительства)</w:t>
            </w:r>
          </w:p>
        </w:tc>
        <w:tc>
          <w:tcPr>
            <w:tcW w:w="2891" w:type="dxa"/>
          </w:tcPr>
          <w:p w:rsidR="00FB572A" w:rsidRDefault="00FB572A">
            <w:pPr>
              <w:pStyle w:val="ConsPlusNormal"/>
              <w:jc w:val="both"/>
            </w:pPr>
            <w:r>
              <w:t>Определяются расчетом на основании данных проектной документации и данных заказчика;</w:t>
            </w:r>
          </w:p>
          <w:p w:rsidR="00FB572A" w:rsidRDefault="00FB572A">
            <w:pPr>
              <w:pStyle w:val="ConsPlusNormal"/>
              <w:jc w:val="both"/>
            </w:pPr>
            <w:r>
              <w:t xml:space="preserve">учитываются в </w:t>
            </w:r>
            <w:hyperlink r:id="rId137">
              <w:r>
                <w:rPr>
                  <w:color w:val="0000FF"/>
                </w:rPr>
                <w:t>графах 7</w:t>
              </w:r>
            </w:hyperlink>
            <w:r>
              <w:t xml:space="preserve"> и </w:t>
            </w:r>
            <w:hyperlink r:id="rId138">
              <w:r>
                <w:rPr>
                  <w:color w:val="0000FF"/>
                </w:rPr>
                <w:t>8</w:t>
              </w:r>
            </w:hyperlink>
            <w:r>
              <w:t xml:space="preserve"> ССРСС</w:t>
            </w:r>
          </w:p>
        </w:tc>
        <w:tc>
          <w:tcPr>
            <w:tcW w:w="1928" w:type="dxa"/>
          </w:tcPr>
          <w:p w:rsidR="00FB572A" w:rsidRDefault="00FB572A">
            <w:pPr>
              <w:pStyle w:val="ConsPlusNormal"/>
              <w:jc w:val="both"/>
            </w:pPr>
            <w:r>
              <w:t>Задание на проектирование;</w:t>
            </w:r>
          </w:p>
          <w:p w:rsidR="00FB572A" w:rsidRDefault="00FB572A">
            <w:pPr>
              <w:pStyle w:val="ConsPlusNormal"/>
              <w:jc w:val="both"/>
            </w:pPr>
            <w:r>
              <w:t>проектная документация</w:t>
            </w:r>
          </w:p>
        </w:tc>
      </w:tr>
      <w:tr w:rsidR="00FB572A">
        <w:tc>
          <w:tcPr>
            <w:tcW w:w="720" w:type="dxa"/>
          </w:tcPr>
          <w:p w:rsidR="00FB572A" w:rsidRDefault="00FB572A">
            <w:pPr>
              <w:pStyle w:val="ConsPlusNormal"/>
              <w:jc w:val="both"/>
            </w:pPr>
            <w:r>
              <w:t>2.25</w:t>
            </w:r>
          </w:p>
        </w:tc>
        <w:tc>
          <w:tcPr>
            <w:tcW w:w="3515" w:type="dxa"/>
          </w:tcPr>
          <w:p w:rsidR="00FB572A" w:rsidRDefault="00FB572A">
            <w:pPr>
              <w:pStyle w:val="ConsPlusNormal"/>
              <w:jc w:val="both"/>
            </w:pPr>
            <w:r>
              <w:t>Затраты на обеспечение безопасности строящихся или реконструируемых объектов, требования к которой устанавливаются нормативными правовыми актами и связаны, в том числе с обеспечением безопасности при строительстве, реконструкции особо опасных, технически сложных и уникальных объектов капитального строительства, обеспечением транспортной безопасности и прочими случаями, требующими привлечения специализированных организаций, подразделений военизированной (усиленной) охраны и специального инженерного обеспечения, а также расходы на гражданскую оборону в период строительства</w:t>
            </w:r>
          </w:p>
        </w:tc>
        <w:tc>
          <w:tcPr>
            <w:tcW w:w="2891" w:type="dxa"/>
          </w:tcPr>
          <w:p w:rsidR="00FB572A" w:rsidRDefault="00FB572A">
            <w:pPr>
              <w:pStyle w:val="ConsPlusNormal"/>
              <w:jc w:val="both"/>
            </w:pPr>
            <w:r>
              <w:t>Определяются расчетом на основании проектной документации, данных заказчика и (или) данных конъюнктурного анализа цен на указанные услуги;</w:t>
            </w:r>
          </w:p>
          <w:p w:rsidR="00FB572A" w:rsidRDefault="00FB572A">
            <w:pPr>
              <w:pStyle w:val="ConsPlusNormal"/>
              <w:jc w:val="both"/>
            </w:pPr>
            <w:r>
              <w:t xml:space="preserve">учитываются в </w:t>
            </w:r>
            <w:hyperlink r:id="rId139">
              <w:r>
                <w:rPr>
                  <w:color w:val="0000FF"/>
                </w:rPr>
                <w:t>графах 4</w:t>
              </w:r>
            </w:hyperlink>
            <w:r>
              <w:t xml:space="preserve">, </w:t>
            </w:r>
            <w:hyperlink r:id="rId140">
              <w:r>
                <w:rPr>
                  <w:color w:val="0000FF"/>
                </w:rPr>
                <w:t>5</w:t>
              </w:r>
            </w:hyperlink>
            <w:r>
              <w:t xml:space="preserve">, </w:t>
            </w:r>
            <w:hyperlink r:id="rId141">
              <w:r>
                <w:rPr>
                  <w:color w:val="0000FF"/>
                </w:rPr>
                <w:t>6</w:t>
              </w:r>
            </w:hyperlink>
            <w:r>
              <w:t xml:space="preserve">, </w:t>
            </w:r>
            <w:hyperlink r:id="rId142">
              <w:r>
                <w:rPr>
                  <w:color w:val="0000FF"/>
                </w:rPr>
                <w:t>7</w:t>
              </w:r>
            </w:hyperlink>
            <w:r>
              <w:t xml:space="preserve"> и </w:t>
            </w:r>
            <w:hyperlink r:id="rId143">
              <w:r>
                <w:rPr>
                  <w:color w:val="0000FF"/>
                </w:rPr>
                <w:t>8</w:t>
              </w:r>
            </w:hyperlink>
            <w:r>
              <w:t xml:space="preserve"> ССРСС</w:t>
            </w:r>
          </w:p>
        </w:tc>
        <w:tc>
          <w:tcPr>
            <w:tcW w:w="1928" w:type="dxa"/>
          </w:tcPr>
          <w:p w:rsidR="00FB572A" w:rsidRDefault="00FB572A">
            <w:pPr>
              <w:pStyle w:val="ConsPlusNormal"/>
              <w:jc w:val="both"/>
            </w:pPr>
            <w:r>
              <w:t>Межправительственное соглашение и (или) задание на проектирование;</w:t>
            </w:r>
          </w:p>
          <w:p w:rsidR="00FB572A" w:rsidRDefault="00FB572A">
            <w:pPr>
              <w:pStyle w:val="ConsPlusNormal"/>
              <w:jc w:val="both"/>
            </w:pPr>
            <w:r>
              <w:t>задание на проектирование</w:t>
            </w:r>
          </w:p>
        </w:tc>
      </w:tr>
      <w:tr w:rsidR="00FB572A">
        <w:tc>
          <w:tcPr>
            <w:tcW w:w="720" w:type="dxa"/>
          </w:tcPr>
          <w:p w:rsidR="00FB572A" w:rsidRDefault="00FB572A">
            <w:pPr>
              <w:pStyle w:val="ConsPlusNormal"/>
              <w:jc w:val="both"/>
            </w:pPr>
            <w:r>
              <w:t>2.26</w:t>
            </w:r>
          </w:p>
        </w:tc>
        <w:tc>
          <w:tcPr>
            <w:tcW w:w="3515" w:type="dxa"/>
          </w:tcPr>
          <w:p w:rsidR="00FB572A" w:rsidRDefault="00FB572A">
            <w:pPr>
              <w:pStyle w:val="ConsPlusNormal"/>
              <w:jc w:val="both"/>
            </w:pPr>
            <w:r>
              <w:t>Затраты, связанные с предоставлением обязательной банковской гарантии в качестве обеспечения исполнения контракта и гарантийных обязательств</w:t>
            </w:r>
          </w:p>
        </w:tc>
        <w:tc>
          <w:tcPr>
            <w:tcW w:w="2891" w:type="dxa"/>
          </w:tcPr>
          <w:p w:rsidR="00FB572A" w:rsidRDefault="00FB572A">
            <w:pPr>
              <w:pStyle w:val="ConsPlusNormal"/>
              <w:jc w:val="both"/>
            </w:pPr>
            <w:r>
              <w:t>Определяются расчетом на основании данных заказчика и данных конъюнктурного анализа цен на указанные услуги;</w:t>
            </w:r>
          </w:p>
          <w:p w:rsidR="00FB572A" w:rsidRDefault="00FB572A">
            <w:pPr>
              <w:pStyle w:val="ConsPlusNormal"/>
              <w:jc w:val="both"/>
            </w:pPr>
            <w:r>
              <w:t xml:space="preserve">учитываются в </w:t>
            </w:r>
            <w:hyperlink r:id="rId144">
              <w:r>
                <w:rPr>
                  <w:color w:val="0000FF"/>
                </w:rPr>
                <w:t>графах 7</w:t>
              </w:r>
            </w:hyperlink>
            <w:r>
              <w:t xml:space="preserve"> и </w:t>
            </w:r>
            <w:hyperlink r:id="rId145">
              <w:r>
                <w:rPr>
                  <w:color w:val="0000FF"/>
                </w:rPr>
                <w:t>8</w:t>
              </w:r>
            </w:hyperlink>
            <w:r>
              <w:t xml:space="preserve"> ССРСС</w:t>
            </w:r>
          </w:p>
        </w:tc>
        <w:tc>
          <w:tcPr>
            <w:tcW w:w="1928" w:type="dxa"/>
          </w:tcPr>
          <w:p w:rsidR="00FB572A" w:rsidRDefault="00FB572A">
            <w:pPr>
              <w:pStyle w:val="ConsPlusNormal"/>
              <w:jc w:val="both"/>
            </w:pPr>
            <w:r>
              <w:t>Межправительственное соглашение;</w:t>
            </w:r>
          </w:p>
          <w:p w:rsidR="00FB572A" w:rsidRDefault="00FB572A">
            <w:pPr>
              <w:pStyle w:val="ConsPlusNormal"/>
              <w:jc w:val="both"/>
            </w:pPr>
            <w:r>
              <w:t>задание на проектирование</w:t>
            </w:r>
          </w:p>
        </w:tc>
      </w:tr>
      <w:tr w:rsidR="00FB572A">
        <w:tc>
          <w:tcPr>
            <w:tcW w:w="720" w:type="dxa"/>
          </w:tcPr>
          <w:p w:rsidR="00FB572A" w:rsidRDefault="00FB572A">
            <w:pPr>
              <w:pStyle w:val="ConsPlusNormal"/>
              <w:jc w:val="both"/>
            </w:pPr>
            <w:r>
              <w:t>2.27</w:t>
            </w:r>
          </w:p>
        </w:tc>
        <w:tc>
          <w:tcPr>
            <w:tcW w:w="3515" w:type="dxa"/>
          </w:tcPr>
          <w:p w:rsidR="00FB572A" w:rsidRDefault="00FB572A">
            <w:pPr>
              <w:pStyle w:val="ConsPlusNormal"/>
              <w:jc w:val="both"/>
            </w:pPr>
            <w:r>
              <w:t>Компенсация расходов предприятиям железнодорожного, речного, автомобильного транспорта и другим организациям, связанных с предоставлением "окон", в том числе за осуществление контроля собственников (владельцев) указанных предприятий (организаций), в том числе в "Технологические окна"</w:t>
            </w:r>
          </w:p>
        </w:tc>
        <w:tc>
          <w:tcPr>
            <w:tcW w:w="2891" w:type="dxa"/>
          </w:tcPr>
          <w:p w:rsidR="00FB572A" w:rsidRDefault="00FB572A">
            <w:pPr>
              <w:pStyle w:val="ConsPlusNormal"/>
              <w:jc w:val="both"/>
            </w:pPr>
            <w:r>
              <w:t>Определяются расчетом на основании проектной документации, данных заказчика и (или) данных конъюнктурного анализа цен на указанные услуги;</w:t>
            </w:r>
          </w:p>
          <w:p w:rsidR="00FB572A" w:rsidRDefault="00FB572A">
            <w:pPr>
              <w:pStyle w:val="ConsPlusNormal"/>
              <w:jc w:val="both"/>
            </w:pPr>
            <w:r>
              <w:t xml:space="preserve">учитываются в </w:t>
            </w:r>
            <w:hyperlink r:id="rId146">
              <w:r>
                <w:rPr>
                  <w:color w:val="0000FF"/>
                </w:rPr>
                <w:t>графах 7</w:t>
              </w:r>
            </w:hyperlink>
            <w:r>
              <w:t xml:space="preserve"> и </w:t>
            </w:r>
            <w:hyperlink r:id="rId147">
              <w:r>
                <w:rPr>
                  <w:color w:val="0000FF"/>
                </w:rPr>
                <w:t>8</w:t>
              </w:r>
            </w:hyperlink>
            <w:r>
              <w:t xml:space="preserve"> ССРСС</w:t>
            </w:r>
          </w:p>
        </w:tc>
        <w:tc>
          <w:tcPr>
            <w:tcW w:w="1928" w:type="dxa"/>
          </w:tcPr>
          <w:p w:rsidR="00FB572A" w:rsidRDefault="00FB572A">
            <w:pPr>
              <w:pStyle w:val="ConsPlusNormal"/>
              <w:jc w:val="both"/>
            </w:pPr>
            <w:r>
              <w:t>Задание на проектирование;</w:t>
            </w:r>
          </w:p>
          <w:p w:rsidR="00FB572A" w:rsidRDefault="00FB572A">
            <w:pPr>
              <w:pStyle w:val="ConsPlusNormal"/>
              <w:jc w:val="both"/>
            </w:pPr>
            <w:r>
              <w:t>проектная документация</w:t>
            </w:r>
          </w:p>
        </w:tc>
      </w:tr>
      <w:tr w:rsidR="00FB572A">
        <w:tc>
          <w:tcPr>
            <w:tcW w:w="720" w:type="dxa"/>
          </w:tcPr>
          <w:p w:rsidR="00FB572A" w:rsidRDefault="00FB572A">
            <w:pPr>
              <w:pStyle w:val="ConsPlusNormal"/>
              <w:jc w:val="both"/>
            </w:pPr>
            <w:r>
              <w:lastRenderedPageBreak/>
              <w:t>2.28</w:t>
            </w:r>
          </w:p>
        </w:tc>
        <w:tc>
          <w:tcPr>
            <w:tcW w:w="3515" w:type="dxa"/>
          </w:tcPr>
          <w:p w:rsidR="00FB572A" w:rsidRDefault="00FB572A">
            <w:pPr>
              <w:pStyle w:val="ConsPlusNormal"/>
              <w:jc w:val="both"/>
            </w:pPr>
            <w:r>
              <w:t>Гарантии и компенсации работникам, направляемым на работу за границей, связанные с перемещением в страну строительства</w:t>
            </w:r>
          </w:p>
        </w:tc>
        <w:tc>
          <w:tcPr>
            <w:tcW w:w="2891" w:type="dxa"/>
          </w:tcPr>
          <w:p w:rsidR="00FB572A" w:rsidRDefault="00FB572A">
            <w:pPr>
              <w:pStyle w:val="ConsPlusNormal"/>
              <w:jc w:val="both"/>
            </w:pPr>
            <w:r>
              <w:t>Определяются расчетом на основании данных заказчика;</w:t>
            </w:r>
          </w:p>
          <w:p w:rsidR="00FB572A" w:rsidRDefault="00FB572A">
            <w:pPr>
              <w:pStyle w:val="ConsPlusNormal"/>
              <w:jc w:val="both"/>
            </w:pPr>
            <w:r>
              <w:t xml:space="preserve">учитываются в </w:t>
            </w:r>
            <w:hyperlink r:id="rId148">
              <w:r>
                <w:rPr>
                  <w:color w:val="0000FF"/>
                </w:rPr>
                <w:t>графах 7</w:t>
              </w:r>
            </w:hyperlink>
            <w:r>
              <w:t xml:space="preserve"> и </w:t>
            </w:r>
            <w:hyperlink r:id="rId149">
              <w:r>
                <w:rPr>
                  <w:color w:val="0000FF"/>
                </w:rPr>
                <w:t>8</w:t>
              </w:r>
            </w:hyperlink>
            <w:r>
              <w:t xml:space="preserve"> ССРСС</w:t>
            </w:r>
          </w:p>
        </w:tc>
        <w:tc>
          <w:tcPr>
            <w:tcW w:w="1928" w:type="dxa"/>
          </w:tcPr>
          <w:p w:rsidR="00FB572A" w:rsidRDefault="00FB572A">
            <w:pPr>
              <w:pStyle w:val="ConsPlusNormal"/>
              <w:jc w:val="both"/>
            </w:pPr>
            <w:r>
              <w:t xml:space="preserve">Трудовой </w:t>
            </w:r>
            <w:hyperlink r:id="rId150">
              <w:r>
                <w:rPr>
                  <w:color w:val="0000FF"/>
                </w:rPr>
                <w:t>кодекс</w:t>
              </w:r>
            </w:hyperlink>
            <w:r>
              <w:t xml:space="preserve"> Российской Федерации;</w:t>
            </w:r>
          </w:p>
          <w:p w:rsidR="00FB572A" w:rsidRDefault="00FB572A">
            <w:pPr>
              <w:pStyle w:val="ConsPlusNormal"/>
              <w:jc w:val="both"/>
            </w:pPr>
            <w:r>
              <w:t>задание на проектирование</w:t>
            </w:r>
          </w:p>
        </w:tc>
      </w:tr>
      <w:tr w:rsidR="00FB572A">
        <w:tc>
          <w:tcPr>
            <w:tcW w:w="720" w:type="dxa"/>
          </w:tcPr>
          <w:p w:rsidR="00FB572A" w:rsidRDefault="00FB572A">
            <w:pPr>
              <w:pStyle w:val="ConsPlusNormal"/>
              <w:jc w:val="both"/>
            </w:pPr>
            <w:r>
              <w:t>2.29</w:t>
            </w:r>
          </w:p>
        </w:tc>
        <w:tc>
          <w:tcPr>
            <w:tcW w:w="3515" w:type="dxa"/>
          </w:tcPr>
          <w:p w:rsidR="00FB572A" w:rsidRDefault="00FB572A">
            <w:pPr>
              <w:pStyle w:val="ConsPlusNormal"/>
              <w:jc w:val="both"/>
            </w:pPr>
            <w:r>
              <w:t>Затраты, связанные с применением технологий информационного моделирования при осуществлении строительства</w:t>
            </w:r>
          </w:p>
        </w:tc>
        <w:tc>
          <w:tcPr>
            <w:tcW w:w="2891" w:type="dxa"/>
          </w:tcPr>
          <w:p w:rsidR="00FB572A" w:rsidRDefault="00FB572A">
            <w:pPr>
              <w:pStyle w:val="ConsPlusNormal"/>
              <w:jc w:val="both"/>
            </w:pPr>
            <w:r>
              <w:t>Определяются расчетом на основании данных проектной и иной технической документации;</w:t>
            </w:r>
          </w:p>
          <w:p w:rsidR="00FB572A" w:rsidRDefault="00FB572A">
            <w:pPr>
              <w:pStyle w:val="ConsPlusNormal"/>
              <w:jc w:val="both"/>
            </w:pPr>
            <w:r>
              <w:t xml:space="preserve">учитываются в </w:t>
            </w:r>
            <w:hyperlink r:id="rId151">
              <w:r>
                <w:rPr>
                  <w:color w:val="0000FF"/>
                </w:rPr>
                <w:t>графах 7</w:t>
              </w:r>
            </w:hyperlink>
            <w:r>
              <w:t xml:space="preserve"> и </w:t>
            </w:r>
            <w:hyperlink r:id="rId152">
              <w:r>
                <w:rPr>
                  <w:color w:val="0000FF"/>
                </w:rPr>
                <w:t>8</w:t>
              </w:r>
            </w:hyperlink>
            <w:r>
              <w:t xml:space="preserve"> ССРСС</w:t>
            </w:r>
          </w:p>
        </w:tc>
        <w:tc>
          <w:tcPr>
            <w:tcW w:w="1928" w:type="dxa"/>
          </w:tcPr>
          <w:p w:rsidR="00FB572A" w:rsidRDefault="00FB572A">
            <w:pPr>
              <w:pStyle w:val="ConsPlusNormal"/>
              <w:jc w:val="both"/>
            </w:pPr>
            <w:r>
              <w:t>Задание на проектирование;</w:t>
            </w:r>
          </w:p>
          <w:p w:rsidR="00FB572A" w:rsidRDefault="00FB572A">
            <w:pPr>
              <w:pStyle w:val="ConsPlusNormal"/>
              <w:jc w:val="both"/>
            </w:pPr>
            <w:r>
              <w:t>проектная документация</w:t>
            </w:r>
          </w:p>
        </w:tc>
      </w:tr>
      <w:tr w:rsidR="00FB572A">
        <w:tc>
          <w:tcPr>
            <w:tcW w:w="720" w:type="dxa"/>
          </w:tcPr>
          <w:p w:rsidR="00FB572A" w:rsidRDefault="00FB572A">
            <w:pPr>
              <w:pStyle w:val="ConsPlusNormal"/>
              <w:jc w:val="both"/>
            </w:pPr>
            <w:r>
              <w:t>2.30</w:t>
            </w:r>
          </w:p>
        </w:tc>
        <w:tc>
          <w:tcPr>
            <w:tcW w:w="3515" w:type="dxa"/>
          </w:tcPr>
          <w:p w:rsidR="00FB572A" w:rsidRDefault="00FB572A">
            <w:pPr>
              <w:pStyle w:val="ConsPlusNormal"/>
              <w:jc w:val="both"/>
            </w:pPr>
            <w:r>
              <w:t>Затраты, связанные с компенсацией подрядным организациям затрат на оплату процентов за пользование кредитами, займами в случаях, когда возможность включения указанных затрат в сметную стоимость строительства предусмотрена законодательством Российской Федерации</w:t>
            </w:r>
          </w:p>
        </w:tc>
        <w:tc>
          <w:tcPr>
            <w:tcW w:w="2891" w:type="dxa"/>
          </w:tcPr>
          <w:p w:rsidR="00FB572A" w:rsidRDefault="00FB572A">
            <w:pPr>
              <w:pStyle w:val="ConsPlusNormal"/>
              <w:jc w:val="both"/>
            </w:pPr>
            <w:r>
              <w:t>Определяются расчетом на основании данных проектной документации и иных документов;</w:t>
            </w:r>
          </w:p>
          <w:p w:rsidR="00FB572A" w:rsidRDefault="00FB572A">
            <w:pPr>
              <w:pStyle w:val="ConsPlusNormal"/>
              <w:jc w:val="both"/>
            </w:pPr>
            <w:r>
              <w:t xml:space="preserve">учитываются в </w:t>
            </w:r>
            <w:hyperlink r:id="rId153">
              <w:r>
                <w:rPr>
                  <w:color w:val="0000FF"/>
                </w:rPr>
                <w:t>графах 7</w:t>
              </w:r>
            </w:hyperlink>
            <w:r>
              <w:t xml:space="preserve"> и </w:t>
            </w:r>
            <w:hyperlink r:id="rId154">
              <w:r>
                <w:rPr>
                  <w:color w:val="0000FF"/>
                </w:rPr>
                <w:t>8</w:t>
              </w:r>
            </w:hyperlink>
            <w:r>
              <w:t xml:space="preserve"> ССРСС</w:t>
            </w:r>
          </w:p>
        </w:tc>
        <w:tc>
          <w:tcPr>
            <w:tcW w:w="1928" w:type="dxa"/>
          </w:tcPr>
          <w:p w:rsidR="00FB572A" w:rsidRDefault="00FB572A">
            <w:pPr>
              <w:pStyle w:val="ConsPlusNormal"/>
              <w:jc w:val="both"/>
            </w:pPr>
            <w:r>
              <w:t>Межправительственное соглашение;</w:t>
            </w:r>
          </w:p>
          <w:p w:rsidR="00FB572A" w:rsidRDefault="00FB572A">
            <w:pPr>
              <w:pStyle w:val="ConsPlusNormal"/>
              <w:jc w:val="both"/>
            </w:pPr>
            <w:r>
              <w:t>задание на проектирование</w:t>
            </w:r>
          </w:p>
        </w:tc>
      </w:tr>
      <w:tr w:rsidR="00FB572A">
        <w:tc>
          <w:tcPr>
            <w:tcW w:w="720" w:type="dxa"/>
          </w:tcPr>
          <w:p w:rsidR="00FB572A" w:rsidRDefault="00FB572A">
            <w:pPr>
              <w:pStyle w:val="ConsPlusNormal"/>
              <w:jc w:val="both"/>
            </w:pPr>
            <w:r>
              <w:t>2.31</w:t>
            </w:r>
          </w:p>
        </w:tc>
        <w:tc>
          <w:tcPr>
            <w:tcW w:w="3515" w:type="dxa"/>
          </w:tcPr>
          <w:p w:rsidR="00FB572A" w:rsidRDefault="00FB572A">
            <w:pPr>
              <w:pStyle w:val="ConsPlusNormal"/>
              <w:jc w:val="both"/>
            </w:pPr>
            <w:r>
              <w:t xml:space="preserve">Затраты на расширенное банковское сопровождение в случаях, установленных </w:t>
            </w:r>
            <w:hyperlink r:id="rId155">
              <w:r>
                <w:rPr>
                  <w:color w:val="0000FF"/>
                </w:rPr>
                <w:t>Правилами</w:t>
              </w:r>
            </w:hyperlink>
            <w:r>
              <w:t xml:space="preserve"> осуществления банковского сопровождения контрактов, утвержденными постановлением Правительства Российской Федерации от 20 сентября 2014 г. N 963 (Собрание законодательства Российской Федерации, 2014, N 39, ст. 5259; 2021, N 50, ст. 8544)</w:t>
            </w:r>
          </w:p>
        </w:tc>
        <w:tc>
          <w:tcPr>
            <w:tcW w:w="2891" w:type="dxa"/>
          </w:tcPr>
          <w:p w:rsidR="00FB572A" w:rsidRDefault="00FB572A">
            <w:pPr>
              <w:pStyle w:val="ConsPlusNormal"/>
              <w:jc w:val="both"/>
            </w:pPr>
            <w:r>
              <w:t xml:space="preserve">Определяются на основании конъюнктурного анализа в размерах, не превышающих установленных </w:t>
            </w:r>
            <w:hyperlink r:id="rId156">
              <w:r>
                <w:rPr>
                  <w:color w:val="0000FF"/>
                </w:rPr>
                <w:t>Правилами</w:t>
              </w:r>
            </w:hyperlink>
            <w:r>
              <w:t xml:space="preserve"> осуществления банковского сопровождения контрактов, утвержденными постановлением Правительства Российской Федерации от 20 сентября 2014 г. N 963;</w:t>
            </w:r>
          </w:p>
          <w:p w:rsidR="00FB572A" w:rsidRDefault="00FB572A">
            <w:pPr>
              <w:pStyle w:val="ConsPlusNormal"/>
              <w:jc w:val="both"/>
            </w:pPr>
            <w:r>
              <w:t xml:space="preserve">учитываются в </w:t>
            </w:r>
            <w:hyperlink r:id="rId157">
              <w:r>
                <w:rPr>
                  <w:color w:val="0000FF"/>
                </w:rPr>
                <w:t>графах 7</w:t>
              </w:r>
            </w:hyperlink>
            <w:r>
              <w:t xml:space="preserve"> и </w:t>
            </w:r>
            <w:hyperlink r:id="rId158">
              <w:r>
                <w:rPr>
                  <w:color w:val="0000FF"/>
                </w:rPr>
                <w:t>8</w:t>
              </w:r>
            </w:hyperlink>
            <w:r>
              <w:t xml:space="preserve"> ССРСС</w:t>
            </w:r>
          </w:p>
        </w:tc>
        <w:tc>
          <w:tcPr>
            <w:tcW w:w="1928" w:type="dxa"/>
          </w:tcPr>
          <w:p w:rsidR="00FB572A" w:rsidRDefault="00FB572A">
            <w:pPr>
              <w:pStyle w:val="ConsPlusNormal"/>
              <w:jc w:val="both"/>
            </w:pPr>
            <w:r>
              <w:t>Задание на проектирование</w:t>
            </w:r>
          </w:p>
        </w:tc>
      </w:tr>
      <w:tr w:rsidR="00FB572A">
        <w:tc>
          <w:tcPr>
            <w:tcW w:w="720" w:type="dxa"/>
          </w:tcPr>
          <w:p w:rsidR="00FB572A" w:rsidRDefault="00FB572A">
            <w:pPr>
              <w:pStyle w:val="ConsPlusNormal"/>
              <w:jc w:val="both"/>
            </w:pPr>
            <w:r>
              <w:t>2.32</w:t>
            </w:r>
          </w:p>
        </w:tc>
        <w:tc>
          <w:tcPr>
            <w:tcW w:w="3515" w:type="dxa"/>
          </w:tcPr>
          <w:p w:rsidR="00FB572A" w:rsidRDefault="00FB572A">
            <w:pPr>
              <w:pStyle w:val="ConsPlusNormal"/>
              <w:jc w:val="both"/>
            </w:pPr>
            <w:r>
              <w:t>Затраты, связанные с содержанием временных перевалочных баз в пунктах перегрузки материальных ресурсов и оборудования с одного вида транспорта на другой, а также перевалочных баз за пределами строительной площадки</w:t>
            </w:r>
          </w:p>
        </w:tc>
        <w:tc>
          <w:tcPr>
            <w:tcW w:w="2891" w:type="dxa"/>
          </w:tcPr>
          <w:p w:rsidR="00FB572A" w:rsidRDefault="00FB572A">
            <w:pPr>
              <w:pStyle w:val="ConsPlusNormal"/>
              <w:jc w:val="both"/>
            </w:pPr>
            <w:r>
              <w:t xml:space="preserve">Определяются локальными сметными расчетами (сметами), разработанными на основании ПОС и (или) иной технической документации, в соответствии с положениями </w:t>
            </w:r>
            <w:hyperlink r:id="rId159">
              <w:r>
                <w:rPr>
                  <w:color w:val="0000FF"/>
                </w:rPr>
                <w:t>Методики</w:t>
              </w:r>
            </w:hyperlink>
            <w:r>
              <w:t>, с применением сметных нормативов;</w:t>
            </w:r>
          </w:p>
          <w:p w:rsidR="00FB572A" w:rsidRDefault="00FB572A">
            <w:pPr>
              <w:pStyle w:val="ConsPlusNormal"/>
              <w:jc w:val="both"/>
            </w:pPr>
            <w:r>
              <w:t xml:space="preserve">учитываются в </w:t>
            </w:r>
            <w:hyperlink r:id="rId160">
              <w:r>
                <w:rPr>
                  <w:color w:val="0000FF"/>
                </w:rPr>
                <w:t>графах 7</w:t>
              </w:r>
            </w:hyperlink>
            <w:r>
              <w:t xml:space="preserve"> и </w:t>
            </w:r>
            <w:hyperlink r:id="rId161">
              <w:r>
                <w:rPr>
                  <w:color w:val="0000FF"/>
                </w:rPr>
                <w:t>8</w:t>
              </w:r>
            </w:hyperlink>
            <w:r>
              <w:t xml:space="preserve"> ССРСС</w:t>
            </w:r>
          </w:p>
        </w:tc>
        <w:tc>
          <w:tcPr>
            <w:tcW w:w="1928" w:type="dxa"/>
          </w:tcPr>
          <w:p w:rsidR="00FB572A" w:rsidRDefault="00FB572A">
            <w:pPr>
              <w:pStyle w:val="ConsPlusNormal"/>
              <w:jc w:val="both"/>
            </w:pPr>
            <w:r>
              <w:t>Задание на проектирование;</w:t>
            </w:r>
          </w:p>
          <w:p w:rsidR="00FB572A" w:rsidRDefault="00FB572A">
            <w:pPr>
              <w:pStyle w:val="ConsPlusNormal"/>
              <w:jc w:val="both"/>
            </w:pPr>
            <w:r>
              <w:t>проектная документация</w:t>
            </w:r>
          </w:p>
        </w:tc>
      </w:tr>
      <w:tr w:rsidR="00FB572A">
        <w:tc>
          <w:tcPr>
            <w:tcW w:w="720" w:type="dxa"/>
          </w:tcPr>
          <w:p w:rsidR="00FB572A" w:rsidRDefault="00FB572A">
            <w:pPr>
              <w:pStyle w:val="ConsPlusNormal"/>
              <w:jc w:val="both"/>
            </w:pPr>
            <w:r>
              <w:t>2.33</w:t>
            </w:r>
          </w:p>
        </w:tc>
        <w:tc>
          <w:tcPr>
            <w:tcW w:w="3515" w:type="dxa"/>
          </w:tcPr>
          <w:p w:rsidR="00FB572A" w:rsidRDefault="00FB572A">
            <w:pPr>
              <w:pStyle w:val="ConsPlusNormal"/>
              <w:jc w:val="both"/>
            </w:pPr>
            <w:r>
              <w:t xml:space="preserve">Затраты, установленные трудовым законодательством страны строительства, к которым относятся гарантии и компенсации (доплаты и надбавки компенсационного </w:t>
            </w:r>
            <w:r>
              <w:lastRenderedPageBreak/>
              <w:t>характера), связанные с условиями пребывания в стране строительства на период строительства или реконструкции объекта капитального строительства</w:t>
            </w:r>
          </w:p>
        </w:tc>
        <w:tc>
          <w:tcPr>
            <w:tcW w:w="2891" w:type="dxa"/>
          </w:tcPr>
          <w:p w:rsidR="00FB572A" w:rsidRDefault="00FB572A">
            <w:pPr>
              <w:pStyle w:val="ConsPlusNormal"/>
              <w:jc w:val="both"/>
            </w:pPr>
            <w:r>
              <w:lastRenderedPageBreak/>
              <w:t>Определяются расчетом на основании данных заказчика;</w:t>
            </w:r>
          </w:p>
          <w:p w:rsidR="00FB572A" w:rsidRDefault="00FB572A">
            <w:pPr>
              <w:pStyle w:val="ConsPlusNormal"/>
              <w:jc w:val="both"/>
            </w:pPr>
            <w:r>
              <w:t xml:space="preserve">учитываются в </w:t>
            </w:r>
            <w:hyperlink r:id="rId162">
              <w:r>
                <w:rPr>
                  <w:color w:val="0000FF"/>
                </w:rPr>
                <w:t>графах 7</w:t>
              </w:r>
            </w:hyperlink>
            <w:r>
              <w:t xml:space="preserve"> и </w:t>
            </w:r>
            <w:hyperlink r:id="rId163">
              <w:r>
                <w:rPr>
                  <w:color w:val="0000FF"/>
                </w:rPr>
                <w:t>8</w:t>
              </w:r>
            </w:hyperlink>
            <w:r>
              <w:t xml:space="preserve"> ССРСС</w:t>
            </w:r>
          </w:p>
        </w:tc>
        <w:tc>
          <w:tcPr>
            <w:tcW w:w="1928" w:type="dxa"/>
          </w:tcPr>
          <w:p w:rsidR="00FB572A" w:rsidRDefault="00FB572A">
            <w:pPr>
              <w:pStyle w:val="ConsPlusNormal"/>
              <w:jc w:val="both"/>
            </w:pPr>
            <w:r>
              <w:t>Задание на проектирование;</w:t>
            </w:r>
          </w:p>
          <w:p w:rsidR="00FB572A" w:rsidRDefault="00FB572A">
            <w:pPr>
              <w:pStyle w:val="ConsPlusNormal"/>
              <w:jc w:val="both"/>
            </w:pPr>
            <w:r>
              <w:t>проектная документация</w:t>
            </w:r>
          </w:p>
        </w:tc>
      </w:tr>
      <w:tr w:rsidR="00FB572A">
        <w:tblPrEx>
          <w:tblBorders>
            <w:insideH w:val="nil"/>
          </w:tblBorders>
        </w:tblPrEx>
        <w:tc>
          <w:tcPr>
            <w:tcW w:w="720" w:type="dxa"/>
            <w:tcBorders>
              <w:bottom w:val="nil"/>
            </w:tcBorders>
          </w:tcPr>
          <w:p w:rsidR="00FB572A" w:rsidRDefault="00FB572A">
            <w:pPr>
              <w:pStyle w:val="ConsPlusNormal"/>
            </w:pPr>
            <w:r>
              <w:t>2.34</w:t>
            </w:r>
          </w:p>
        </w:tc>
        <w:tc>
          <w:tcPr>
            <w:tcW w:w="3515" w:type="dxa"/>
            <w:tcBorders>
              <w:bottom w:val="nil"/>
            </w:tcBorders>
          </w:tcPr>
          <w:p w:rsidR="00FB572A" w:rsidRDefault="00FB572A">
            <w:pPr>
              <w:pStyle w:val="ConsPlusNormal"/>
              <w:jc w:val="both"/>
            </w:pPr>
            <w:r>
              <w:t>Затраты, связанные с получением дошкольного, начального общего, основного общего, среднего общего образования детьми работников, направляемых на выполнение работ на условиях перемещения в страну строительства на срок более одного года</w:t>
            </w:r>
          </w:p>
        </w:tc>
        <w:tc>
          <w:tcPr>
            <w:tcW w:w="2891" w:type="dxa"/>
            <w:tcBorders>
              <w:bottom w:val="nil"/>
            </w:tcBorders>
          </w:tcPr>
          <w:p w:rsidR="00FB572A" w:rsidRDefault="00FB572A">
            <w:pPr>
              <w:pStyle w:val="ConsPlusNormal"/>
              <w:jc w:val="both"/>
            </w:pPr>
            <w:r>
              <w:t>Определяются расчетом на основании данных ПОС, сформированных с учетом данных заказчика, включая локальные нормативные акты заказчика, и данных конъюнктурного анализа цен на указанные услуги;</w:t>
            </w:r>
          </w:p>
          <w:p w:rsidR="00FB572A" w:rsidRDefault="00FB572A">
            <w:pPr>
              <w:pStyle w:val="ConsPlusNormal"/>
              <w:jc w:val="both"/>
            </w:pPr>
            <w:r>
              <w:t xml:space="preserve">учитываются в </w:t>
            </w:r>
            <w:hyperlink r:id="rId164">
              <w:r>
                <w:rPr>
                  <w:color w:val="0000FF"/>
                </w:rPr>
                <w:t>графах 7</w:t>
              </w:r>
            </w:hyperlink>
            <w:r>
              <w:t xml:space="preserve"> и </w:t>
            </w:r>
            <w:hyperlink r:id="rId165">
              <w:r>
                <w:rPr>
                  <w:color w:val="0000FF"/>
                </w:rPr>
                <w:t>8</w:t>
              </w:r>
            </w:hyperlink>
            <w:r>
              <w:t xml:space="preserve"> ССРСС</w:t>
            </w:r>
          </w:p>
        </w:tc>
        <w:tc>
          <w:tcPr>
            <w:tcW w:w="1928" w:type="dxa"/>
            <w:tcBorders>
              <w:bottom w:val="nil"/>
            </w:tcBorders>
          </w:tcPr>
          <w:p w:rsidR="00FB572A" w:rsidRDefault="00FB572A">
            <w:pPr>
              <w:pStyle w:val="ConsPlusNormal"/>
              <w:jc w:val="both"/>
            </w:pPr>
            <w:r>
              <w:t xml:space="preserve">Трудовой </w:t>
            </w:r>
            <w:hyperlink r:id="rId166">
              <w:r>
                <w:rPr>
                  <w:color w:val="0000FF"/>
                </w:rPr>
                <w:t>кодекс</w:t>
              </w:r>
            </w:hyperlink>
            <w:r>
              <w:t xml:space="preserve"> Российской Федерации;</w:t>
            </w:r>
          </w:p>
          <w:p w:rsidR="00FB572A" w:rsidRDefault="00FB572A">
            <w:pPr>
              <w:pStyle w:val="ConsPlusNormal"/>
              <w:jc w:val="both"/>
            </w:pPr>
            <w:r>
              <w:t>задание на проектирование;</w:t>
            </w:r>
          </w:p>
          <w:p w:rsidR="00FB572A" w:rsidRDefault="00FB572A">
            <w:pPr>
              <w:pStyle w:val="ConsPlusNormal"/>
              <w:jc w:val="both"/>
            </w:pPr>
            <w:r>
              <w:t>проектная документация</w:t>
            </w:r>
          </w:p>
        </w:tc>
      </w:tr>
      <w:tr w:rsidR="00FB572A">
        <w:tblPrEx>
          <w:tblBorders>
            <w:insideH w:val="nil"/>
          </w:tblBorders>
        </w:tblPrEx>
        <w:tc>
          <w:tcPr>
            <w:tcW w:w="9054" w:type="dxa"/>
            <w:gridSpan w:val="4"/>
            <w:tcBorders>
              <w:top w:val="nil"/>
            </w:tcBorders>
          </w:tcPr>
          <w:p w:rsidR="00FB572A" w:rsidRDefault="00FB572A">
            <w:pPr>
              <w:pStyle w:val="ConsPlusNormal"/>
              <w:jc w:val="both"/>
            </w:pPr>
            <w:r>
              <w:t xml:space="preserve">(п. 2.34 введен </w:t>
            </w:r>
            <w:hyperlink r:id="rId167">
              <w:r>
                <w:rPr>
                  <w:color w:val="0000FF"/>
                </w:rPr>
                <w:t>Приказом</w:t>
              </w:r>
            </w:hyperlink>
            <w:r>
              <w:t xml:space="preserve"> Минстроя России от 22.12.2023 N 968/пр)</w:t>
            </w:r>
          </w:p>
        </w:tc>
      </w:tr>
      <w:tr w:rsidR="00FB572A">
        <w:tblPrEx>
          <w:tblBorders>
            <w:insideH w:val="nil"/>
          </w:tblBorders>
        </w:tblPrEx>
        <w:tc>
          <w:tcPr>
            <w:tcW w:w="720" w:type="dxa"/>
            <w:tcBorders>
              <w:bottom w:val="nil"/>
            </w:tcBorders>
          </w:tcPr>
          <w:p w:rsidR="00FB572A" w:rsidRDefault="00FB572A">
            <w:pPr>
              <w:pStyle w:val="ConsPlusNormal"/>
            </w:pPr>
            <w:r>
              <w:t>2.35</w:t>
            </w:r>
          </w:p>
        </w:tc>
        <w:tc>
          <w:tcPr>
            <w:tcW w:w="3515" w:type="dxa"/>
            <w:tcBorders>
              <w:bottom w:val="nil"/>
            </w:tcBorders>
          </w:tcPr>
          <w:p w:rsidR="00FB572A" w:rsidRDefault="00FB572A">
            <w:pPr>
              <w:pStyle w:val="ConsPlusNormal"/>
              <w:jc w:val="both"/>
            </w:pPr>
            <w:r>
              <w:t>Затраты, учитывающие разницу в количестве необходимых трудовых ресурсов при выполнении работ на территории страны строительства с привлечением иностранных рабочих</w:t>
            </w:r>
          </w:p>
        </w:tc>
        <w:tc>
          <w:tcPr>
            <w:tcW w:w="2891" w:type="dxa"/>
            <w:tcBorders>
              <w:bottom w:val="nil"/>
            </w:tcBorders>
          </w:tcPr>
          <w:p w:rsidR="00FB572A" w:rsidRDefault="00FB572A">
            <w:pPr>
              <w:pStyle w:val="ConsPlusNormal"/>
              <w:jc w:val="both"/>
            </w:pPr>
            <w:r>
              <w:t xml:space="preserve">Дополнительные затраты при производстве работ иностранными рабочими на территории страны строительства, связанные с разницей в необходимом количестве трудовых ресурсов по отношению к потребности, определенной с использованием российских сметных нормативов, рассчитываются на основании данных ПОС с учетом согласованных заказчиком показателей изменения потребности в трудовых ресурсах, учитывающих особенности выполнения работ на территории страны строительства, и учитываются в </w:t>
            </w:r>
            <w:hyperlink r:id="rId168">
              <w:r>
                <w:rPr>
                  <w:color w:val="0000FF"/>
                </w:rPr>
                <w:t>графах 7</w:t>
              </w:r>
            </w:hyperlink>
            <w:r>
              <w:t xml:space="preserve"> и </w:t>
            </w:r>
            <w:hyperlink r:id="rId169">
              <w:r>
                <w:rPr>
                  <w:color w:val="0000FF"/>
                </w:rPr>
                <w:t>8</w:t>
              </w:r>
            </w:hyperlink>
            <w:r>
              <w:t xml:space="preserve"> ССРСС</w:t>
            </w:r>
          </w:p>
        </w:tc>
        <w:tc>
          <w:tcPr>
            <w:tcW w:w="1928" w:type="dxa"/>
            <w:tcBorders>
              <w:bottom w:val="nil"/>
            </w:tcBorders>
          </w:tcPr>
          <w:p w:rsidR="00FB572A" w:rsidRDefault="00FB572A">
            <w:pPr>
              <w:pStyle w:val="ConsPlusNormal"/>
              <w:jc w:val="both"/>
            </w:pPr>
            <w:r>
              <w:t>Задание на проектирование;</w:t>
            </w:r>
          </w:p>
          <w:p w:rsidR="00FB572A" w:rsidRDefault="00FB572A">
            <w:pPr>
              <w:pStyle w:val="ConsPlusNormal"/>
              <w:jc w:val="both"/>
            </w:pPr>
            <w:r>
              <w:t>проектная документация</w:t>
            </w:r>
          </w:p>
        </w:tc>
      </w:tr>
      <w:tr w:rsidR="00FB572A">
        <w:tblPrEx>
          <w:tblBorders>
            <w:insideH w:val="nil"/>
          </w:tblBorders>
        </w:tblPrEx>
        <w:tc>
          <w:tcPr>
            <w:tcW w:w="9054" w:type="dxa"/>
            <w:gridSpan w:val="4"/>
            <w:tcBorders>
              <w:top w:val="nil"/>
            </w:tcBorders>
          </w:tcPr>
          <w:p w:rsidR="00FB572A" w:rsidRDefault="00FB572A">
            <w:pPr>
              <w:pStyle w:val="ConsPlusNormal"/>
              <w:jc w:val="both"/>
            </w:pPr>
            <w:r>
              <w:t xml:space="preserve">(п. 2.35 введен </w:t>
            </w:r>
            <w:hyperlink r:id="rId170">
              <w:r>
                <w:rPr>
                  <w:color w:val="0000FF"/>
                </w:rPr>
                <w:t>Приказом</w:t>
              </w:r>
            </w:hyperlink>
            <w:r>
              <w:t xml:space="preserve"> Минстроя России от 22.12.2023 N 968/пр)</w:t>
            </w:r>
          </w:p>
        </w:tc>
      </w:tr>
    </w:tbl>
    <w:p w:rsidR="00FB572A" w:rsidRDefault="00FB572A">
      <w:pPr>
        <w:pStyle w:val="ConsPlusNormal"/>
        <w:jc w:val="both"/>
      </w:pPr>
    </w:p>
    <w:p w:rsidR="00FB572A" w:rsidRDefault="00FB572A">
      <w:pPr>
        <w:pStyle w:val="ConsPlusNormal"/>
        <w:ind w:firstLine="540"/>
        <w:jc w:val="both"/>
      </w:pPr>
      <w:r>
        <w:t>--------------------------------</w:t>
      </w:r>
    </w:p>
    <w:p w:rsidR="00FB572A" w:rsidRDefault="00FB572A">
      <w:pPr>
        <w:pStyle w:val="ConsPlusNormal"/>
        <w:spacing w:before="220"/>
        <w:ind w:firstLine="540"/>
        <w:jc w:val="both"/>
      </w:pPr>
      <w:bookmarkStart w:id="47" w:name="P1379"/>
      <w:bookmarkEnd w:id="47"/>
      <w:r>
        <w:t>&lt;1&gt; Сводный сметный расчет стоимости строительства (далее - ССРСС).</w:t>
      </w:r>
    </w:p>
    <w:p w:rsidR="00FB572A" w:rsidRDefault="00FB572A">
      <w:pPr>
        <w:pStyle w:val="ConsPlusNormal"/>
        <w:jc w:val="both"/>
      </w:pPr>
    </w:p>
    <w:p w:rsidR="00FB572A" w:rsidRDefault="00FB572A">
      <w:pPr>
        <w:pStyle w:val="ConsPlusNormal"/>
        <w:ind w:firstLine="540"/>
        <w:jc w:val="both"/>
      </w:pPr>
    </w:p>
    <w:p w:rsidR="00FB572A" w:rsidRDefault="00FB572A">
      <w:pPr>
        <w:pStyle w:val="ConsPlusNormal"/>
        <w:pBdr>
          <w:bottom w:val="single" w:sz="6" w:space="0" w:color="auto"/>
        </w:pBdr>
        <w:spacing w:before="100" w:after="100"/>
        <w:jc w:val="both"/>
        <w:rPr>
          <w:sz w:val="2"/>
          <w:szCs w:val="2"/>
        </w:rPr>
      </w:pPr>
    </w:p>
    <w:p w:rsidR="002F4A07" w:rsidRDefault="002F4A07">
      <w:bookmarkStart w:id="48" w:name="_GoBack"/>
      <w:bookmarkEnd w:id="48"/>
    </w:p>
    <w:sectPr w:rsidR="002F4A07" w:rsidSect="003472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72A"/>
    <w:rsid w:val="002F4A07"/>
    <w:rsid w:val="00FB57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4A0007-6C17-4401-98B4-0BD0C9900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572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B572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B572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B572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B572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B572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B572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B572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8B5310FF407485909E60E8074838DBEF161B59AD178B3369A9A97ACFA22BE5C8F23D2F508BE043B34D163D36FB448A565FB52A4W012F" TargetMode="External"/><Relationship Id="rId117" Type="http://schemas.openxmlformats.org/officeDocument/2006/relationships/hyperlink" Target="consultantplus://offline/ref=38B5310FF407485909E60E8074838DBEF166BA9DD57EB3369A9A97ACFA22BE5C8F23D2F30EB4586E708F3A822EFF45A77EE752A418A10733W912F" TargetMode="External"/><Relationship Id="rId21" Type="http://schemas.openxmlformats.org/officeDocument/2006/relationships/hyperlink" Target="consultantplus://offline/ref=38B5310FF407485909E60E8074838DBEF167B89AD27AB3369A9A97ACFA22BE5C8F23D2F30EB5506B778F3A822EFF45A77EE752A418A10733W912F" TargetMode="External"/><Relationship Id="rId42" Type="http://schemas.openxmlformats.org/officeDocument/2006/relationships/image" Target="media/image7.wmf"/><Relationship Id="rId47" Type="http://schemas.openxmlformats.org/officeDocument/2006/relationships/hyperlink" Target="consultantplus://offline/ref=38B5310FF407485909E60E8074838DBEF167B89AD27AB3369A9A97ACFA22BE5C8F23D2F30EB5536A728F3A822EFF45A77EE752A418A10733W912F" TargetMode="External"/><Relationship Id="rId63" Type="http://schemas.openxmlformats.org/officeDocument/2006/relationships/hyperlink" Target="consultantplus://offline/ref=38B5310FF407485909E60E8074838DBEF166BA9DD57EB3369A9A97ACFA22BE5C8F23D2F30EB45869798F3A822EFF45A77EE752A418A10733W912F" TargetMode="External"/><Relationship Id="rId68" Type="http://schemas.openxmlformats.org/officeDocument/2006/relationships/hyperlink" Target="consultantplus://offline/ref=38B5310FF407485909E60E8074838DBEF166BA9DD57EB3369A9A97ACFA22BE5C8F23D2F30EB45869798F3A822EFF45A77EE752A418A10733W912F" TargetMode="External"/><Relationship Id="rId84" Type="http://schemas.openxmlformats.org/officeDocument/2006/relationships/hyperlink" Target="consultantplus://offline/ref=38B5310FF407485909E60E8074838DBEF166BA9DD57EB3369A9A97ACFA22BE5C8F23D2F30EB45869768F3A822EFF45A77EE752A418A10733W912F" TargetMode="External"/><Relationship Id="rId89" Type="http://schemas.openxmlformats.org/officeDocument/2006/relationships/hyperlink" Target="consultantplus://offline/ref=38B5310FF407485909E60E8074838DBEF166BA9DD57EB3369A9A97ACFA22BE5C8F23D2F30EB4586E708F3A822EFF45A77EE752A418A10733W912F" TargetMode="External"/><Relationship Id="rId112" Type="http://schemas.openxmlformats.org/officeDocument/2006/relationships/hyperlink" Target="consultantplus://offline/ref=38B5310FF407485909E60E8074838DBEF166BA9DD57EB3369A9A97ACFA22BE5C8F23D2F30EB45869778F3A822EFF45A77EE752A418A10733W912F" TargetMode="External"/><Relationship Id="rId133" Type="http://schemas.openxmlformats.org/officeDocument/2006/relationships/hyperlink" Target="consultantplus://offline/ref=38B5310FF407485909E60E8074838DBEF166BA9DD57EB3369A9A97ACFA22BE5C8F23D2F30EB45869798F3A822EFF45A77EE752A418A10733W912F" TargetMode="External"/><Relationship Id="rId138" Type="http://schemas.openxmlformats.org/officeDocument/2006/relationships/hyperlink" Target="consultantplus://offline/ref=38B5310FF407485909E60E8074838DBEF166BA9DD57EB3369A9A97ACFA22BE5C8F23D2F30EB4586E708F3A822EFF45A77EE752A418A10733W912F" TargetMode="External"/><Relationship Id="rId154" Type="http://schemas.openxmlformats.org/officeDocument/2006/relationships/hyperlink" Target="consultantplus://offline/ref=38B5310FF407485909E60E8074838DBEF166BA9DD57EB3369A9A97ACFA22BE5C8F23D2F30EB4586E708F3A822EFF45A77EE752A418A10733W912F" TargetMode="External"/><Relationship Id="rId159" Type="http://schemas.openxmlformats.org/officeDocument/2006/relationships/hyperlink" Target="consultantplus://offline/ref=38B5310FF407485909E60E8074838DBEF166BA9DD57EB3369A9A97ACFA22BE5C8F23D2F30EB45869768F3A822EFF45A77EE752A418A10733W912F" TargetMode="External"/><Relationship Id="rId170" Type="http://schemas.openxmlformats.org/officeDocument/2006/relationships/hyperlink" Target="consultantplus://offline/ref=38B5310FF407485909E60E8074838DBEF162BB9FD37CB3369A9A97ACFA22BE5C8F23D2F30EB55069718F3A822EFF45A77EE752A418A10733W912F" TargetMode="External"/><Relationship Id="rId16" Type="http://schemas.openxmlformats.org/officeDocument/2006/relationships/hyperlink" Target="consultantplus://offline/ref=38B5310FF407485909E60E8074838DBEF167B89AD27AB3369A9A97ACFA22BE5C8F23D2F30EB5506B728F3A822EFF45A77EE752A418A10733W912F" TargetMode="External"/><Relationship Id="rId107" Type="http://schemas.openxmlformats.org/officeDocument/2006/relationships/hyperlink" Target="consultantplus://offline/ref=38B5310FF407485909E60E8074838DBEF166BA9DD57EB3369A9A97ACFA22BE5C8F23D2F30EB45869798F3A822EFF45A77EE752A418A10733W912F" TargetMode="External"/><Relationship Id="rId11" Type="http://schemas.openxmlformats.org/officeDocument/2006/relationships/hyperlink" Target="consultantplus://offline/ref=38B5310FF407485909E60E8074838DBEF167B89AD27AB3369A9A97ACFA22BE5C8F23D2F30EB5506A768F3A822EFF45A77EE752A418A10733W912F" TargetMode="External"/><Relationship Id="rId32" Type="http://schemas.openxmlformats.org/officeDocument/2006/relationships/hyperlink" Target="consultantplus://offline/ref=38B5310FF407485909E60E8074838DBEF167B89AD27AB3369A9A97ACFA22BE5C8F23D2F30EB55069708F3A822EFF45A77EE752A418A10733W912F" TargetMode="External"/><Relationship Id="rId37" Type="http://schemas.openxmlformats.org/officeDocument/2006/relationships/hyperlink" Target="consultantplus://offline/ref=38B5310FF407485909E60E8074838DBEF167B89AD27AB3369A9A97ACFA22BE5C8F23D2F30EB55069758F3A822EFF45A77EE752A418A10733W912F" TargetMode="External"/><Relationship Id="rId53" Type="http://schemas.openxmlformats.org/officeDocument/2006/relationships/hyperlink" Target="consultantplus://offline/ref=38B5310FF407485909E60E8074838DBEF166BA9DD57EB3369A9A97ACFA22BE5C8F23D2F30EB45869798F3A822EFF45A77EE752A418A10733W912F" TargetMode="External"/><Relationship Id="rId58" Type="http://schemas.openxmlformats.org/officeDocument/2006/relationships/hyperlink" Target="consultantplus://offline/ref=38B5310FF407485909E60E8074838DBEF166BA9DD57EB3369A9A97ACFA22BE5C8F23D2F30EB45869798F3A822EFF45A77EE752A418A10733W912F" TargetMode="External"/><Relationship Id="rId74" Type="http://schemas.openxmlformats.org/officeDocument/2006/relationships/hyperlink" Target="consultantplus://offline/ref=38B5310FF407485909E60E8074838DBEF166BA9DD57EB3369A9A97ACFA22BE5C8F23D2F30EB4586E708F3A822EFF45A77EE752A418A10733W912F" TargetMode="External"/><Relationship Id="rId79" Type="http://schemas.openxmlformats.org/officeDocument/2006/relationships/hyperlink" Target="consultantplus://offline/ref=38B5310FF407485909E60E8074838DBEF166BA9DD57EB3369A9A97ACFA22BE5C8F23D2F30EB45869788F3A822EFF45A77EE752A418A10733W912F" TargetMode="External"/><Relationship Id="rId102" Type="http://schemas.openxmlformats.org/officeDocument/2006/relationships/hyperlink" Target="consultantplus://offline/ref=38B5310FF407485909E60E8074838DBEF166BA9DD57EB3369A9A97ACFA22BE5C8F23D2F30EB4586E708F3A822EFF45A77EE752A418A10733W912F" TargetMode="External"/><Relationship Id="rId123" Type="http://schemas.openxmlformats.org/officeDocument/2006/relationships/hyperlink" Target="consultantplus://offline/ref=38B5310FF407485909E60E8074838DBEF166BA9DD57EB3369A9A97ACFA22BE5C8F23D2F30EB4586E708F3A822EFF45A77EE752A418A10733W912F" TargetMode="External"/><Relationship Id="rId128" Type="http://schemas.openxmlformats.org/officeDocument/2006/relationships/hyperlink" Target="consultantplus://offline/ref=38B5310FF407485909E60E8074838DBEF166BA9DD57EB3369A9A97ACFA22BE5C8F23D2F30EB45869798F3A822EFF45A77EE752A418A10733W912F" TargetMode="External"/><Relationship Id="rId144" Type="http://schemas.openxmlformats.org/officeDocument/2006/relationships/hyperlink" Target="consultantplus://offline/ref=38B5310FF407485909E60E8074838DBEF166BA9DD57EB3369A9A97ACFA22BE5C8F23D2F30EB45869798F3A822EFF45A77EE752A418A10733W912F" TargetMode="External"/><Relationship Id="rId149" Type="http://schemas.openxmlformats.org/officeDocument/2006/relationships/hyperlink" Target="consultantplus://offline/ref=38B5310FF407485909E60E8074838DBEF166BA9DD57EB3369A9A97ACFA22BE5C8F23D2F30EB4586E708F3A822EFF45A77EE752A418A10733W912F" TargetMode="External"/><Relationship Id="rId5" Type="http://schemas.openxmlformats.org/officeDocument/2006/relationships/hyperlink" Target="consultantplus://offline/ref=38B5310FF407485909E60E8074838DBEF167B89AD27AB3369A9A97ACFA22BE5C8F23D2F30EB5506A768F3A822EFF45A77EE752A418A10733W912F" TargetMode="External"/><Relationship Id="rId90" Type="http://schemas.openxmlformats.org/officeDocument/2006/relationships/hyperlink" Target="consultantplus://offline/ref=38B5310FF407485909E60E8074838DBEF166BA9DD57EB3369A9A97ACFA22BE5C8F23D2F30EB45869798F3A822EFF45A77EE752A418A10733W912F" TargetMode="External"/><Relationship Id="rId95" Type="http://schemas.openxmlformats.org/officeDocument/2006/relationships/hyperlink" Target="consultantplus://offline/ref=38B5310FF407485909E60E8074838DBEF166BA9DD57EB3369A9A97ACFA22BE5C8F23D2F30EB4586E708F3A822EFF45A77EE752A418A10733W912F" TargetMode="External"/><Relationship Id="rId160" Type="http://schemas.openxmlformats.org/officeDocument/2006/relationships/hyperlink" Target="consultantplus://offline/ref=38B5310FF407485909E60E8074838DBEF166BA9DD57EB3369A9A97ACFA22BE5C8F23D2F30EB45869798F3A822EFF45A77EE752A418A10733W912F" TargetMode="External"/><Relationship Id="rId165" Type="http://schemas.openxmlformats.org/officeDocument/2006/relationships/hyperlink" Target="consultantplus://offline/ref=38B5310FF407485909E60E8074838DBEF166BA9DD57EB3369A9A97ACFA22BE5C8F23D2F30EB4586E708F3A822EFF45A77EE752A418A10733W912F" TargetMode="External"/><Relationship Id="rId22" Type="http://schemas.openxmlformats.org/officeDocument/2006/relationships/hyperlink" Target="consultantplus://offline/ref=38B5310FF407485909E60E8074838DBEF167B89AD27AB3369A9A97ACFA22BE5C8F23D2F30EB5506B798F3A822EFF45A77EE752A418A10733W912F" TargetMode="External"/><Relationship Id="rId27" Type="http://schemas.openxmlformats.org/officeDocument/2006/relationships/hyperlink" Target="consultantplus://offline/ref=38B5310FF407485909E60E8074838DBEF167B89AD27AB3369A9A97ACFA22BE5C8F23D2F30EB55068768F3A822EFF45A77EE752A418A10733W912F" TargetMode="External"/><Relationship Id="rId43" Type="http://schemas.openxmlformats.org/officeDocument/2006/relationships/image" Target="media/image8.wmf"/><Relationship Id="rId48" Type="http://schemas.openxmlformats.org/officeDocument/2006/relationships/hyperlink" Target="consultantplus://offline/ref=38B5310FF407485909E60E8074838DBEF167B89AD27AB3369A9A97ACFA22BE5C8F23D2F30EB5536A738F3A822EFF45A77EE752A418A10733W912F" TargetMode="External"/><Relationship Id="rId64" Type="http://schemas.openxmlformats.org/officeDocument/2006/relationships/hyperlink" Target="consultantplus://offline/ref=38B5310FF407485909E60E8074838DBEF166BA9DD57EB3369A9A97ACFA22BE5C8F23D2F30EB4586E708F3A822EFF45A77EE752A418A10733W912F" TargetMode="External"/><Relationship Id="rId69" Type="http://schemas.openxmlformats.org/officeDocument/2006/relationships/hyperlink" Target="consultantplus://offline/ref=38B5310FF407485909E60E8074838DBEF166BA9DD57EB3369A9A97ACFA22BE5C8F23D2F30EB4586E708F3A822EFF45A77EE752A418A10733W912F" TargetMode="External"/><Relationship Id="rId113" Type="http://schemas.openxmlformats.org/officeDocument/2006/relationships/hyperlink" Target="consultantplus://offline/ref=38B5310FF407485909E60E8074838DBEF166BA9DD57EB3369A9A97ACFA22BE5C8F23D2F30EB45869788F3A822EFF45A77EE752A418A10733W912F" TargetMode="External"/><Relationship Id="rId118" Type="http://schemas.openxmlformats.org/officeDocument/2006/relationships/hyperlink" Target="consultantplus://offline/ref=38B5310FF407485909E60E8074838DBEF166BA9DD57EB3369A9A97ACFA22BE5C8F23D2F30EB45869798F3A822EFF45A77EE752A418A10733W912F" TargetMode="External"/><Relationship Id="rId134" Type="http://schemas.openxmlformats.org/officeDocument/2006/relationships/hyperlink" Target="consultantplus://offline/ref=38B5310FF407485909E60E8074838DBEF166BA9DD57EB3369A9A97ACFA22BE5C8F23D2F30EB4586E708F3A822EFF45A77EE752A418A10733W912F" TargetMode="External"/><Relationship Id="rId139" Type="http://schemas.openxmlformats.org/officeDocument/2006/relationships/hyperlink" Target="consultantplus://offline/ref=38B5310FF407485909E60E8074838DBEF166BA9DD57EB3369A9A97ACFA22BE5C8F23D2F30EB45869768F3A822EFF45A77EE752A418A10733W912F" TargetMode="External"/><Relationship Id="rId80" Type="http://schemas.openxmlformats.org/officeDocument/2006/relationships/hyperlink" Target="consultantplus://offline/ref=38B5310FF407485909E60E8074838DBEF166BA9DD57EB3369A9A97ACFA22BE5C8F23D2F30EB45869768F3A822EFF45A77EE752A418A10733W912F" TargetMode="External"/><Relationship Id="rId85" Type="http://schemas.openxmlformats.org/officeDocument/2006/relationships/hyperlink" Target="consultantplus://offline/ref=38B5310FF407485909E60E8074838DBEF166BA9DD57EB3369A9A97ACFA22BE5C8F23D2F30EB45869778F3A822EFF45A77EE752A418A10733W912F" TargetMode="External"/><Relationship Id="rId150" Type="http://schemas.openxmlformats.org/officeDocument/2006/relationships/hyperlink" Target="consultantplus://offline/ref=38B5310FF407485909E60E8074838DBEF162B895D078B3369A9A97ACFA22BE5C9D238AFF0EB04E6A729A6CD368WA1EF" TargetMode="External"/><Relationship Id="rId155" Type="http://schemas.openxmlformats.org/officeDocument/2006/relationships/hyperlink" Target="consultantplus://offline/ref=38B5310FF407485909E60E8074838DBEF161BB9CD17FB3369A9A97ACFA22BE5C8F23D2F30EB55068728F3A822EFF45A77EE752A418A10733W912F" TargetMode="External"/><Relationship Id="rId171" Type="http://schemas.openxmlformats.org/officeDocument/2006/relationships/fontTable" Target="fontTable.xml"/><Relationship Id="rId12" Type="http://schemas.openxmlformats.org/officeDocument/2006/relationships/hyperlink" Target="consultantplus://offline/ref=38B5310FF407485909E60E8074838DBEF162BB9FD37CB3369A9A97ACFA22BE5C8F23D2F30EB5506A768F3A822EFF45A77EE752A418A10733W912F" TargetMode="External"/><Relationship Id="rId17" Type="http://schemas.openxmlformats.org/officeDocument/2006/relationships/hyperlink" Target="consultantplus://offline/ref=38B5310FF407485909E60E8074838DBEF161BB94D479B3369A9A97ACFA22BE5C8F23D2F30EB5506B798F3A822EFF45A77EE752A418A10733W912F" TargetMode="External"/><Relationship Id="rId33" Type="http://schemas.openxmlformats.org/officeDocument/2006/relationships/hyperlink" Target="consultantplus://offline/ref=38B5310FF407485909E60E8074838DBEF167B89AD27AB3369A9A97ACFA22BE5C8F23D2F30EB55069728F3A822EFF45A77EE752A418A10733W912F" TargetMode="External"/><Relationship Id="rId38" Type="http://schemas.openxmlformats.org/officeDocument/2006/relationships/hyperlink" Target="consultantplus://offline/ref=38B5310FF407485909E60E8074838DBEF161BB94D479B3369A9A97ACFA22BE5C8F23D2F30EB5506B798F3A822EFF45A77EE752A418A10733W912F" TargetMode="External"/><Relationship Id="rId59" Type="http://schemas.openxmlformats.org/officeDocument/2006/relationships/hyperlink" Target="consultantplus://offline/ref=38B5310FF407485909E60E8074838DBEF166BA9DD57EB3369A9A97ACFA22BE5C8F23D2F30EB4586E708F3A822EFF45A77EE752A418A10733W912F" TargetMode="External"/><Relationship Id="rId103" Type="http://schemas.openxmlformats.org/officeDocument/2006/relationships/hyperlink" Target="consultantplus://offline/ref=38B5310FF407485909E60E8074838DBEF166BA9DD57EB3369A9A97ACFA22BE5C8F23D2F30EB45869798F3A822EFF45A77EE752A418A10733W912F" TargetMode="External"/><Relationship Id="rId108" Type="http://schemas.openxmlformats.org/officeDocument/2006/relationships/hyperlink" Target="consultantplus://offline/ref=38B5310FF407485909E60E8074838DBEF166BA9DD57EB3369A9A97ACFA22BE5C8F23D2F30EB4586E708F3A822EFF45A77EE752A418A10733W912F" TargetMode="External"/><Relationship Id="rId124" Type="http://schemas.openxmlformats.org/officeDocument/2006/relationships/hyperlink" Target="consultantplus://offline/ref=38B5310FF407485909E60E8074838DBEF166BA9DD57EB3369A9A97ACFA22BE5C8F23D2F30EB45869798F3A822EFF45A77EE752A418A10733W912F" TargetMode="External"/><Relationship Id="rId129" Type="http://schemas.openxmlformats.org/officeDocument/2006/relationships/hyperlink" Target="consultantplus://offline/ref=38B5310FF407485909E60E8074838DBEF166BA9DD57EB3369A9A97ACFA22BE5C8F23D2F30EB4586E708F3A822EFF45A77EE752A418A10733W912F" TargetMode="External"/><Relationship Id="rId54" Type="http://schemas.openxmlformats.org/officeDocument/2006/relationships/hyperlink" Target="consultantplus://offline/ref=38B5310FF407485909E60E8074838DBEF166BA9DD57EB3369A9A97ACFA22BE5C8F23D2F30EB4586E708F3A822EFF45A77EE752A418A10733W912F" TargetMode="External"/><Relationship Id="rId70" Type="http://schemas.openxmlformats.org/officeDocument/2006/relationships/hyperlink" Target="consultantplus://offline/ref=38B5310FF407485909E60E8074838DBEF166BA9DD57EB3369A9A97ACFA22BE5C8F23D2F30EB45869768F3A822EFF45A77EE752A418A10733W912F" TargetMode="External"/><Relationship Id="rId75" Type="http://schemas.openxmlformats.org/officeDocument/2006/relationships/hyperlink" Target="consultantplus://offline/ref=38B5310FF407485909E60E8074838DBEF166BA9DD57EB3369A9A97ACFA22BE5C8F23D2F30EB45869768F3A822EFF45A77EE752A418A10733W912F" TargetMode="External"/><Relationship Id="rId91" Type="http://schemas.openxmlformats.org/officeDocument/2006/relationships/hyperlink" Target="consultantplus://offline/ref=38B5310FF407485909E60E8074838DBEF166BA9DD57EB3369A9A97ACFA22BE5C8F23D2F30EB4586E708F3A822EFF45A77EE752A418A10733W912F" TargetMode="External"/><Relationship Id="rId96" Type="http://schemas.openxmlformats.org/officeDocument/2006/relationships/hyperlink" Target="consultantplus://offline/ref=38B5310FF407485909E60E8074838DBEF166BA9DD57EB3369A9A97ACFA22BE5C8F23D2F30EB45869788F3A822EFF45A77EE752A418A10733W912F" TargetMode="External"/><Relationship Id="rId140" Type="http://schemas.openxmlformats.org/officeDocument/2006/relationships/hyperlink" Target="consultantplus://offline/ref=38B5310FF407485909E60E8074838DBEF166BA9DD57EB3369A9A97ACFA22BE5C8F23D2F30EB45869778F3A822EFF45A77EE752A418A10733W912F" TargetMode="External"/><Relationship Id="rId145" Type="http://schemas.openxmlformats.org/officeDocument/2006/relationships/hyperlink" Target="consultantplus://offline/ref=38B5310FF407485909E60E8074838DBEF166BA9DD57EB3369A9A97ACFA22BE5C8F23D2F30EB4586E708F3A822EFF45A77EE752A418A10733W912F" TargetMode="External"/><Relationship Id="rId161" Type="http://schemas.openxmlformats.org/officeDocument/2006/relationships/hyperlink" Target="consultantplus://offline/ref=38B5310FF407485909E60E8074838DBEF166BA9DD57EB3369A9A97ACFA22BE5C8F23D2F30EB4586E708F3A822EFF45A77EE752A418A10733W912F" TargetMode="External"/><Relationship Id="rId166" Type="http://schemas.openxmlformats.org/officeDocument/2006/relationships/hyperlink" Target="consultantplus://offline/ref=38B5310FF407485909E60E8074838DBEF162B895D078B3369A9A97ACFA22BE5C9D238AFF0EB04E6A729A6CD368WA1EF" TargetMode="External"/><Relationship Id="rId1" Type="http://schemas.openxmlformats.org/officeDocument/2006/relationships/styles" Target="styles.xml"/><Relationship Id="rId6" Type="http://schemas.openxmlformats.org/officeDocument/2006/relationships/hyperlink" Target="consultantplus://offline/ref=38B5310FF407485909E60E8074838DBEF162BB9FD37CB3369A9A97ACFA22BE5C8F23D2F30EB5506A768F3A822EFF45A77EE752A418A10733W912F" TargetMode="External"/><Relationship Id="rId15" Type="http://schemas.openxmlformats.org/officeDocument/2006/relationships/hyperlink" Target="consultantplus://offline/ref=38B5310FF407485909E60E8074838DBEF166BA9DD57EB3369A9A97ACFA22BE5C8F23D2F00DB15B3E21C03BDE6AAF56A779E750A604WA17F" TargetMode="External"/><Relationship Id="rId23" Type="http://schemas.openxmlformats.org/officeDocument/2006/relationships/hyperlink" Target="consultantplus://offline/ref=38B5310FF407485909E60E8074838DBEF162BB9FD37CB3369A9A97ACFA22BE5C8F23D2F30EB5506B718F3A822EFF45A77EE752A418A10733W912F" TargetMode="External"/><Relationship Id="rId28" Type="http://schemas.openxmlformats.org/officeDocument/2006/relationships/image" Target="media/image1.wmf"/><Relationship Id="rId36" Type="http://schemas.openxmlformats.org/officeDocument/2006/relationships/hyperlink" Target="consultantplus://offline/ref=38B5310FF407485909E60E8074838DBEF166BA9DD57EB3369A9A97ACFA22BE5C8F23D2F30EB45868718F3A822EFF45A77EE752A418A10733W912F" TargetMode="External"/><Relationship Id="rId49" Type="http://schemas.openxmlformats.org/officeDocument/2006/relationships/hyperlink" Target="consultantplus://offline/ref=38B5310FF407485909E60E8074838DBEF167B89AD27AB3369A9A97ACFA22BE5C8F23D2F30EB5536A748F3A822EFF45A77EE752A418A10733W912F" TargetMode="External"/><Relationship Id="rId57" Type="http://schemas.openxmlformats.org/officeDocument/2006/relationships/hyperlink" Target="consultantplus://offline/ref=38B5310FF407485909E60E8074838DBEF166BA9DD57EB3369A9A97ACFA22BE5C8F23D2F30EB4586E708F3A822EFF45A77EE752A418A10733W912F" TargetMode="External"/><Relationship Id="rId106" Type="http://schemas.openxmlformats.org/officeDocument/2006/relationships/hyperlink" Target="consultantplus://offline/ref=38B5310FF407485909E60E8074838DBEF166BA9DD57EB3369A9A97ACFA22BE5C8F23D2F30EB4586E708F3A822EFF45A77EE752A418A10733W912F" TargetMode="External"/><Relationship Id="rId114" Type="http://schemas.openxmlformats.org/officeDocument/2006/relationships/hyperlink" Target="consultantplus://offline/ref=38B5310FF407485909E60E8074838DBEF166BA9DD57EB3369A9A97ACFA22BE5C8F23D2F30EB45869798F3A822EFF45A77EE752A418A10733W912F" TargetMode="External"/><Relationship Id="rId119" Type="http://schemas.openxmlformats.org/officeDocument/2006/relationships/hyperlink" Target="consultantplus://offline/ref=38B5310FF407485909E60E8074838DBEF166BA9DD57EB3369A9A97ACFA22BE5C8F23D2F30EB4586E708F3A822EFF45A77EE752A418A10733W912F" TargetMode="External"/><Relationship Id="rId127" Type="http://schemas.openxmlformats.org/officeDocument/2006/relationships/hyperlink" Target="consultantplus://offline/ref=38B5310FF407485909E60E8074838DBEF166BA9DD57EB3369A9A97ACFA22BE5C8F23D2F30EB4586E708F3A822EFF45A77EE752A418A10733W912F" TargetMode="External"/><Relationship Id="rId10" Type="http://schemas.openxmlformats.org/officeDocument/2006/relationships/hyperlink" Target="consultantplus://offline/ref=38B5310FF407485909E60E8074838DBEF162BF95D278B3369A9A97ACFA22BE5C8F23D2F30EB55263728F3A822EFF45A77EE752A418A10733W912F" TargetMode="External"/><Relationship Id="rId31" Type="http://schemas.openxmlformats.org/officeDocument/2006/relationships/image" Target="media/image4.wmf"/><Relationship Id="rId44" Type="http://schemas.openxmlformats.org/officeDocument/2006/relationships/hyperlink" Target="consultantplus://offline/ref=38B5310FF407485909E60E8074838DBEF167B89AD27AB3369A9A97ACFA22BE5C8F23D2F30EB5536A728F3A822EFF45A77EE752A418A10733W912F" TargetMode="External"/><Relationship Id="rId52" Type="http://schemas.openxmlformats.org/officeDocument/2006/relationships/hyperlink" Target="consultantplus://offline/ref=38B5310FF407485909E60E8074838DBEF166BA9DD57EB3369A9A97ACFA22BE5C8F23D2F30EB45868718F3A822EFF45A77EE752A418A10733W912F" TargetMode="External"/><Relationship Id="rId60" Type="http://schemas.openxmlformats.org/officeDocument/2006/relationships/hyperlink" Target="consultantplus://offline/ref=38B5310FF407485909E60E8074838DBEF166BA9DD57EB3369A9A97ACFA22BE5C8F23D2F30EB45869768F3A822EFF45A77EE752A418A10733W912F" TargetMode="External"/><Relationship Id="rId65" Type="http://schemas.openxmlformats.org/officeDocument/2006/relationships/hyperlink" Target="consultantplus://offline/ref=38B5310FF407485909E60E8074838DBEF166BA9DD57EB3369A9A97ACFA22BE5C8F23D2F30EB45869798F3A822EFF45A77EE752A418A10733W912F" TargetMode="External"/><Relationship Id="rId73" Type="http://schemas.openxmlformats.org/officeDocument/2006/relationships/hyperlink" Target="consultantplus://offline/ref=38B5310FF407485909E60E8074838DBEF166BA9DD57EB3369A9A97ACFA22BE5C8F23D2F30EB45869798F3A822EFF45A77EE752A418A10733W912F" TargetMode="External"/><Relationship Id="rId78" Type="http://schemas.openxmlformats.org/officeDocument/2006/relationships/hyperlink" Target="consultantplus://offline/ref=38B5310FF407485909E60E8074838DBEF166BA9DD57EB3369A9A97ACFA22BE5C8F23D2F30EB4586E708F3A822EFF45A77EE752A418A10733W912F" TargetMode="External"/><Relationship Id="rId81" Type="http://schemas.openxmlformats.org/officeDocument/2006/relationships/hyperlink" Target="consultantplus://offline/ref=38B5310FF407485909E60E8074838DBEF166BA9DD57EB3369A9A97ACFA22BE5C8F23D2F30EB45869778F3A822EFF45A77EE752A418A10733W912F" TargetMode="External"/><Relationship Id="rId86" Type="http://schemas.openxmlformats.org/officeDocument/2006/relationships/hyperlink" Target="consultantplus://offline/ref=38B5310FF407485909E60E8074838DBEF166BA9DD57EB3369A9A97ACFA22BE5C8F23D2F30EB45869798F3A822EFF45A77EE752A418A10733W912F" TargetMode="External"/><Relationship Id="rId94" Type="http://schemas.openxmlformats.org/officeDocument/2006/relationships/hyperlink" Target="consultantplus://offline/ref=38B5310FF407485909E60E8074838DBEF166BA9DD57EB3369A9A97ACFA22BE5C8F23D2F30EB45869798F3A822EFF45A77EE752A418A10733W912F" TargetMode="External"/><Relationship Id="rId99" Type="http://schemas.openxmlformats.org/officeDocument/2006/relationships/hyperlink" Target="consultantplus://offline/ref=38B5310FF407485909E60E8074838DBEF166BA9DD57EB3369A9A97ACFA22BE5C8F23D2F30EB45869798F3A822EFF45A77EE752A418A10733W912F" TargetMode="External"/><Relationship Id="rId101" Type="http://schemas.openxmlformats.org/officeDocument/2006/relationships/hyperlink" Target="consultantplus://offline/ref=38B5310FF407485909E60E8074838DBEF166BA9DD57EB3369A9A97ACFA22BE5C8F23D2F30EB45869768F3A822EFF45A77EE752A418A10733W912F" TargetMode="External"/><Relationship Id="rId122" Type="http://schemas.openxmlformats.org/officeDocument/2006/relationships/hyperlink" Target="consultantplus://offline/ref=38B5310FF407485909E60E8074838DBEF166BA9DD57EB3369A9A97ACFA22BE5C8F23D2F30EB45869798F3A822EFF45A77EE752A418A10733W912F" TargetMode="External"/><Relationship Id="rId130" Type="http://schemas.openxmlformats.org/officeDocument/2006/relationships/hyperlink" Target="consultantplus://offline/ref=38B5310FF407485909E60E8074838DBEF166BA9DD57EB3369A9A97ACFA22BE5C8F23D2F30EB45869798F3A822EFF45A77EE752A418A10733W912F" TargetMode="External"/><Relationship Id="rId135" Type="http://schemas.openxmlformats.org/officeDocument/2006/relationships/hyperlink" Target="consultantplus://offline/ref=38B5310FF407485909E60E8074838DBEF166BA9DD57EB3369A9A97ACFA22BE5C8F23D2F30EB45869798F3A822EFF45A77EE752A418A10733W912F" TargetMode="External"/><Relationship Id="rId143" Type="http://schemas.openxmlformats.org/officeDocument/2006/relationships/hyperlink" Target="consultantplus://offline/ref=38B5310FF407485909E60E8074838DBEF166BA9DD57EB3369A9A97ACFA22BE5C8F23D2F30EB4586E708F3A822EFF45A77EE752A418A10733W912F" TargetMode="External"/><Relationship Id="rId148" Type="http://schemas.openxmlformats.org/officeDocument/2006/relationships/hyperlink" Target="consultantplus://offline/ref=38B5310FF407485909E60E8074838DBEF166BA9DD57EB3369A9A97ACFA22BE5C8F23D2F30EB45869798F3A822EFF45A77EE752A418A10733W912F" TargetMode="External"/><Relationship Id="rId151" Type="http://schemas.openxmlformats.org/officeDocument/2006/relationships/hyperlink" Target="consultantplus://offline/ref=38B5310FF407485909E60E8074838DBEF166BA9DD57EB3369A9A97ACFA22BE5C8F23D2F30EB45869798F3A822EFF45A77EE752A418A10733W912F" TargetMode="External"/><Relationship Id="rId156" Type="http://schemas.openxmlformats.org/officeDocument/2006/relationships/hyperlink" Target="consultantplus://offline/ref=38B5310FF407485909E60E8074838DBEF161BB9CD17FB3369A9A97ACFA22BE5C8F23D2F30EB55068728F3A822EFF45A77EE752A418A10733W912F" TargetMode="External"/><Relationship Id="rId164" Type="http://schemas.openxmlformats.org/officeDocument/2006/relationships/hyperlink" Target="consultantplus://offline/ref=38B5310FF407485909E60E8074838DBEF166BA9DD57EB3369A9A97ACFA22BE5C8F23D2F30EB45869798F3A822EFF45A77EE752A418A10733W912F" TargetMode="External"/><Relationship Id="rId169" Type="http://schemas.openxmlformats.org/officeDocument/2006/relationships/hyperlink" Target="consultantplus://offline/ref=38B5310FF407485909E60E8074838DBEF166BA9DD57EB3369A9A97ACFA22BE5C8F23D2F30EB4586E708F3A822EFF45A77EE752A418A10733W912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8B5310FF407485909E60E8074838DBEF161B89EDF75B3369A9A97ACFA22BE5C8F23D2F00EB5596124D52A8667AA4DB97BFB4CA406A1W013F" TargetMode="External"/><Relationship Id="rId172" Type="http://schemas.openxmlformats.org/officeDocument/2006/relationships/theme" Target="theme/theme1.xml"/><Relationship Id="rId13" Type="http://schemas.openxmlformats.org/officeDocument/2006/relationships/hyperlink" Target="consultantplus://offline/ref=38B5310FF407485909E60E8074838DBEF161BB94D479B3369A9A97ACFA22BE5C8F23D2F30EB5506B798F3A822EFF45A77EE752A418A10733W912F" TargetMode="External"/><Relationship Id="rId18" Type="http://schemas.openxmlformats.org/officeDocument/2006/relationships/hyperlink" Target="consultantplus://offline/ref=38B5310FF407485909E60E8074838DBEF167B89AD27AB3369A9A97ACFA22BE5C8F23D2F30EB5506B748F3A822EFF45A77EE752A418A10733W912F" TargetMode="External"/><Relationship Id="rId39" Type="http://schemas.openxmlformats.org/officeDocument/2006/relationships/hyperlink" Target="consultantplus://offline/ref=38B5310FF407485909E60E8074838DBEF167B89AD27AB3369A9A97ACFA22BE5C8F23D2F30EB55069768F3A822EFF45A77EE752A418A10733W912F" TargetMode="External"/><Relationship Id="rId109" Type="http://schemas.openxmlformats.org/officeDocument/2006/relationships/hyperlink" Target="consultantplus://offline/ref=38B5310FF407485909E60E8074838DBEF166BA9DD57EB3369A9A97ACFA22BE5C8F23D2F30EB45869798F3A822EFF45A77EE752A418A10733W912F" TargetMode="External"/><Relationship Id="rId34" Type="http://schemas.openxmlformats.org/officeDocument/2006/relationships/hyperlink" Target="consultantplus://offline/ref=38B5310FF407485909E60E8074838DBEF166BA9DD57EB3369A9A97ACFA22BE5C8F23D2F10FBD566124D52A8667AA4DB97BFB4CA406A1W013F" TargetMode="External"/><Relationship Id="rId50" Type="http://schemas.openxmlformats.org/officeDocument/2006/relationships/hyperlink" Target="consultantplus://offline/ref=38B5310FF407485909E60E8074838DBEF162BB9FD37CB3369A9A97ACFA22BE5C8F23D2F30EB5506B788F3A822EFF45A77EE752A418A10733W912F" TargetMode="External"/><Relationship Id="rId55" Type="http://schemas.openxmlformats.org/officeDocument/2006/relationships/hyperlink" Target="consultantplus://offline/ref=38B5310FF407485909E60E8074838DBEF166BA9DD57EB3369A9A97ACFA22BE5C8F23D2F30EB45869768F3A822EFF45A77EE752A418A10733W912F" TargetMode="External"/><Relationship Id="rId76" Type="http://schemas.openxmlformats.org/officeDocument/2006/relationships/hyperlink" Target="consultantplus://offline/ref=38B5310FF407485909E60E8074838DBEF166BA9DD57EB3369A9A97ACFA22BE5C8F23D2F30EB45869778F3A822EFF45A77EE752A418A10733W912F" TargetMode="External"/><Relationship Id="rId97" Type="http://schemas.openxmlformats.org/officeDocument/2006/relationships/hyperlink" Target="consultantplus://offline/ref=38B5310FF407485909E60E8074838DBEF166BA9DD57EB3369A9A97ACFA22BE5C8F23D2F30EB45869798F3A822EFF45A77EE752A418A10733W912F" TargetMode="External"/><Relationship Id="rId104" Type="http://schemas.openxmlformats.org/officeDocument/2006/relationships/hyperlink" Target="consultantplus://offline/ref=38B5310FF407485909E60E8074838DBEF166BA9DD57EB3369A9A97ACFA22BE5C8F23D2F30EB4586E708F3A822EFF45A77EE752A418A10733W912F" TargetMode="External"/><Relationship Id="rId120" Type="http://schemas.openxmlformats.org/officeDocument/2006/relationships/hyperlink" Target="consultantplus://offline/ref=38B5310FF407485909E60E8074838DBEF166BA9DD57EB3369A9A97ACFA22BE5C8F23D2F30EB45869798F3A822EFF45A77EE752A418A10733W912F" TargetMode="External"/><Relationship Id="rId125" Type="http://schemas.openxmlformats.org/officeDocument/2006/relationships/hyperlink" Target="consultantplus://offline/ref=38B5310FF407485909E60E8074838DBEF166BA9DD57EB3369A9A97ACFA22BE5C8F23D2F30EB4586E708F3A822EFF45A77EE752A418A10733W912F" TargetMode="External"/><Relationship Id="rId141" Type="http://schemas.openxmlformats.org/officeDocument/2006/relationships/hyperlink" Target="consultantplus://offline/ref=38B5310FF407485909E60E8074838DBEF166BA9DD57EB3369A9A97ACFA22BE5C8F23D2F30EB45869788F3A822EFF45A77EE752A418A10733W912F" TargetMode="External"/><Relationship Id="rId146" Type="http://schemas.openxmlformats.org/officeDocument/2006/relationships/hyperlink" Target="consultantplus://offline/ref=38B5310FF407485909E60E8074838DBEF166BA9DD57EB3369A9A97ACFA22BE5C8F23D2F30EB45869798F3A822EFF45A77EE752A418A10733W912F" TargetMode="External"/><Relationship Id="rId167" Type="http://schemas.openxmlformats.org/officeDocument/2006/relationships/hyperlink" Target="consultantplus://offline/ref=38B5310FF407485909E60E8074838DBEF162BB9FD37CB3369A9A97ACFA22BE5C8F23D2F30EB55068758F3A822EFF45A77EE752A418A10733W912F" TargetMode="External"/><Relationship Id="rId7" Type="http://schemas.openxmlformats.org/officeDocument/2006/relationships/hyperlink" Target="consultantplus://offline/ref=38B5310FF407485909E60E8074838DBEF161B89EDF75B3369A9A97ACFA22BE5C8F23D2F307BD536124D52A8667AA4DB97BFB4CA406A1W013F" TargetMode="External"/><Relationship Id="rId71" Type="http://schemas.openxmlformats.org/officeDocument/2006/relationships/hyperlink" Target="consultantplus://offline/ref=38B5310FF407485909E60E8074838DBEF166BA9DD57EB3369A9A97ACFA22BE5C8F23D2F30EB45869778F3A822EFF45A77EE752A418A10733W912F" TargetMode="External"/><Relationship Id="rId92" Type="http://schemas.openxmlformats.org/officeDocument/2006/relationships/hyperlink" Target="consultantplus://offline/ref=38B5310FF407485909E60E8074838DBEF166BA9DD57EB3369A9A97ACFA22BE5C8F23D2F30EB45869798F3A822EFF45A77EE752A418A10733W912F" TargetMode="External"/><Relationship Id="rId162" Type="http://schemas.openxmlformats.org/officeDocument/2006/relationships/hyperlink" Target="consultantplus://offline/ref=38B5310FF407485909E60E8074838DBEF166BA9DD57EB3369A9A97ACFA22BE5C8F23D2F30EB45869798F3A822EFF45A77EE752A418A10733W912F" TargetMode="External"/><Relationship Id="rId2" Type="http://schemas.openxmlformats.org/officeDocument/2006/relationships/settings" Target="settings.xml"/><Relationship Id="rId29" Type="http://schemas.openxmlformats.org/officeDocument/2006/relationships/image" Target="media/image2.wmf"/><Relationship Id="rId24" Type="http://schemas.openxmlformats.org/officeDocument/2006/relationships/hyperlink" Target="consultantplus://offline/ref=38B5310FF407485909E60E8074838DBEF166BA9DD57EB3369A9A97ACFA22BE5C8F23D2F108B4576124D52A8667AA4DB97BFB4CA406A1W013F" TargetMode="External"/><Relationship Id="rId40" Type="http://schemas.openxmlformats.org/officeDocument/2006/relationships/image" Target="media/image5.wmf"/><Relationship Id="rId45" Type="http://schemas.openxmlformats.org/officeDocument/2006/relationships/hyperlink" Target="consultantplus://offline/ref=38B5310FF407485909E60E8074838DBEF167B89AD27AB3369A9A97ACFA22BE5C8F23D2F30EB5536A728F3A822EFF45A77EE752A418A10733W912F" TargetMode="External"/><Relationship Id="rId66" Type="http://schemas.openxmlformats.org/officeDocument/2006/relationships/hyperlink" Target="consultantplus://offline/ref=38B5310FF407485909E60E8074838DBEF166BA9DD57EB3369A9A97ACFA22BE5C8F23D2F30EB4586E708F3A822EFF45A77EE752A418A10733W912F" TargetMode="External"/><Relationship Id="rId87" Type="http://schemas.openxmlformats.org/officeDocument/2006/relationships/hyperlink" Target="consultantplus://offline/ref=38B5310FF407485909E60E8074838DBEF166BA9DD57EB3369A9A97ACFA22BE5C8F23D2F30EB4586E708F3A822EFF45A77EE752A418A10733W912F" TargetMode="External"/><Relationship Id="rId110" Type="http://schemas.openxmlformats.org/officeDocument/2006/relationships/hyperlink" Target="consultantplus://offline/ref=38B5310FF407485909E60E8074838DBEF166BA9DD57EB3369A9A97ACFA22BE5C8F23D2F30EB4586E708F3A822EFF45A77EE752A418A10733W912F" TargetMode="External"/><Relationship Id="rId115" Type="http://schemas.openxmlformats.org/officeDocument/2006/relationships/hyperlink" Target="consultantplus://offline/ref=38B5310FF407485909E60E8074838DBEF166BA9DD57EB3369A9A97ACFA22BE5C8F23D2F30EB4586E708F3A822EFF45A77EE752A418A10733W912F" TargetMode="External"/><Relationship Id="rId131" Type="http://schemas.openxmlformats.org/officeDocument/2006/relationships/hyperlink" Target="consultantplus://offline/ref=38B5310FF407485909E60E8074838DBEF166BA9DD57EB3369A9A97ACFA22BE5C8F23D2F30EB4586E708F3A822EFF45A77EE752A418A10733W912F" TargetMode="External"/><Relationship Id="rId136" Type="http://schemas.openxmlformats.org/officeDocument/2006/relationships/hyperlink" Target="consultantplus://offline/ref=38B5310FF407485909E60E8074838DBEF166BA9DD57EB3369A9A97ACFA22BE5C8F23D2F30EB4586E708F3A822EFF45A77EE752A418A10733W912F" TargetMode="External"/><Relationship Id="rId157" Type="http://schemas.openxmlformats.org/officeDocument/2006/relationships/hyperlink" Target="consultantplus://offline/ref=38B5310FF407485909E60E8074838DBEF166BA9DD57EB3369A9A97ACFA22BE5C8F23D2F30EB45869798F3A822EFF45A77EE752A418A10733W912F" TargetMode="External"/><Relationship Id="rId61" Type="http://schemas.openxmlformats.org/officeDocument/2006/relationships/hyperlink" Target="consultantplus://offline/ref=38B5310FF407485909E60E8074838DBEF166BA9DD57EB3369A9A97ACFA22BE5C8F23D2F30EB45869778F3A822EFF45A77EE752A418A10733W912F" TargetMode="External"/><Relationship Id="rId82" Type="http://schemas.openxmlformats.org/officeDocument/2006/relationships/hyperlink" Target="consultantplus://offline/ref=38B5310FF407485909E60E8074838DBEF166BA9DD57EB3369A9A97ACFA22BE5C8F23D2F30EB45869788F3A822EFF45A77EE752A418A10733W912F" TargetMode="External"/><Relationship Id="rId152" Type="http://schemas.openxmlformats.org/officeDocument/2006/relationships/hyperlink" Target="consultantplus://offline/ref=38B5310FF407485909E60E8074838DBEF166BA9DD57EB3369A9A97ACFA22BE5C8F23D2F30EB4586E708F3A822EFF45A77EE752A418A10733W912F" TargetMode="External"/><Relationship Id="rId19" Type="http://schemas.openxmlformats.org/officeDocument/2006/relationships/hyperlink" Target="consultantplus://offline/ref=38B5310FF407485909E60E8074838DBEF167B89AD27AB3369A9A97ACFA22BE5C8F23D2F30EB5506B768F3A822EFF45A77EE752A418A10733W912F" TargetMode="External"/><Relationship Id="rId14" Type="http://schemas.openxmlformats.org/officeDocument/2006/relationships/hyperlink" Target="consultantplus://offline/ref=38B5310FF407485909E60E8074838DBEF76DBB94D67BB3369A9A97ACFA22BE5C8F23D2F30EB5506B728F3A822EFF45A77EE752A418A10733W912F" TargetMode="External"/><Relationship Id="rId30" Type="http://schemas.openxmlformats.org/officeDocument/2006/relationships/image" Target="media/image3.wmf"/><Relationship Id="rId35" Type="http://schemas.openxmlformats.org/officeDocument/2006/relationships/hyperlink" Target="consultantplus://offline/ref=38B5310FF407485909E60E8074838DBEF167B89AD27AB3369A9A97ACFA22BE5C8F23D2F30EB55069748F3A822EFF45A77EE752A418A10733W912F" TargetMode="External"/><Relationship Id="rId56" Type="http://schemas.openxmlformats.org/officeDocument/2006/relationships/hyperlink" Target="consultantplus://offline/ref=38B5310FF407485909E60E8074838DBEF166BA9DD57EB3369A9A97ACFA22BE5C8F23D2F30EB45869798F3A822EFF45A77EE752A418A10733W912F" TargetMode="External"/><Relationship Id="rId77" Type="http://schemas.openxmlformats.org/officeDocument/2006/relationships/hyperlink" Target="consultantplus://offline/ref=38B5310FF407485909E60E8074838DBEF166BA9DD57EB3369A9A97ACFA22BE5C8F23D2F30EB45869788F3A822EFF45A77EE752A418A10733W912F" TargetMode="External"/><Relationship Id="rId100" Type="http://schemas.openxmlformats.org/officeDocument/2006/relationships/hyperlink" Target="consultantplus://offline/ref=38B5310FF407485909E60E8074838DBEF166BA9DD57EB3369A9A97ACFA22BE5C8F23D2F30EB4586E708F3A822EFF45A77EE752A418A10733W912F" TargetMode="External"/><Relationship Id="rId105" Type="http://schemas.openxmlformats.org/officeDocument/2006/relationships/hyperlink" Target="consultantplus://offline/ref=38B5310FF407485909E60E8074838DBEF166BA9DD57EB3369A9A97ACFA22BE5C8F23D2F30EB45869798F3A822EFF45A77EE752A418A10733W912F" TargetMode="External"/><Relationship Id="rId126" Type="http://schemas.openxmlformats.org/officeDocument/2006/relationships/hyperlink" Target="consultantplus://offline/ref=38B5310FF407485909E60E8074838DBEF166BA9DD57EB3369A9A97ACFA22BE5C8F23D2F30EB45869798F3A822EFF45A77EE752A418A10733W912F" TargetMode="External"/><Relationship Id="rId147" Type="http://schemas.openxmlformats.org/officeDocument/2006/relationships/hyperlink" Target="consultantplus://offline/ref=38B5310FF407485909E60E8074838DBEF166BA9DD57EB3369A9A97ACFA22BE5C8F23D2F30EB4586E708F3A822EFF45A77EE752A418A10733W912F" TargetMode="External"/><Relationship Id="rId168" Type="http://schemas.openxmlformats.org/officeDocument/2006/relationships/hyperlink" Target="consultantplus://offline/ref=38B5310FF407485909E60E8074838DBEF166BA9DD57EB3369A9A97ACFA22BE5C8F23D2F30EB45869798F3A822EFF45A77EE752A418A10733W912F" TargetMode="External"/><Relationship Id="rId8" Type="http://schemas.openxmlformats.org/officeDocument/2006/relationships/hyperlink" Target="consultantplus://offline/ref=38B5310FF407485909E60E8074838DBEF161B89EDF75B3369A9A97ACFA22BE5C8F23D2F307BD556124D52A8667AA4DB97BFB4CA406A1W013F" TargetMode="External"/><Relationship Id="rId51" Type="http://schemas.openxmlformats.org/officeDocument/2006/relationships/hyperlink" Target="consultantplus://offline/ref=38B5310FF407485909E60E8074838DBEF166BA9DD57EB3369A9A97ACFA22BE5C8F23D2F30EB45868718F3A822EFF45A77EE752A418A10733W912F" TargetMode="External"/><Relationship Id="rId72" Type="http://schemas.openxmlformats.org/officeDocument/2006/relationships/hyperlink" Target="consultantplus://offline/ref=38B5310FF407485909E60E8074838DBEF166BA9DD57EB3369A9A97ACFA22BE5C8F23D2F30EB45869788F3A822EFF45A77EE752A418A10733W912F" TargetMode="External"/><Relationship Id="rId93" Type="http://schemas.openxmlformats.org/officeDocument/2006/relationships/hyperlink" Target="consultantplus://offline/ref=38B5310FF407485909E60E8074838DBEF166BA9DD57EB3369A9A97ACFA22BE5C8F23D2F30EB4586E708F3A822EFF45A77EE752A418A10733W912F" TargetMode="External"/><Relationship Id="rId98" Type="http://schemas.openxmlformats.org/officeDocument/2006/relationships/hyperlink" Target="consultantplus://offline/ref=38B5310FF407485909E60E8074838DBEF166BA9DD57EB3369A9A97ACFA22BE5C8F23D2F30EB4586E708F3A822EFF45A77EE752A418A10733W912F" TargetMode="External"/><Relationship Id="rId121" Type="http://schemas.openxmlformats.org/officeDocument/2006/relationships/hyperlink" Target="consultantplus://offline/ref=38B5310FF407485909E60E8074838DBEF166BA9DD57EB3369A9A97ACFA22BE5C8F23D2F30EB4586E708F3A822EFF45A77EE752A418A10733W912F" TargetMode="External"/><Relationship Id="rId142" Type="http://schemas.openxmlformats.org/officeDocument/2006/relationships/hyperlink" Target="consultantplus://offline/ref=38B5310FF407485909E60E8074838DBEF166BA9DD57EB3369A9A97ACFA22BE5C8F23D2F30EB45869798F3A822EFF45A77EE752A418A10733W912F" TargetMode="External"/><Relationship Id="rId163" Type="http://schemas.openxmlformats.org/officeDocument/2006/relationships/hyperlink" Target="consultantplus://offline/ref=38B5310FF407485909E60E8074838DBEF166BA9DD57EB3369A9A97ACFA22BE5C8F23D2F30EB4586E708F3A822EFF45A77EE752A418A10733W912F" TargetMode="External"/><Relationship Id="rId3" Type="http://schemas.openxmlformats.org/officeDocument/2006/relationships/webSettings" Target="webSettings.xml"/><Relationship Id="rId25" Type="http://schemas.openxmlformats.org/officeDocument/2006/relationships/hyperlink" Target="consultantplus://offline/ref=38B5310FF407485909E60E8074838DBEF162BB9FD37CB3369A9A97ACFA22BE5C8F23D2F30EB5506B758F3A822EFF45A77EE752A418A10733W912F" TargetMode="External"/><Relationship Id="rId46" Type="http://schemas.openxmlformats.org/officeDocument/2006/relationships/hyperlink" Target="consultantplus://offline/ref=38B5310FF407485909E60E8074838DBEF167B89AD27AB3369A9A97ACFA22BE5C8F23D2F30EB5536A728F3A822EFF45A77EE752A418A10733W912F" TargetMode="External"/><Relationship Id="rId67" Type="http://schemas.openxmlformats.org/officeDocument/2006/relationships/hyperlink" Target="consultantplus://offline/ref=38B5310FF407485909E60E8074838DBEF166BA9DD57EB3369A9A97ACFA22BE5C8F23D2F30EB45869768F3A822EFF45A77EE752A418A10733W912F" TargetMode="External"/><Relationship Id="rId116" Type="http://schemas.openxmlformats.org/officeDocument/2006/relationships/hyperlink" Target="consultantplus://offline/ref=38B5310FF407485909E60E8074838DBEF166BA9DD57EB3369A9A97ACFA22BE5C8F23D2F30EB45869798F3A822EFF45A77EE752A418A10733W912F" TargetMode="External"/><Relationship Id="rId137" Type="http://schemas.openxmlformats.org/officeDocument/2006/relationships/hyperlink" Target="consultantplus://offline/ref=38B5310FF407485909E60E8074838DBEF166BA9DD57EB3369A9A97ACFA22BE5C8F23D2F30EB45869798F3A822EFF45A77EE752A418A10733W912F" TargetMode="External"/><Relationship Id="rId158" Type="http://schemas.openxmlformats.org/officeDocument/2006/relationships/hyperlink" Target="consultantplus://offline/ref=38B5310FF407485909E60E8074838DBEF166BA9DD57EB3369A9A97ACFA22BE5C8F23D2F30EB4586E708F3A822EFF45A77EE752A418A10733W912F" TargetMode="External"/><Relationship Id="rId20" Type="http://schemas.openxmlformats.org/officeDocument/2006/relationships/hyperlink" Target="consultantplus://offline/ref=38B5310FF407485909E60E8074838DBEF166BA9DD57EB3369A9A97ACFA22BE5C8F23D2F00BBD526124D52A8667AA4DB97BFB4CA406A1W013F" TargetMode="External"/><Relationship Id="rId41" Type="http://schemas.openxmlformats.org/officeDocument/2006/relationships/image" Target="media/image6.wmf"/><Relationship Id="rId62" Type="http://schemas.openxmlformats.org/officeDocument/2006/relationships/hyperlink" Target="consultantplus://offline/ref=38B5310FF407485909E60E8074838DBEF166BA9DD57EB3369A9A97ACFA22BE5C8F23D2F30EB45869788F3A822EFF45A77EE752A418A10733W912F" TargetMode="External"/><Relationship Id="rId83" Type="http://schemas.openxmlformats.org/officeDocument/2006/relationships/hyperlink" Target="consultantplus://offline/ref=38B5310FF407485909E60E8074838DBEF166BA9DD57EB3369A9A97ACFA22BE5C8F23D2F30EB4586E708F3A822EFF45A77EE752A418A10733W912F" TargetMode="External"/><Relationship Id="rId88" Type="http://schemas.openxmlformats.org/officeDocument/2006/relationships/hyperlink" Target="consultantplus://offline/ref=38B5310FF407485909E60E8074838DBEF166BA9DD57EB3369A9A97ACFA22BE5C8F23D2F30EB45869798F3A822EFF45A77EE752A418A10733W912F" TargetMode="External"/><Relationship Id="rId111" Type="http://schemas.openxmlformats.org/officeDocument/2006/relationships/hyperlink" Target="consultantplus://offline/ref=38B5310FF407485909E60E8074838DBEF166BA9DD57EB3369A9A97ACFA22BE5C8F23D2F30EB45869768F3A822EFF45A77EE752A418A10733W912F" TargetMode="External"/><Relationship Id="rId132" Type="http://schemas.openxmlformats.org/officeDocument/2006/relationships/hyperlink" Target="consultantplus://offline/ref=38B5310FF407485909E60E8074838DBEF162BB9FD37CB3369A9A97ACFA22BE5C8F23D2F30EB5506B788F3A822EFF45A77EE752A418A10733W912F" TargetMode="External"/><Relationship Id="rId153" Type="http://schemas.openxmlformats.org/officeDocument/2006/relationships/hyperlink" Target="consultantplus://offline/ref=38B5310FF407485909E60E8074838DBEF166BA9DD57EB3369A9A97ACFA22BE5C8F23D2F30EB45869798F3A822EFF45A77EE752A418A10733W91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20186</Words>
  <Characters>115064</Characters>
  <Application>Microsoft Office Word</Application>
  <DocSecurity>0</DocSecurity>
  <Lines>958</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2024-02-05T05:53:00Z</dcterms:created>
  <dcterms:modified xsi:type="dcterms:W3CDTF">2024-02-05T05:54:00Z</dcterms:modified>
</cp:coreProperties>
</file>