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78" w:rsidRDefault="00683E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3E78" w:rsidRDefault="00683E78">
      <w:pPr>
        <w:pStyle w:val="ConsPlusNormal"/>
        <w:jc w:val="both"/>
        <w:outlineLvl w:val="0"/>
      </w:pPr>
    </w:p>
    <w:p w:rsidR="00683E78" w:rsidRDefault="00683E78">
      <w:pPr>
        <w:pStyle w:val="ConsPlusNormal"/>
        <w:outlineLvl w:val="0"/>
      </w:pPr>
      <w:r>
        <w:t>Зарегистрировано в Минюсте РФ 4 апреля 2011 г. N 20393</w:t>
      </w:r>
    </w:p>
    <w:p w:rsidR="00683E78" w:rsidRDefault="00683E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78" w:rsidRDefault="00683E78">
      <w:pPr>
        <w:pStyle w:val="ConsPlusNormal"/>
      </w:pPr>
    </w:p>
    <w:p w:rsidR="00683E78" w:rsidRDefault="00683E7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83E78" w:rsidRDefault="00683E78">
      <w:pPr>
        <w:pStyle w:val="ConsPlusTitle"/>
        <w:jc w:val="center"/>
      </w:pPr>
    </w:p>
    <w:p w:rsidR="00683E78" w:rsidRDefault="00683E78">
      <w:pPr>
        <w:pStyle w:val="ConsPlusTitle"/>
        <w:jc w:val="center"/>
      </w:pPr>
      <w:r>
        <w:t>ПРИКАЗ</w:t>
      </w:r>
    </w:p>
    <w:p w:rsidR="00683E78" w:rsidRDefault="00683E78">
      <w:pPr>
        <w:pStyle w:val="ConsPlusTitle"/>
        <w:jc w:val="center"/>
      </w:pPr>
      <w:r>
        <w:t>от 9 марта 2011 г. N 88</w:t>
      </w:r>
    </w:p>
    <w:p w:rsidR="00683E78" w:rsidRDefault="00683E78">
      <w:pPr>
        <w:pStyle w:val="ConsPlusTitle"/>
        <w:jc w:val="center"/>
      </w:pPr>
    </w:p>
    <w:p w:rsidR="00683E78" w:rsidRDefault="00683E78">
      <w:pPr>
        <w:pStyle w:val="ConsPlusTitle"/>
        <w:jc w:val="center"/>
      </w:pPr>
      <w:r>
        <w:t>О ТРЕБОВАНИЯХ</w:t>
      </w:r>
    </w:p>
    <w:p w:rsidR="00683E78" w:rsidRDefault="00683E78">
      <w:pPr>
        <w:pStyle w:val="ConsPlusTitle"/>
        <w:jc w:val="center"/>
      </w:pPr>
      <w:r>
        <w:t>ЭНЕРГЕТИЧЕСКОЙ ЭФФЕКТИВНОСТИ В ОТНОШЕНИИ ТОВАРОВ,</w:t>
      </w:r>
    </w:p>
    <w:p w:rsidR="00683E78" w:rsidRDefault="00683E78">
      <w:pPr>
        <w:pStyle w:val="ConsPlusTitle"/>
        <w:jc w:val="center"/>
      </w:pPr>
      <w:r>
        <w:t>ДЛЯ КОТОРЫХ УПОЛНОМОЧЕННЫМ ФЕДЕРАЛЬНЫМ ОРГАНОМ</w:t>
      </w:r>
    </w:p>
    <w:p w:rsidR="00683E78" w:rsidRDefault="00683E78">
      <w:pPr>
        <w:pStyle w:val="ConsPlusTitle"/>
        <w:jc w:val="center"/>
      </w:pPr>
      <w:r>
        <w:t>ИСПОЛНИТЕЛЬНОЙ ВЛАСТИ ОПРЕДЕЛЕНЫ КЛАССЫ</w:t>
      </w:r>
    </w:p>
    <w:p w:rsidR="00683E78" w:rsidRDefault="00683E78">
      <w:pPr>
        <w:pStyle w:val="ConsPlusTitle"/>
        <w:jc w:val="center"/>
      </w:pPr>
      <w:r>
        <w:t>ЭНЕРГЕТИЧЕСКОЙ ЭФФЕКТИВНОСТИ</w:t>
      </w:r>
    </w:p>
    <w:p w:rsidR="00683E78" w:rsidRDefault="00683E78">
      <w:pPr>
        <w:pStyle w:val="ConsPlusNormal"/>
        <w:jc w:val="center"/>
      </w:pPr>
    </w:p>
    <w:p w:rsidR="00683E78" w:rsidRDefault="00683E7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31 декабря 2009 г. N 1221 "Об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нужд" (Собрание законодательства Российской Федерации, 2010, N 5, ст. 525) приказываю:</w:t>
      </w:r>
    </w:p>
    <w:p w:rsidR="00683E78" w:rsidRDefault="00683E7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требования</w:t>
        </w:r>
      </w:hyperlink>
      <w:r>
        <w:t xml:space="preserve"> энергетической эффективности в отношении товаров, указанных в </w:t>
      </w:r>
      <w:hyperlink r:id="rId6">
        <w:r>
          <w:rPr>
            <w:color w:val="0000FF"/>
          </w:rPr>
          <w:t>подпункте "б" пункта 3</w:t>
        </w:r>
      </w:hyperlink>
      <w:r>
        <w:t xml:space="preserve">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нужд, утвержденных Постановлением Правительства Российской Федерации от 31 декабря 2009 г. N 1221.</w:t>
      </w:r>
    </w:p>
    <w:p w:rsidR="00683E78" w:rsidRDefault="00683E78">
      <w:pPr>
        <w:pStyle w:val="ConsPlusNormal"/>
        <w:spacing w:before="200"/>
        <w:ind w:firstLine="540"/>
        <w:jc w:val="both"/>
      </w:pPr>
      <w:r>
        <w:t>2. Настоящий Приказ вступает в силу по истечении 90 дней со дня его официального опубликования.</w:t>
      </w:r>
    </w:p>
    <w:p w:rsidR="00683E78" w:rsidRDefault="00683E78">
      <w:pPr>
        <w:pStyle w:val="ConsPlusNormal"/>
        <w:ind w:firstLine="540"/>
        <w:jc w:val="both"/>
      </w:pPr>
    </w:p>
    <w:p w:rsidR="00683E78" w:rsidRDefault="00683E78">
      <w:pPr>
        <w:pStyle w:val="ConsPlusNormal"/>
        <w:jc w:val="right"/>
      </w:pPr>
      <w:r>
        <w:t>Министр</w:t>
      </w:r>
    </w:p>
    <w:p w:rsidR="00683E78" w:rsidRDefault="00683E78">
      <w:pPr>
        <w:pStyle w:val="ConsPlusNormal"/>
        <w:jc w:val="right"/>
      </w:pPr>
      <w:r>
        <w:t>Э.С.НАБИУЛЛИНА</w:t>
      </w:r>
    </w:p>
    <w:p w:rsidR="00683E78" w:rsidRDefault="00683E78">
      <w:pPr>
        <w:pStyle w:val="ConsPlusNormal"/>
        <w:ind w:firstLine="540"/>
        <w:jc w:val="both"/>
      </w:pPr>
    </w:p>
    <w:p w:rsidR="00683E78" w:rsidRDefault="00683E78">
      <w:pPr>
        <w:pStyle w:val="ConsPlusNormal"/>
        <w:ind w:firstLine="540"/>
        <w:jc w:val="both"/>
      </w:pPr>
    </w:p>
    <w:p w:rsidR="00683E78" w:rsidRDefault="00683E78">
      <w:pPr>
        <w:pStyle w:val="ConsPlusNormal"/>
        <w:ind w:firstLine="540"/>
        <w:jc w:val="both"/>
      </w:pPr>
    </w:p>
    <w:p w:rsidR="00683E78" w:rsidRDefault="00683E78">
      <w:pPr>
        <w:pStyle w:val="ConsPlusNormal"/>
        <w:ind w:firstLine="540"/>
        <w:jc w:val="both"/>
      </w:pPr>
    </w:p>
    <w:p w:rsidR="00683E78" w:rsidRDefault="00683E78">
      <w:pPr>
        <w:pStyle w:val="ConsPlusNormal"/>
        <w:ind w:firstLine="540"/>
        <w:jc w:val="both"/>
      </w:pPr>
    </w:p>
    <w:p w:rsidR="00683E78" w:rsidRDefault="00683E78">
      <w:pPr>
        <w:pStyle w:val="ConsPlusNormal"/>
        <w:jc w:val="right"/>
        <w:outlineLvl w:val="0"/>
      </w:pPr>
      <w:r>
        <w:t>Приложение</w:t>
      </w:r>
    </w:p>
    <w:p w:rsidR="00683E78" w:rsidRDefault="00683E78">
      <w:pPr>
        <w:pStyle w:val="ConsPlusNormal"/>
        <w:jc w:val="right"/>
      </w:pPr>
      <w:r>
        <w:t>к Приказу Минэкономразвития России</w:t>
      </w:r>
    </w:p>
    <w:p w:rsidR="00683E78" w:rsidRDefault="00683E78">
      <w:pPr>
        <w:pStyle w:val="ConsPlusNormal"/>
        <w:jc w:val="right"/>
      </w:pPr>
      <w:r>
        <w:t>от 9 марта 2011 г. N 88</w:t>
      </w:r>
    </w:p>
    <w:p w:rsidR="00683E78" w:rsidRDefault="00683E78">
      <w:pPr>
        <w:pStyle w:val="ConsPlusNormal"/>
        <w:ind w:firstLine="540"/>
        <w:jc w:val="both"/>
      </w:pPr>
    </w:p>
    <w:p w:rsidR="00683E78" w:rsidRDefault="00683E78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683E78" w:rsidRDefault="00683E78">
      <w:pPr>
        <w:pStyle w:val="ConsPlusTitle"/>
        <w:jc w:val="center"/>
      </w:pPr>
      <w:r>
        <w:t>ЭНЕРГЕТИЧЕСКОЙ ЭФФЕКТИВНОСТИ В ОТНОШЕНИИ ТОВАРОВ,</w:t>
      </w:r>
    </w:p>
    <w:p w:rsidR="00683E78" w:rsidRDefault="00683E78">
      <w:pPr>
        <w:pStyle w:val="ConsPlusTitle"/>
        <w:jc w:val="center"/>
      </w:pPr>
      <w:r>
        <w:t>УКАЗАННЫХ В ПОДПУНКТЕ "Б" ПУНКТА 3 ПРАВИЛ УСТАНОВЛЕНИЯ</w:t>
      </w:r>
    </w:p>
    <w:p w:rsidR="00683E78" w:rsidRDefault="00683E78">
      <w:pPr>
        <w:pStyle w:val="ConsPlusTitle"/>
        <w:jc w:val="center"/>
      </w:pPr>
      <w:r>
        <w:t>ТРЕБОВАНИЙ ЭНЕРГЕТИЧЕСКОЙ ЭФФЕКТИВНОСТИ ТОВАРОВ, РАБОТ,</w:t>
      </w:r>
    </w:p>
    <w:p w:rsidR="00683E78" w:rsidRDefault="00683E78">
      <w:pPr>
        <w:pStyle w:val="ConsPlusTitle"/>
        <w:jc w:val="center"/>
      </w:pPr>
      <w:r>
        <w:t>УСЛУГ, РАЗМЕЩЕНИЕ ЗАКАЗОВ НА КОТОРЫЕ ОСУЩЕСТВЛЯЕТСЯ</w:t>
      </w:r>
    </w:p>
    <w:p w:rsidR="00683E78" w:rsidRDefault="00683E78">
      <w:pPr>
        <w:pStyle w:val="ConsPlusTitle"/>
        <w:jc w:val="center"/>
      </w:pPr>
      <w:r>
        <w:t>ДЛЯ ГОСУДАРСТВЕННЫХ ИЛИ МУНИЦИПАЛЬНЫХ НУЖД, УТВЕРЖДЕННЫХ</w:t>
      </w:r>
    </w:p>
    <w:p w:rsidR="00683E78" w:rsidRDefault="00683E78">
      <w:pPr>
        <w:pStyle w:val="ConsPlusTitle"/>
        <w:jc w:val="center"/>
      </w:pPr>
      <w:r>
        <w:t>ПОСТАНОВЛЕНИЕМ ПРАВИТЕЛЬСТВА РОССИЙСКОЙ ФЕДЕРАЦИИ</w:t>
      </w:r>
    </w:p>
    <w:p w:rsidR="00683E78" w:rsidRDefault="00683E78">
      <w:pPr>
        <w:pStyle w:val="ConsPlusTitle"/>
        <w:jc w:val="center"/>
      </w:pPr>
      <w:r>
        <w:t>ОТ 31 ДЕКАБРЯ 2009 Г. N 1221</w:t>
      </w:r>
    </w:p>
    <w:p w:rsidR="00683E78" w:rsidRDefault="00683E78">
      <w:pPr>
        <w:pStyle w:val="ConsPlusNormal"/>
        <w:jc w:val="center"/>
      </w:pPr>
    </w:p>
    <w:p w:rsidR="00683E78" w:rsidRDefault="00683E78">
      <w:pPr>
        <w:pStyle w:val="ConsPlusNormal"/>
        <w:ind w:firstLine="540"/>
        <w:jc w:val="both"/>
      </w:pPr>
      <w:r>
        <w:t xml:space="preserve">1. До 1 января 2012 г. поставляемые для государственных и муниципальных нужд товары, указанные в </w:t>
      </w:r>
      <w:hyperlink r:id="rId7">
        <w:r>
          <w:rPr>
            <w:color w:val="0000FF"/>
          </w:rPr>
          <w:t>приложении N 1</w:t>
        </w:r>
      </w:hyperlink>
      <w:r>
        <w:t xml:space="preserve"> к Приказу Минпромторга России от 7 сентября 2010 г.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(зарегистрирован Министерством юстиции Российской Федерации 4 октября 2010 г., регистрационный N 18603), в отношении которых уполномоченным федеральным органом </w:t>
      </w:r>
      <w:r>
        <w:lastRenderedPageBreak/>
        <w:t>исполнительной власти утверждены классы энергетической эффективности, должны иметь класс энергетической эффективности не ниже класса "B".</w:t>
      </w:r>
    </w:p>
    <w:p w:rsidR="00683E78" w:rsidRDefault="00683E78">
      <w:pPr>
        <w:pStyle w:val="ConsPlusNormal"/>
        <w:spacing w:before="200"/>
        <w:ind w:firstLine="540"/>
        <w:jc w:val="both"/>
      </w:pPr>
      <w:r>
        <w:t>2. С 1 января 2012 г. поставляемые для государственных и муниципальных нужд товары, в отношении которых уполномоченным федеральным органом исполнительной власти утверждены классы энергетической эффективности, должны иметь класс энергетической эффективности не ниже класса "A".</w:t>
      </w:r>
    </w:p>
    <w:p w:rsidR="00683E78" w:rsidRDefault="00683E78">
      <w:pPr>
        <w:pStyle w:val="ConsPlusNormal"/>
        <w:ind w:firstLine="540"/>
        <w:jc w:val="both"/>
      </w:pPr>
    </w:p>
    <w:p w:rsidR="00683E78" w:rsidRDefault="00683E78">
      <w:pPr>
        <w:pStyle w:val="ConsPlusNormal"/>
        <w:ind w:firstLine="540"/>
        <w:jc w:val="both"/>
      </w:pPr>
    </w:p>
    <w:p w:rsidR="00683E78" w:rsidRDefault="00683E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61C" w:rsidRDefault="0055261C">
      <w:bookmarkStart w:id="1" w:name="_GoBack"/>
      <w:bookmarkEnd w:id="1"/>
    </w:p>
    <w:sectPr w:rsidR="0055261C" w:rsidSect="0055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8"/>
    <w:rsid w:val="0055261C"/>
    <w:rsid w:val="006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DD87A-A2C2-4C29-B55B-2F692C68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E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3E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3E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5295287C5567CEE778F07F8D17EDEEA636137FC21BE9F13CE7367561609B059B9411640A313B6315C5789C0ADs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C5295287C5567CEE778F07F8D17EDEEF666A30F820BE9F13CE7367561609B04BB919194BF65CF2674F5588DCDF177D398B43ADs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5295287C5567CEE778F07F8D17EDEEA646B36FE25BE9F13CE7367561609B04BB9191A40A20DB43B4901D8868A19633A9541D10F48488EA9sAG" TargetMode="External"/><Relationship Id="rId5" Type="http://schemas.openxmlformats.org/officeDocument/2006/relationships/hyperlink" Target="consultantplus://offline/ref=73C5295287C5567CEE778F07F8D17EDEEA646B36FE25BE9F13CE7367561609B04BB9191A40A20DB63A4901D8868A19633A9541D10F48488EA9s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2024-03-01T06:43:00Z</dcterms:created>
  <dcterms:modified xsi:type="dcterms:W3CDTF">2024-03-01T06:44:00Z</dcterms:modified>
</cp:coreProperties>
</file>