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64629" w:rsidRPr="00C86740" w14:paraId="418538F6" w14:textId="77777777" w:rsidTr="00F64629">
        <w:tc>
          <w:tcPr>
            <w:tcW w:w="9747" w:type="dxa"/>
          </w:tcPr>
          <w:p w14:paraId="1312D205" w14:textId="77777777" w:rsidR="00F64629" w:rsidRPr="00C86740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14:paraId="540FBE6A" w14:textId="77777777" w:rsidR="00F64629" w:rsidRPr="00C86740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14:paraId="7B08D5FA" w14:textId="77777777" w:rsidR="00F64629" w:rsidRPr="00C86740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14:paraId="1D05C01F" w14:textId="77777777" w:rsidR="00F64629" w:rsidRPr="00C86740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14:paraId="00A8391C" w14:textId="77777777" w:rsidR="00F64629" w:rsidRPr="00C86740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14:paraId="50A3A476" w14:textId="77777777" w:rsidR="00F64629" w:rsidRPr="00C86740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14:paraId="30E9330A" w14:textId="77777777" w:rsidR="00F64629" w:rsidRPr="00C86740" w:rsidRDefault="00F64629" w:rsidP="00F64629">
            <w:pPr>
              <w:pStyle w:val="a6"/>
              <w:jc w:val="left"/>
              <w:rPr>
                <w:rFonts w:ascii="PT Astra Serif" w:hAnsi="PT Astra Serif"/>
                <w:b/>
              </w:rPr>
            </w:pPr>
          </w:p>
          <w:p w14:paraId="7D57C259" w14:textId="77777777" w:rsidR="00F64629" w:rsidRPr="00C86740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14:paraId="2AC7C79F" w14:textId="77777777" w:rsidR="00F64629" w:rsidRPr="00C86740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14:paraId="4D41D8D5" w14:textId="77777777" w:rsidR="00F64629" w:rsidRPr="00C86740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14:paraId="72283473" w14:textId="77777777" w:rsidR="00F64629" w:rsidRPr="00C86740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14:paraId="0B710E26" w14:textId="77777777" w:rsidR="007B0ACA" w:rsidRPr="00C86740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14:paraId="0B3890B7" w14:textId="77777777" w:rsidR="007B0ACA" w:rsidRPr="00C86740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14:paraId="141465D8" w14:textId="77777777" w:rsidR="00F64629" w:rsidRPr="00C86740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C86740">
              <w:rPr>
                <w:rFonts w:ascii="PT Astra Serif" w:hAnsi="PT Astra Serif"/>
                <w:b/>
                <w:caps/>
                <w:sz w:val="48"/>
                <w:szCs w:val="48"/>
              </w:rPr>
              <w:t>Отчёт</w:t>
            </w:r>
          </w:p>
          <w:p w14:paraId="6D93CD22" w14:textId="77777777" w:rsidR="00F64629" w:rsidRPr="00C86740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C86740">
              <w:rPr>
                <w:rFonts w:ascii="PT Astra Serif" w:hAnsi="PT Astra Serif"/>
                <w:b/>
                <w:caps/>
                <w:sz w:val="48"/>
                <w:szCs w:val="48"/>
              </w:rPr>
              <w:t>о проделанной работе</w:t>
            </w:r>
          </w:p>
          <w:p w14:paraId="5A317DFF" w14:textId="77777777" w:rsidR="00F64629" w:rsidRPr="00C86740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</w:p>
          <w:p w14:paraId="37BB882A" w14:textId="77777777" w:rsidR="00F64629" w:rsidRPr="00C86740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C86740">
              <w:rPr>
                <w:rFonts w:ascii="PT Astra Serif" w:hAnsi="PT Astra Serif"/>
                <w:b/>
                <w:sz w:val="48"/>
                <w:szCs w:val="48"/>
              </w:rPr>
              <w:t>ОГКУ «ЦЕНТР ПО СОПРОВОЖДЕНИЮ ЗАКУПОК»</w:t>
            </w:r>
          </w:p>
          <w:p w14:paraId="306375A5" w14:textId="77777777" w:rsidR="00F64629" w:rsidRPr="00C86740" w:rsidRDefault="00F64629" w:rsidP="00A95E27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14:paraId="72A5123B" w14:textId="77777777" w:rsidR="00F64629" w:rsidRPr="00C86740" w:rsidRDefault="00FA3A38" w:rsidP="00A95E27">
            <w:pPr>
              <w:pStyle w:val="a6"/>
              <w:rPr>
                <w:rFonts w:ascii="PT Astra Serif" w:hAnsi="PT Astra Serif"/>
                <w:b/>
                <w:sz w:val="48"/>
                <w:szCs w:val="48"/>
              </w:rPr>
            </w:pPr>
            <w:r>
              <w:rPr>
                <w:rFonts w:ascii="PT Astra Serif" w:hAnsi="PT Astra Serif"/>
                <w:b/>
                <w:sz w:val="48"/>
                <w:szCs w:val="48"/>
              </w:rPr>
              <w:t>на 01.0</w:t>
            </w:r>
            <w:r w:rsidR="00890702">
              <w:rPr>
                <w:rFonts w:ascii="PT Astra Serif" w:hAnsi="PT Astra Serif"/>
                <w:b/>
                <w:sz w:val="48"/>
                <w:szCs w:val="48"/>
              </w:rPr>
              <w:t>4</w:t>
            </w:r>
            <w:r>
              <w:rPr>
                <w:rFonts w:ascii="PT Astra Serif" w:hAnsi="PT Astra Serif"/>
                <w:b/>
                <w:sz w:val="48"/>
                <w:szCs w:val="48"/>
              </w:rPr>
              <w:t>.2024</w:t>
            </w:r>
          </w:p>
          <w:p w14:paraId="41B952BA" w14:textId="77777777" w:rsidR="00F64629" w:rsidRPr="00C86740" w:rsidRDefault="00F64629" w:rsidP="00F64629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14:paraId="7DA7759E" w14:textId="77777777" w:rsidR="00F64629" w:rsidRPr="00C86740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14:paraId="1C583C9D" w14:textId="77777777" w:rsidR="00F64629" w:rsidRPr="00C86740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14:paraId="001A2396" w14:textId="77777777" w:rsidR="00F64629" w:rsidRPr="00C86740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14:paraId="05D3EF16" w14:textId="77777777" w:rsidR="00F64629" w:rsidRPr="00C86740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14:paraId="2E87DE4F" w14:textId="77777777" w:rsidR="00F64629" w:rsidRPr="00C86740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14:paraId="2D685135" w14:textId="77777777" w:rsidR="00F64629" w:rsidRPr="00C86740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14:paraId="16001D02" w14:textId="77777777" w:rsidR="00F64629" w:rsidRPr="00C86740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14:paraId="1D65A125" w14:textId="77777777" w:rsidR="00F64629" w:rsidRPr="00C86740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14:paraId="5EE3C83E" w14:textId="77777777" w:rsidR="001F3A22" w:rsidRPr="00C86740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14:paraId="6385D2C4" w14:textId="77777777" w:rsidR="007B0ACA" w:rsidRPr="00C86740" w:rsidRDefault="007B0ACA" w:rsidP="00F64629">
            <w:pPr>
              <w:pStyle w:val="a6"/>
              <w:rPr>
                <w:rFonts w:ascii="PT Astra Serif" w:hAnsi="PT Astra Serif"/>
              </w:rPr>
            </w:pPr>
          </w:p>
          <w:p w14:paraId="1FF3A270" w14:textId="77777777" w:rsidR="001F3A22" w:rsidRPr="00C86740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14:paraId="60AB787B" w14:textId="77777777" w:rsidR="00F64629" w:rsidRPr="00C86740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14:paraId="2D39DFB3" w14:textId="77777777" w:rsidR="00F64629" w:rsidRPr="00C86740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14:paraId="2047A7C7" w14:textId="77777777" w:rsidR="00F64629" w:rsidRPr="00C86740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14:paraId="77FC3749" w14:textId="77777777" w:rsidR="00F64629" w:rsidRPr="00C86740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</w:p>
          <w:p w14:paraId="21E1DBFD" w14:textId="77777777" w:rsidR="00F64629" w:rsidRPr="00C86740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  <w:r w:rsidRPr="00C86740">
              <w:rPr>
                <w:rFonts w:ascii="PT Astra Serif" w:hAnsi="PT Astra Serif"/>
              </w:rPr>
              <w:t>г. Ульяновск</w:t>
            </w:r>
          </w:p>
          <w:p w14:paraId="70C1451C" w14:textId="77777777" w:rsidR="00F64629" w:rsidRPr="00C86740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</w:tc>
      </w:tr>
    </w:tbl>
    <w:p w14:paraId="2EE6FD86" w14:textId="77777777" w:rsidR="004007EA" w:rsidRPr="00C86740" w:rsidRDefault="004007E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14:paraId="6E98D472" w14:textId="77777777" w:rsidR="007B0ACA" w:rsidRPr="00C86740" w:rsidRDefault="007B0AC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14:paraId="781B004A" w14:textId="77777777" w:rsidR="00BE6763" w:rsidRPr="00C86740" w:rsidRDefault="00BE6763" w:rsidP="00757E6D">
      <w:pPr>
        <w:numPr>
          <w:ilvl w:val="0"/>
          <w:numId w:val="15"/>
        </w:numPr>
        <w:suppressAutoHyphens/>
        <w:spacing w:after="0" w:line="240" w:lineRule="auto"/>
        <w:ind w:left="142" w:hanging="142"/>
        <w:jc w:val="center"/>
        <w:rPr>
          <w:rFonts w:ascii="PT Astra Serif" w:hAnsi="PT Astra Serif"/>
          <w:b/>
          <w:sz w:val="28"/>
          <w:szCs w:val="28"/>
        </w:rPr>
      </w:pPr>
      <w:r w:rsidRPr="00C86740">
        <w:rPr>
          <w:rFonts w:ascii="PT Astra Serif" w:hAnsi="PT Astra Serif"/>
          <w:b/>
          <w:sz w:val="28"/>
          <w:szCs w:val="28"/>
        </w:rPr>
        <w:t xml:space="preserve">Сбор и подготовка </w:t>
      </w:r>
      <w:r w:rsidR="00757E6D" w:rsidRPr="00C86740">
        <w:rPr>
          <w:rFonts w:ascii="PT Astra Serif" w:hAnsi="PT Astra Serif"/>
          <w:b/>
          <w:sz w:val="28"/>
          <w:szCs w:val="28"/>
        </w:rPr>
        <w:t xml:space="preserve">ежемесячной </w:t>
      </w:r>
      <w:r w:rsidRPr="00C86740">
        <w:rPr>
          <w:rFonts w:ascii="PT Astra Serif" w:hAnsi="PT Astra Serif"/>
          <w:b/>
          <w:sz w:val="28"/>
          <w:szCs w:val="28"/>
        </w:rPr>
        <w:t>информации по вопросам закупок для обеспечения государственных и муниципальных нужд</w:t>
      </w:r>
    </w:p>
    <w:p w14:paraId="3EE6FFDC" w14:textId="77777777" w:rsidR="00BE6763" w:rsidRPr="00C86740" w:rsidRDefault="00BE6763" w:rsidP="00BE6763">
      <w:pPr>
        <w:suppressAutoHyphens/>
        <w:spacing w:after="0" w:line="240" w:lineRule="auto"/>
        <w:ind w:left="1789"/>
        <w:rPr>
          <w:rFonts w:ascii="PT Astra Serif" w:hAnsi="PT Astra Serif"/>
          <w:b/>
          <w:sz w:val="28"/>
          <w:szCs w:val="28"/>
        </w:rPr>
      </w:pPr>
    </w:p>
    <w:p w14:paraId="3EF260D5" w14:textId="77777777" w:rsidR="00D67207" w:rsidRPr="00C86740" w:rsidRDefault="00D67207" w:rsidP="00950482">
      <w:pPr>
        <w:pStyle w:val="a3"/>
        <w:numPr>
          <w:ilvl w:val="0"/>
          <w:numId w:val="40"/>
        </w:num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6740">
        <w:rPr>
          <w:rFonts w:ascii="PT Astra Serif" w:hAnsi="PT Astra Serif"/>
          <w:b/>
          <w:sz w:val="28"/>
          <w:szCs w:val="28"/>
        </w:rPr>
        <w:t>Общие сведения по вопросам осуществления закупок</w:t>
      </w:r>
    </w:p>
    <w:p w14:paraId="737990E9" w14:textId="77777777" w:rsidR="00BE6763" w:rsidRPr="00C86740" w:rsidRDefault="00BE6763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6740">
        <w:rPr>
          <w:rFonts w:ascii="PT Astra Serif" w:hAnsi="PT Astra Serif"/>
          <w:sz w:val="28"/>
          <w:szCs w:val="28"/>
        </w:rPr>
        <w:t xml:space="preserve">ОГКУ «Центр по сопровождению закупок» осуществляет сбор и подготовку информации по вопросам закупок на основании </w:t>
      </w:r>
      <w:r w:rsidR="00D67207" w:rsidRPr="00C86740">
        <w:rPr>
          <w:rFonts w:ascii="PT Astra Serif" w:hAnsi="PT Astra Serif"/>
          <w:sz w:val="28"/>
          <w:szCs w:val="28"/>
        </w:rPr>
        <w:t xml:space="preserve">сведений, </w:t>
      </w:r>
      <w:r w:rsidRPr="00C86740">
        <w:rPr>
          <w:rFonts w:ascii="PT Astra Serif" w:hAnsi="PT Astra Serif"/>
          <w:sz w:val="28"/>
          <w:szCs w:val="28"/>
        </w:rPr>
        <w:t>представленных заказчиками Ульяновской области и уполномоченными органами муниципальных образований Ульяновской области</w:t>
      </w:r>
      <w:r w:rsidR="008B062F" w:rsidRPr="00C86740">
        <w:rPr>
          <w:rFonts w:ascii="PT Astra Serif" w:hAnsi="PT Astra Serif"/>
          <w:sz w:val="28"/>
          <w:szCs w:val="28"/>
        </w:rPr>
        <w:t xml:space="preserve">, а также полученных из </w:t>
      </w:r>
      <w:r w:rsidR="008B062F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единой информационной системы в сфере закупок и </w:t>
      </w:r>
      <w:r w:rsidR="008B062F" w:rsidRPr="00C86740">
        <w:rPr>
          <w:rFonts w:ascii="PT Astra Serif" w:hAnsi="PT Astra Serif"/>
          <w:sz w:val="28"/>
          <w:szCs w:val="28"/>
          <w:lang w:eastAsia="ru-RU"/>
        </w:rPr>
        <w:t xml:space="preserve">региональной информационной </w:t>
      </w:r>
      <w:r w:rsidR="008B062F" w:rsidRPr="00C86740">
        <w:rPr>
          <w:rFonts w:ascii="PT Astra Serif" w:hAnsi="PT Astra Serif"/>
          <w:sz w:val="28"/>
          <w:szCs w:val="28"/>
        </w:rPr>
        <w:t xml:space="preserve">системы в сфере закупок товаров, работ, услуг для обеспечения государственных нужд </w:t>
      </w:r>
      <w:r w:rsidR="008B062F" w:rsidRPr="00C86740">
        <w:rPr>
          <w:rFonts w:ascii="PT Astra Serif" w:hAnsi="PT Astra Serif"/>
          <w:sz w:val="28"/>
          <w:szCs w:val="28"/>
          <w:lang w:eastAsia="ru-RU"/>
        </w:rPr>
        <w:t>«АЦК-Госзаказ»</w:t>
      </w:r>
      <w:r w:rsidR="00AB7B14" w:rsidRPr="00C8674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B062F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(далее</w:t>
      </w:r>
      <w:r w:rsidR="003004FA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8B062F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– ЕИС, </w:t>
      </w:r>
      <w:r w:rsidR="008B062F" w:rsidRPr="00C86740">
        <w:rPr>
          <w:rFonts w:ascii="PT Astra Serif" w:hAnsi="PT Astra Serif"/>
          <w:sz w:val="28"/>
          <w:szCs w:val="28"/>
          <w:lang w:eastAsia="ru-RU"/>
        </w:rPr>
        <w:t>РИС АЦК-Госзаказ</w:t>
      </w:r>
      <w:r w:rsidR="00AB7B14" w:rsidRPr="00C8674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B062F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соответственно).</w:t>
      </w:r>
    </w:p>
    <w:p w14:paraId="19B92A11" w14:textId="77777777" w:rsidR="00D67207" w:rsidRPr="00C86740" w:rsidRDefault="00757E6D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C86740">
        <w:rPr>
          <w:rFonts w:ascii="PT Astra Serif" w:hAnsi="PT Astra Serif"/>
          <w:sz w:val="28"/>
        </w:rPr>
        <w:t>Общая и</w:t>
      </w:r>
      <w:r w:rsidR="00D67207" w:rsidRPr="00C86740">
        <w:rPr>
          <w:rFonts w:ascii="PT Astra Serif" w:hAnsi="PT Astra Serif"/>
          <w:sz w:val="28"/>
        </w:rPr>
        <w:t>нформация</w:t>
      </w:r>
      <w:r w:rsidR="00AB7B14" w:rsidRPr="00C86740">
        <w:rPr>
          <w:rFonts w:ascii="PT Astra Serif" w:hAnsi="PT Astra Serif"/>
          <w:sz w:val="28"/>
        </w:rPr>
        <w:t xml:space="preserve"> </w:t>
      </w:r>
      <w:r w:rsidRPr="00C86740">
        <w:rPr>
          <w:rFonts w:ascii="PT Astra Serif" w:hAnsi="PT Astra Serif"/>
          <w:sz w:val="28"/>
        </w:rPr>
        <w:t xml:space="preserve">по </w:t>
      </w:r>
      <w:r w:rsidR="00D67207" w:rsidRPr="00C86740">
        <w:rPr>
          <w:rFonts w:ascii="PT Astra Serif" w:hAnsi="PT Astra Serif"/>
          <w:sz w:val="28"/>
        </w:rPr>
        <w:t>осуществлени</w:t>
      </w:r>
      <w:r w:rsidRPr="00C86740">
        <w:rPr>
          <w:rFonts w:ascii="PT Astra Serif" w:hAnsi="PT Astra Serif"/>
          <w:sz w:val="28"/>
        </w:rPr>
        <w:t>ю</w:t>
      </w:r>
      <w:r w:rsidR="00D67207" w:rsidRPr="00C86740">
        <w:rPr>
          <w:rFonts w:ascii="PT Astra Serif" w:hAnsi="PT Astra Serif"/>
          <w:sz w:val="28"/>
        </w:rPr>
        <w:t xml:space="preserve"> государственных и муниципальных закупок Ульяновской области</w:t>
      </w:r>
      <w:r w:rsidR="00AB7B14" w:rsidRPr="00C86740">
        <w:rPr>
          <w:rFonts w:ascii="PT Astra Serif" w:hAnsi="PT Astra Serif"/>
          <w:sz w:val="28"/>
        </w:rPr>
        <w:t xml:space="preserve"> </w:t>
      </w:r>
      <w:r w:rsidR="00D67207" w:rsidRPr="00C86740">
        <w:rPr>
          <w:rFonts w:ascii="PT Astra Serif" w:hAnsi="PT Astra Serif"/>
          <w:sz w:val="28"/>
        </w:rPr>
        <w:t xml:space="preserve">представлена </w:t>
      </w:r>
      <w:r w:rsidR="00FA0034" w:rsidRPr="00C86740">
        <w:rPr>
          <w:rFonts w:ascii="PT Astra Serif" w:hAnsi="PT Astra Serif"/>
          <w:sz w:val="28"/>
        </w:rPr>
        <w:t xml:space="preserve">в </w:t>
      </w:r>
      <w:r w:rsidR="00D67207" w:rsidRPr="00C86740">
        <w:rPr>
          <w:rFonts w:ascii="PT Astra Serif" w:hAnsi="PT Astra Serif"/>
          <w:sz w:val="28"/>
        </w:rPr>
        <w:t>Приложени</w:t>
      </w:r>
      <w:r w:rsidR="00FA0034" w:rsidRPr="00C86740">
        <w:rPr>
          <w:rFonts w:ascii="PT Astra Serif" w:hAnsi="PT Astra Serif"/>
          <w:sz w:val="28"/>
        </w:rPr>
        <w:t>и</w:t>
      </w:r>
      <w:r w:rsidR="00D67207" w:rsidRPr="00C86740">
        <w:rPr>
          <w:rFonts w:ascii="PT Astra Serif" w:hAnsi="PT Astra Serif"/>
          <w:sz w:val="28"/>
        </w:rPr>
        <w:t xml:space="preserve"> к отч</w:t>
      </w:r>
      <w:r w:rsidR="008B062F" w:rsidRPr="00C86740">
        <w:rPr>
          <w:rFonts w:ascii="PT Astra Serif" w:hAnsi="PT Astra Serif"/>
          <w:sz w:val="28"/>
        </w:rPr>
        <w:t>ё</w:t>
      </w:r>
      <w:r w:rsidR="00D67207" w:rsidRPr="00C86740">
        <w:rPr>
          <w:rFonts w:ascii="PT Astra Serif" w:hAnsi="PT Astra Serif"/>
          <w:sz w:val="28"/>
        </w:rPr>
        <w:t>ту.</w:t>
      </w:r>
    </w:p>
    <w:p w14:paraId="6F8F858C" w14:textId="77777777" w:rsidR="00D67207" w:rsidRPr="00C86740" w:rsidRDefault="00D67207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14:paraId="70032E9D" w14:textId="77777777" w:rsidR="00351466" w:rsidRPr="00C86740" w:rsidRDefault="00351466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14:paraId="45202676" w14:textId="77777777" w:rsidR="00313804" w:rsidRPr="00C86740" w:rsidRDefault="00F30080" w:rsidP="00950482">
      <w:pPr>
        <w:pStyle w:val="a3"/>
        <w:numPr>
          <w:ilvl w:val="0"/>
          <w:numId w:val="40"/>
        </w:num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6740">
        <w:rPr>
          <w:rFonts w:ascii="PT Astra Serif" w:hAnsi="PT Astra Serif"/>
          <w:b/>
          <w:sz w:val="28"/>
          <w:szCs w:val="28"/>
        </w:rPr>
        <w:t>М</w:t>
      </w:r>
      <w:r w:rsidR="00313804" w:rsidRPr="00C86740">
        <w:rPr>
          <w:rFonts w:ascii="PT Astra Serif" w:hAnsi="PT Astra Serif"/>
          <w:b/>
          <w:sz w:val="28"/>
          <w:szCs w:val="28"/>
        </w:rPr>
        <w:t>ониторинг планов-графиков</w:t>
      </w:r>
      <w:r w:rsidR="00DD2590" w:rsidRPr="00C86740">
        <w:rPr>
          <w:rFonts w:ascii="PT Astra Serif" w:hAnsi="PT Astra Serif"/>
          <w:b/>
          <w:sz w:val="28"/>
          <w:szCs w:val="28"/>
        </w:rPr>
        <w:t xml:space="preserve"> закупок</w:t>
      </w:r>
    </w:p>
    <w:p w14:paraId="7D704638" w14:textId="77777777" w:rsidR="000D2292" w:rsidRPr="00C86740" w:rsidRDefault="00F30080" w:rsidP="00080B3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86740">
        <w:rPr>
          <w:rFonts w:ascii="PT Astra Serif" w:hAnsi="PT Astra Serif"/>
          <w:sz w:val="28"/>
          <w:szCs w:val="28"/>
        </w:rPr>
        <w:t xml:space="preserve">В соответствии с </w:t>
      </w:r>
      <w:r w:rsidR="00433037" w:rsidRPr="00C86740">
        <w:rPr>
          <w:rFonts w:ascii="PT Astra Serif" w:hAnsi="PT Astra Serif"/>
          <w:sz w:val="28"/>
          <w:szCs w:val="28"/>
        </w:rPr>
        <w:t>распоряжение</w:t>
      </w:r>
      <w:r w:rsidRPr="00C86740">
        <w:rPr>
          <w:rFonts w:ascii="PT Astra Serif" w:hAnsi="PT Astra Serif"/>
          <w:sz w:val="28"/>
          <w:szCs w:val="28"/>
        </w:rPr>
        <w:t>м</w:t>
      </w:r>
      <w:r w:rsidR="00AB7B14" w:rsidRPr="00C86740">
        <w:rPr>
          <w:rFonts w:ascii="PT Astra Serif" w:hAnsi="PT Astra Serif"/>
          <w:sz w:val="28"/>
          <w:szCs w:val="28"/>
        </w:rPr>
        <w:t xml:space="preserve"> </w:t>
      </w:r>
      <w:r w:rsidR="003221D2" w:rsidRPr="00C86740">
        <w:rPr>
          <w:rFonts w:ascii="PT Astra Serif" w:hAnsi="PT Astra Serif"/>
          <w:sz w:val="28"/>
          <w:szCs w:val="28"/>
        </w:rPr>
        <w:t>Агентства государственных закупок</w:t>
      </w:r>
      <w:r w:rsidR="00D02B38" w:rsidRPr="00C8674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B14C2" w:rsidRPr="00C86740">
        <w:rPr>
          <w:rFonts w:ascii="PT Astra Serif" w:hAnsi="PT Astra Serif"/>
          <w:sz w:val="28"/>
          <w:szCs w:val="28"/>
        </w:rPr>
        <w:t xml:space="preserve"> (далее </w:t>
      </w:r>
      <w:r w:rsidR="00D135F7" w:rsidRPr="00C86740">
        <w:rPr>
          <w:rFonts w:ascii="PT Astra Serif" w:hAnsi="PT Astra Serif"/>
          <w:sz w:val="28"/>
          <w:szCs w:val="28"/>
        </w:rPr>
        <w:t>–</w:t>
      </w:r>
      <w:r w:rsidR="00FB14C2" w:rsidRPr="00C86740">
        <w:rPr>
          <w:rFonts w:ascii="PT Astra Serif" w:hAnsi="PT Astra Serif"/>
          <w:sz w:val="28"/>
          <w:szCs w:val="28"/>
        </w:rPr>
        <w:t xml:space="preserve"> Уполномоченный орган</w:t>
      </w:r>
      <w:r w:rsidR="005446BD" w:rsidRPr="00C86740">
        <w:rPr>
          <w:rFonts w:ascii="PT Astra Serif" w:hAnsi="PT Astra Serif"/>
          <w:sz w:val="28"/>
          <w:szCs w:val="28"/>
        </w:rPr>
        <w:t>, Агентство</w:t>
      </w:r>
      <w:r w:rsidR="00FB14C2" w:rsidRPr="00C86740">
        <w:rPr>
          <w:rFonts w:ascii="PT Astra Serif" w:hAnsi="PT Astra Serif"/>
          <w:sz w:val="28"/>
          <w:szCs w:val="28"/>
        </w:rPr>
        <w:t>)</w:t>
      </w:r>
      <w:r w:rsidR="00D02B38" w:rsidRPr="00C86740">
        <w:rPr>
          <w:rFonts w:ascii="PT Astra Serif" w:hAnsi="PT Astra Serif"/>
          <w:sz w:val="28"/>
          <w:szCs w:val="28"/>
        </w:rPr>
        <w:t xml:space="preserve"> от </w:t>
      </w:r>
      <w:r w:rsidR="003221D2" w:rsidRPr="00C86740">
        <w:rPr>
          <w:rFonts w:ascii="PT Astra Serif" w:hAnsi="PT Astra Serif"/>
          <w:sz w:val="28"/>
          <w:szCs w:val="28"/>
        </w:rPr>
        <w:t>05.06.2020</w:t>
      </w:r>
      <w:r w:rsidR="00D02B38" w:rsidRPr="00C86740">
        <w:rPr>
          <w:rFonts w:ascii="PT Astra Serif" w:hAnsi="PT Astra Serif"/>
          <w:sz w:val="28"/>
          <w:szCs w:val="28"/>
        </w:rPr>
        <w:t xml:space="preserve"> № </w:t>
      </w:r>
      <w:r w:rsidR="00FB3DD7" w:rsidRPr="00C86740">
        <w:rPr>
          <w:rFonts w:ascii="PT Astra Serif" w:hAnsi="PT Astra Serif"/>
          <w:sz w:val="28"/>
          <w:szCs w:val="28"/>
        </w:rPr>
        <w:t>10</w:t>
      </w:r>
      <w:r w:rsidR="00D02B38" w:rsidRPr="00C86740">
        <w:rPr>
          <w:rFonts w:ascii="PT Astra Serif" w:hAnsi="PT Astra Serif"/>
          <w:sz w:val="28"/>
          <w:szCs w:val="28"/>
        </w:rPr>
        <w:t>-р</w:t>
      </w:r>
      <w:r w:rsidR="0012146C" w:rsidRPr="00C86740">
        <w:rPr>
          <w:rFonts w:ascii="PT Astra Serif" w:hAnsi="PT Astra Serif"/>
          <w:sz w:val="28"/>
          <w:szCs w:val="28"/>
        </w:rPr>
        <w:t xml:space="preserve"> «Об обеспечении </w:t>
      </w:r>
      <w:r w:rsidR="00FB3DD7" w:rsidRPr="00C86740">
        <w:rPr>
          <w:rFonts w:ascii="PT Astra Serif" w:hAnsi="PT Astra Serif"/>
          <w:sz w:val="28"/>
          <w:szCs w:val="28"/>
        </w:rPr>
        <w:t>формирования и анализа</w:t>
      </w:r>
      <w:r w:rsidR="0012146C" w:rsidRPr="00C86740">
        <w:rPr>
          <w:rFonts w:ascii="PT Astra Serif" w:hAnsi="PT Astra Serif"/>
          <w:sz w:val="28"/>
          <w:szCs w:val="28"/>
        </w:rPr>
        <w:t xml:space="preserve"> сводного плана-графика»</w:t>
      </w:r>
      <w:r w:rsidR="00AB7B14" w:rsidRPr="00C86740">
        <w:rPr>
          <w:rFonts w:ascii="PT Astra Serif" w:hAnsi="PT Astra Serif"/>
          <w:sz w:val="28"/>
          <w:szCs w:val="28"/>
        </w:rPr>
        <w:t xml:space="preserve"> </w:t>
      </w:r>
      <w:r w:rsidR="00FB3DD7" w:rsidRPr="00C86740">
        <w:rPr>
          <w:rFonts w:ascii="PT Astra Serif" w:hAnsi="PT Astra Serif"/>
          <w:sz w:val="28"/>
          <w:szCs w:val="28"/>
        </w:rPr>
        <w:t xml:space="preserve">посредством сбора, обобщения, систематизации и оценки </w:t>
      </w:r>
      <w:r w:rsidRPr="00C86740">
        <w:rPr>
          <w:rFonts w:ascii="PT Astra Serif" w:hAnsi="PT Astra Serif"/>
          <w:sz w:val="28"/>
          <w:szCs w:val="28"/>
        </w:rPr>
        <w:t xml:space="preserve">осуществляется </w:t>
      </w:r>
      <w:r w:rsidR="00FB3DD7" w:rsidRPr="00C86740">
        <w:rPr>
          <w:rFonts w:ascii="PT Astra Serif" w:hAnsi="PT Astra Serif"/>
          <w:sz w:val="28"/>
          <w:szCs w:val="28"/>
        </w:rPr>
        <w:t xml:space="preserve">подготовка различных аналитических материалов. </w:t>
      </w:r>
    </w:p>
    <w:p w14:paraId="5742CBE0" w14:textId="77777777" w:rsidR="00DD2590" w:rsidRPr="00C86740" w:rsidRDefault="004007EA" w:rsidP="00080B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C86740">
        <w:rPr>
          <w:rFonts w:ascii="PT Astra Serif" w:hAnsi="PT Astra Serif"/>
          <w:sz w:val="28"/>
          <w:szCs w:val="28"/>
        </w:rPr>
        <w:t xml:space="preserve">В </w:t>
      </w:r>
      <w:r w:rsidR="00232C7A" w:rsidRPr="00C86740">
        <w:rPr>
          <w:rFonts w:ascii="PT Astra Serif" w:hAnsi="PT Astra Serif"/>
          <w:sz w:val="28"/>
          <w:szCs w:val="28"/>
        </w:rPr>
        <w:t>рамках данного направления</w:t>
      </w:r>
      <w:r w:rsidR="00BE4A0A" w:rsidRPr="00C86740">
        <w:rPr>
          <w:rFonts w:ascii="PT Astra Serif" w:hAnsi="PT Astra Serif"/>
          <w:sz w:val="28"/>
          <w:szCs w:val="28"/>
        </w:rPr>
        <w:t xml:space="preserve"> в начале года</w:t>
      </w:r>
      <w:r w:rsidR="00DD2590" w:rsidRPr="00C86740">
        <w:rPr>
          <w:rFonts w:ascii="PT Astra Serif" w:hAnsi="PT Astra Serif"/>
          <w:sz w:val="28"/>
          <w:szCs w:val="28"/>
        </w:rPr>
        <w:t>:</w:t>
      </w:r>
    </w:p>
    <w:p w14:paraId="38944231" w14:textId="77777777" w:rsidR="00B3521A" w:rsidRPr="00C86740" w:rsidRDefault="003F2A7F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C86740">
        <w:rPr>
          <w:rFonts w:ascii="PT Astra Serif" w:hAnsi="PT Astra Serif"/>
          <w:sz w:val="28"/>
          <w:szCs w:val="28"/>
        </w:rPr>
        <w:t>провед</w:t>
      </w:r>
      <w:r w:rsidR="008B062F" w:rsidRPr="00C86740">
        <w:rPr>
          <w:rFonts w:ascii="PT Astra Serif" w:hAnsi="PT Astra Serif"/>
          <w:sz w:val="28"/>
          <w:szCs w:val="28"/>
        </w:rPr>
        <w:t>ё</w:t>
      </w:r>
      <w:r w:rsidRPr="00C86740">
        <w:rPr>
          <w:rFonts w:ascii="PT Astra Serif" w:hAnsi="PT Astra Serif"/>
          <w:sz w:val="28"/>
          <w:szCs w:val="28"/>
        </w:rPr>
        <w:t xml:space="preserve">н </w:t>
      </w:r>
      <w:r w:rsidR="00B3521A" w:rsidRPr="00C86740">
        <w:rPr>
          <w:rFonts w:ascii="PT Astra Serif" w:hAnsi="PT Astra Serif"/>
          <w:sz w:val="28"/>
          <w:szCs w:val="28"/>
        </w:rPr>
        <w:t xml:space="preserve">анализ </w:t>
      </w:r>
      <w:r w:rsidR="007A7A50" w:rsidRPr="00C86740">
        <w:rPr>
          <w:rFonts w:ascii="PT Astra Serif" w:hAnsi="PT Astra Serif"/>
          <w:sz w:val="28"/>
          <w:szCs w:val="28"/>
        </w:rPr>
        <w:t>2</w:t>
      </w:r>
      <w:r w:rsidR="004A3DFF" w:rsidRPr="00C86740">
        <w:rPr>
          <w:rFonts w:ascii="PT Astra Serif" w:hAnsi="PT Astra Serif"/>
          <w:sz w:val="28"/>
          <w:szCs w:val="28"/>
        </w:rPr>
        <w:t>4</w:t>
      </w:r>
      <w:r w:rsidR="003A235D" w:rsidRPr="00C86740">
        <w:rPr>
          <w:rFonts w:ascii="PT Astra Serif" w:hAnsi="PT Astra Serif"/>
          <w:sz w:val="28"/>
          <w:szCs w:val="28"/>
        </w:rPr>
        <w:t>9</w:t>
      </w:r>
      <w:r w:rsidR="00A53964" w:rsidRPr="00C86740">
        <w:rPr>
          <w:rFonts w:ascii="PT Astra Serif" w:hAnsi="PT Astra Serif"/>
          <w:sz w:val="28"/>
          <w:szCs w:val="28"/>
        </w:rPr>
        <w:t xml:space="preserve"> </w:t>
      </w:r>
      <w:r w:rsidR="007A7A50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планов-графиков</w:t>
      </w:r>
      <w:r w:rsidR="00823987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закупок</w:t>
      </w:r>
      <w:r w:rsidR="007A7A50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государственных заказчиков Ульяновской области на 202</w:t>
      </w:r>
      <w:r w:rsidR="00337C0D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4</w:t>
      </w:r>
      <w:r w:rsidR="00C66B59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(202</w:t>
      </w:r>
      <w:r w:rsidR="00337C0D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</w:t>
      </w:r>
      <w:r w:rsidR="00C66B59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-202</w:t>
      </w:r>
      <w:r w:rsidR="00337C0D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6</w:t>
      </w:r>
      <w:r w:rsidR="00C66B59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</w:t>
      </w:r>
      <w:r w:rsidR="00823987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</w:t>
      </w:r>
      <w:r w:rsidR="00C66B59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="007A7A50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 предмет наличия планов-графиков в единой информационной системе в сфере закупок (далее – ЕИС)</w:t>
      </w:r>
      <w:r w:rsidR="00D135F7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14:paraId="2ABC2845" w14:textId="77777777" w:rsidR="007A7A50" w:rsidRPr="00C86740" w:rsidRDefault="00823987" w:rsidP="00B5568D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подготовлена и размещена Аналитическая справка</w:t>
      </w:r>
      <w:r w:rsidR="00AB7B14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планам-графикам закупок на 202</w:t>
      </w:r>
      <w:r w:rsidR="00337C0D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4</w:t>
      </w:r>
      <w:r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 (202</w:t>
      </w:r>
      <w:r w:rsidR="00337C0D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</w:t>
      </w:r>
      <w:r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–202</w:t>
      </w:r>
      <w:r w:rsidR="00337C0D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6</w:t>
      </w:r>
      <w:r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года):</w:t>
      </w:r>
      <w:r w:rsidR="00AB7B14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состоянию на 01.02.202</w:t>
      </w:r>
      <w:r w:rsidR="00337C0D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4</w:t>
      </w:r>
      <w:r w:rsidR="00437F83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заказчиками размещено в ЕИС 2</w:t>
      </w:r>
      <w:r w:rsidR="003A235D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47</w:t>
      </w:r>
      <w:r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планов-графиков, что составило 9</w:t>
      </w:r>
      <w:r w:rsidR="003A235D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9</w:t>
      </w:r>
      <w:r w:rsidR="00B5568D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%</w:t>
      </w:r>
      <w:r w:rsidR="007A7A50"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14:paraId="0F61AA13" w14:textId="77777777" w:rsidR="00D41221" w:rsidRPr="00C86740" w:rsidRDefault="007A7A50" w:rsidP="00080B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6740">
        <w:rPr>
          <w:rFonts w:ascii="PT Astra Serif" w:hAnsi="PT Astra Serif"/>
          <w:sz w:val="28"/>
          <w:szCs w:val="28"/>
        </w:rPr>
        <w:t>С</w:t>
      </w:r>
      <w:r w:rsidR="004A3682" w:rsidRPr="00C86740">
        <w:rPr>
          <w:rFonts w:ascii="PT Astra Serif" w:hAnsi="PT Astra Serif"/>
          <w:sz w:val="28"/>
          <w:szCs w:val="28"/>
        </w:rPr>
        <w:t xml:space="preserve"> помощью программно-аппаратных средств</w:t>
      </w:r>
      <w:r w:rsidR="00831ADA" w:rsidRPr="00C86740">
        <w:rPr>
          <w:rFonts w:ascii="PT Astra Serif" w:hAnsi="PT Astra Serif"/>
          <w:sz w:val="28"/>
          <w:szCs w:val="28"/>
        </w:rPr>
        <w:t xml:space="preserve"> РИС АЦК-Госзаказ</w:t>
      </w:r>
      <w:r w:rsidR="00AB7B14" w:rsidRPr="00C86740">
        <w:rPr>
          <w:rFonts w:ascii="PT Astra Serif" w:hAnsi="PT Astra Serif"/>
          <w:sz w:val="28"/>
          <w:szCs w:val="28"/>
        </w:rPr>
        <w:t xml:space="preserve"> </w:t>
      </w:r>
      <w:r w:rsidR="00080B38" w:rsidRPr="00C86740">
        <w:rPr>
          <w:rFonts w:ascii="PT Astra Serif" w:hAnsi="PT Astra Serif"/>
          <w:sz w:val="28"/>
          <w:szCs w:val="28"/>
        </w:rPr>
        <w:t xml:space="preserve">ежемесячно </w:t>
      </w:r>
      <w:r w:rsidR="004A3682" w:rsidRPr="00C86740">
        <w:rPr>
          <w:rFonts w:ascii="PT Astra Serif" w:hAnsi="PT Astra Serif"/>
          <w:sz w:val="28"/>
          <w:szCs w:val="28"/>
        </w:rPr>
        <w:t>формир</w:t>
      </w:r>
      <w:r w:rsidR="00080B38" w:rsidRPr="00C86740">
        <w:rPr>
          <w:rFonts w:ascii="PT Astra Serif" w:hAnsi="PT Astra Serif"/>
          <w:sz w:val="28"/>
          <w:szCs w:val="28"/>
        </w:rPr>
        <w:t>уется</w:t>
      </w:r>
      <w:r w:rsidR="004A3682" w:rsidRPr="00C86740">
        <w:rPr>
          <w:rFonts w:ascii="PT Astra Serif" w:hAnsi="PT Astra Serif"/>
          <w:sz w:val="28"/>
          <w:szCs w:val="28"/>
        </w:rPr>
        <w:t xml:space="preserve"> сводн</w:t>
      </w:r>
      <w:r w:rsidRPr="00C86740">
        <w:rPr>
          <w:rFonts w:ascii="PT Astra Serif" w:hAnsi="PT Astra Serif"/>
          <w:sz w:val="28"/>
          <w:szCs w:val="28"/>
        </w:rPr>
        <w:t>ый</w:t>
      </w:r>
      <w:r w:rsidR="004A3682" w:rsidRPr="00C86740">
        <w:rPr>
          <w:rFonts w:ascii="PT Astra Serif" w:hAnsi="PT Astra Serif"/>
          <w:sz w:val="28"/>
          <w:szCs w:val="28"/>
        </w:rPr>
        <w:t xml:space="preserve"> план-график</w:t>
      </w:r>
      <w:r w:rsidR="005645B8" w:rsidRPr="00C86740">
        <w:rPr>
          <w:rFonts w:ascii="PT Astra Serif" w:hAnsi="PT Astra Serif"/>
          <w:sz w:val="28"/>
          <w:szCs w:val="28"/>
        </w:rPr>
        <w:t xml:space="preserve"> государственных</w:t>
      </w:r>
      <w:r w:rsidR="004A3682" w:rsidRPr="00C86740">
        <w:rPr>
          <w:rFonts w:ascii="PT Astra Serif" w:hAnsi="PT Astra Serif"/>
          <w:sz w:val="28"/>
          <w:szCs w:val="28"/>
        </w:rPr>
        <w:t xml:space="preserve"> закупок. </w:t>
      </w:r>
    </w:p>
    <w:p w14:paraId="30C64790" w14:textId="77777777" w:rsidR="00351466" w:rsidRPr="00C86740" w:rsidRDefault="00351466" w:rsidP="00080B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1B41CAE" w14:textId="77777777" w:rsidR="00E84DFA" w:rsidRPr="00C86740" w:rsidRDefault="00E84DFA" w:rsidP="00A748DD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6740">
        <w:rPr>
          <w:rFonts w:ascii="PT Astra Serif" w:hAnsi="PT Astra Serif"/>
          <w:b/>
          <w:sz w:val="28"/>
          <w:szCs w:val="28"/>
        </w:rPr>
        <w:t>Обучающий проект «Школа заказчика»</w:t>
      </w:r>
    </w:p>
    <w:p w14:paraId="35BD0FFC" w14:textId="77777777" w:rsidR="00DD3497" w:rsidRPr="00C86740" w:rsidRDefault="00E84DFA" w:rsidP="00247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6740">
        <w:rPr>
          <w:rFonts w:ascii="PT Astra Serif" w:hAnsi="PT Astra Serif"/>
          <w:sz w:val="28"/>
          <w:szCs w:val="28"/>
        </w:rPr>
        <w:t xml:space="preserve">В рамках реализации обучающего проекта «Школа заказчика» осуществляется обучение/консультирование заказчиков(пользователей) по работе в </w:t>
      </w:r>
      <w:r w:rsidR="005E032E" w:rsidRPr="00C86740">
        <w:rPr>
          <w:rFonts w:ascii="PT Astra Serif" w:hAnsi="PT Astra Serif"/>
          <w:sz w:val="28"/>
          <w:szCs w:val="28"/>
        </w:rPr>
        <w:t>РИС АЦК-Госзаказ</w:t>
      </w:r>
      <w:r w:rsidRPr="00C86740">
        <w:rPr>
          <w:rFonts w:ascii="PT Astra Serif" w:hAnsi="PT Astra Serif"/>
          <w:sz w:val="28"/>
          <w:szCs w:val="28"/>
        </w:rPr>
        <w:t>, в электронных магазинах для закупок малого объ</w:t>
      </w:r>
      <w:r w:rsidR="00A748DD" w:rsidRPr="00C86740">
        <w:rPr>
          <w:rFonts w:ascii="PT Astra Serif" w:hAnsi="PT Astra Serif"/>
          <w:sz w:val="28"/>
          <w:szCs w:val="28"/>
        </w:rPr>
        <w:t>ё</w:t>
      </w:r>
      <w:r w:rsidRPr="00C86740">
        <w:rPr>
          <w:rFonts w:ascii="PT Astra Serif" w:hAnsi="PT Astra Serif"/>
          <w:sz w:val="28"/>
          <w:szCs w:val="28"/>
        </w:rPr>
        <w:t>ма, а также оказание методической, разъяснительной помощи по проблемным вопросам в сфере закупок</w:t>
      </w:r>
      <w:r w:rsidR="00DD3497" w:rsidRPr="00C86740">
        <w:rPr>
          <w:rFonts w:ascii="PT Astra Serif" w:hAnsi="PT Astra Serif"/>
          <w:sz w:val="28"/>
          <w:szCs w:val="28"/>
        </w:rPr>
        <w:t>.</w:t>
      </w:r>
    </w:p>
    <w:p w14:paraId="311B090B" w14:textId="77777777" w:rsidR="00340D67" w:rsidRPr="00C86740" w:rsidRDefault="00340D67" w:rsidP="00340D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C86740">
        <w:rPr>
          <w:rFonts w:ascii="PT Astra Serif" w:hAnsi="PT Astra Serif"/>
          <w:sz w:val="28"/>
          <w:szCs w:val="28"/>
        </w:rPr>
        <w:lastRenderedPageBreak/>
        <w:t>Таблица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529"/>
        <w:gridCol w:w="1701"/>
      </w:tblGrid>
      <w:tr w:rsidR="00340D67" w:rsidRPr="00C86740" w14:paraId="5115F852" w14:textId="77777777" w:rsidTr="00D47D69">
        <w:tc>
          <w:tcPr>
            <w:tcW w:w="9640" w:type="dxa"/>
            <w:gridSpan w:val="4"/>
          </w:tcPr>
          <w:p w14:paraId="7536C44F" w14:textId="77777777" w:rsidR="00340D67" w:rsidRPr="00C86740" w:rsidRDefault="00340D67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C86740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Семинары</w:t>
            </w:r>
          </w:p>
        </w:tc>
      </w:tr>
      <w:tr w:rsidR="00340D67" w:rsidRPr="00C86740" w14:paraId="4A24E568" w14:textId="77777777" w:rsidTr="00D47D69">
        <w:tc>
          <w:tcPr>
            <w:tcW w:w="709" w:type="dxa"/>
          </w:tcPr>
          <w:p w14:paraId="52E431BD" w14:textId="77777777" w:rsidR="00340D67" w:rsidRPr="00C86740" w:rsidRDefault="00340D67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C8674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</w:p>
          <w:p w14:paraId="1754F23C" w14:textId="77777777" w:rsidR="00340D67" w:rsidRPr="00C86740" w:rsidRDefault="00340D67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C8674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701" w:type="dxa"/>
          </w:tcPr>
          <w:p w14:paraId="30DDA1B8" w14:textId="77777777" w:rsidR="00340D67" w:rsidRPr="00C86740" w:rsidRDefault="00340D67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C8674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5529" w:type="dxa"/>
          </w:tcPr>
          <w:p w14:paraId="4191D2FB" w14:textId="77777777" w:rsidR="00340D67" w:rsidRPr="00C86740" w:rsidRDefault="00340D67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C8674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701" w:type="dxa"/>
          </w:tcPr>
          <w:p w14:paraId="1257B76F" w14:textId="77777777" w:rsidR="00340D67" w:rsidRPr="00C86740" w:rsidRDefault="00340D67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C8674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Количество участников </w:t>
            </w:r>
          </w:p>
        </w:tc>
      </w:tr>
      <w:tr w:rsidR="00340D67" w:rsidRPr="00C86740" w14:paraId="4323EA6B" w14:textId="77777777" w:rsidTr="00D47D69">
        <w:tc>
          <w:tcPr>
            <w:tcW w:w="709" w:type="dxa"/>
            <w:tcBorders>
              <w:bottom w:val="single" w:sz="4" w:space="0" w:color="auto"/>
            </w:tcBorders>
          </w:tcPr>
          <w:p w14:paraId="04819695" w14:textId="77777777" w:rsidR="00340D67" w:rsidRPr="00C86740" w:rsidRDefault="00340D67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C8674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7A96C3" w14:textId="77777777" w:rsidR="00340D67" w:rsidRPr="00C86740" w:rsidRDefault="004367D1" w:rsidP="004367D1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C8674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18</w:t>
            </w:r>
            <w:r w:rsidR="00340D67" w:rsidRPr="00C8674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</w:t>
            </w:r>
            <w:r w:rsidRPr="00C8674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  <w:r w:rsidR="00340D67" w:rsidRPr="00C8674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.202</w:t>
            </w:r>
            <w:r w:rsidRPr="00C8674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9" w:type="dxa"/>
          </w:tcPr>
          <w:p w14:paraId="4BF69F5D" w14:textId="77777777" w:rsidR="00340D67" w:rsidRPr="00C86740" w:rsidRDefault="004367D1" w:rsidP="00340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 w:rsidRPr="00C86740">
              <w:rPr>
                <w:rFonts w:ascii="PT Astra Serif" w:eastAsia="Times New Roman" w:hAnsi="PT Astra Serif"/>
                <w:bCs/>
                <w:sz w:val="24"/>
                <w:szCs w:val="24"/>
              </w:rPr>
              <w:t>1. Новации 2024: изменения и перспективы развития законодательства о контрактной системе.</w:t>
            </w:r>
          </w:p>
          <w:p w14:paraId="4F4C9B9C" w14:textId="77777777" w:rsidR="004367D1" w:rsidRPr="00C86740" w:rsidRDefault="004367D1" w:rsidP="00340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 w:rsidRPr="00C86740">
              <w:rPr>
                <w:rFonts w:ascii="PT Astra Serif" w:eastAsia="Times New Roman" w:hAnsi="PT Astra Serif"/>
                <w:bCs/>
                <w:sz w:val="24"/>
                <w:szCs w:val="24"/>
              </w:rPr>
              <w:t>2. Обзор изменений рекомендуемых форм документов и методических рекомендаций, используемых заказчиками при подготовке к осуществлению закупок товаров, работ, услуг (распоряжение Агентства госзакупок Ульяновской области № 62-р от 27.12.2023).</w:t>
            </w:r>
          </w:p>
          <w:p w14:paraId="48FA8DEE" w14:textId="77777777" w:rsidR="004367D1" w:rsidRPr="00C86740" w:rsidRDefault="004367D1" w:rsidP="0043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86740">
              <w:rPr>
                <w:rFonts w:ascii="PT Astra Serif" w:eastAsia="Times New Roman" w:hAnsi="PT Astra Serif"/>
                <w:sz w:val="24"/>
                <w:szCs w:val="24"/>
              </w:rPr>
              <w:t xml:space="preserve">3. Актуальные вопросы использования АЦК-Госзаказ при переходе на новый финансовый год: </w:t>
            </w:r>
          </w:p>
          <w:p w14:paraId="4F23D0A1" w14:textId="77777777" w:rsidR="004367D1" w:rsidRPr="00C86740" w:rsidRDefault="004367D1" w:rsidP="0043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86740">
              <w:rPr>
                <w:rFonts w:ascii="PT Astra Serif" w:eastAsia="Times New Roman" w:hAnsi="PT Astra Serif"/>
                <w:sz w:val="24"/>
                <w:szCs w:val="24"/>
              </w:rPr>
              <w:t>– актуализация, перерегистрация обязательств, работа с фактами поставок и сведениями об исполнении контрактов;</w:t>
            </w:r>
          </w:p>
          <w:p w14:paraId="2C07A348" w14:textId="77777777" w:rsidR="004367D1" w:rsidRPr="00C86740" w:rsidRDefault="004367D1" w:rsidP="0043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86740">
              <w:rPr>
                <w:rFonts w:ascii="PT Astra Serif" w:eastAsia="Times New Roman" w:hAnsi="PT Astra Serif"/>
                <w:sz w:val="24"/>
                <w:szCs w:val="24"/>
              </w:rPr>
              <w:t>- план-график закупок.</w:t>
            </w:r>
          </w:p>
        </w:tc>
        <w:tc>
          <w:tcPr>
            <w:tcW w:w="1701" w:type="dxa"/>
          </w:tcPr>
          <w:p w14:paraId="3C0FBF1F" w14:textId="77777777" w:rsidR="00340D67" w:rsidRPr="00C86740" w:rsidRDefault="00F95E17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C8674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240</w:t>
            </w:r>
          </w:p>
        </w:tc>
      </w:tr>
      <w:tr w:rsidR="008B112E" w:rsidRPr="00C86740" w14:paraId="00A61F73" w14:textId="77777777" w:rsidTr="00D47D69">
        <w:tc>
          <w:tcPr>
            <w:tcW w:w="709" w:type="dxa"/>
            <w:tcBorders>
              <w:bottom w:val="single" w:sz="4" w:space="0" w:color="auto"/>
            </w:tcBorders>
          </w:tcPr>
          <w:p w14:paraId="2A3C3217" w14:textId="00111C61" w:rsidR="008B112E" w:rsidRPr="00C86740" w:rsidRDefault="008B112E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5A77FE" w14:textId="52B83A39" w:rsidR="008B112E" w:rsidRPr="00C86740" w:rsidRDefault="008B112E" w:rsidP="004367D1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06.03.2024</w:t>
            </w:r>
          </w:p>
        </w:tc>
        <w:tc>
          <w:tcPr>
            <w:tcW w:w="5529" w:type="dxa"/>
          </w:tcPr>
          <w:p w14:paraId="17A2496B" w14:textId="77777777" w:rsidR="008B112E" w:rsidRPr="008B112E" w:rsidRDefault="008B112E" w:rsidP="008B1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 w:rsidRPr="008B112E">
              <w:rPr>
                <w:rFonts w:ascii="PT Astra Serif" w:eastAsia="Times New Roman" w:hAnsi="PT Astra Serif"/>
                <w:bCs/>
                <w:sz w:val="24"/>
                <w:szCs w:val="24"/>
              </w:rPr>
              <w:t>1. Цифровой контракт. первые итоги использования сервисов ЕИС. Часто задаваемые вопросы.</w:t>
            </w:r>
          </w:p>
          <w:p w14:paraId="43BA2ABB" w14:textId="27FE7F53" w:rsidR="008B112E" w:rsidRPr="00C86740" w:rsidRDefault="008B112E" w:rsidP="008B1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 w:rsidRPr="008B112E">
              <w:rPr>
                <w:rFonts w:ascii="PT Astra Serif" w:eastAsia="Times New Roman" w:hAnsi="PT Astra Serif"/>
                <w:bCs/>
                <w:sz w:val="24"/>
                <w:szCs w:val="24"/>
              </w:rPr>
              <w:t>2. Регистрация цифрового контракта в реестре контрактов в связке с ГИС «АЦК-Госзаказ»</w:t>
            </w:r>
          </w:p>
        </w:tc>
        <w:tc>
          <w:tcPr>
            <w:tcW w:w="1701" w:type="dxa"/>
          </w:tcPr>
          <w:p w14:paraId="58063182" w14:textId="275A473C" w:rsidR="008B112E" w:rsidRPr="00C86740" w:rsidRDefault="008B112E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118</w:t>
            </w:r>
          </w:p>
        </w:tc>
      </w:tr>
      <w:tr w:rsidR="008B112E" w:rsidRPr="00C86740" w14:paraId="1C0CCD52" w14:textId="77777777" w:rsidTr="00D47D69">
        <w:tc>
          <w:tcPr>
            <w:tcW w:w="709" w:type="dxa"/>
            <w:tcBorders>
              <w:bottom w:val="single" w:sz="4" w:space="0" w:color="auto"/>
            </w:tcBorders>
          </w:tcPr>
          <w:p w14:paraId="2347AC9B" w14:textId="322D9044" w:rsidR="008B112E" w:rsidRDefault="008B112E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B584B0" w14:textId="15308DF8" w:rsidR="008B112E" w:rsidRDefault="008B112E" w:rsidP="004367D1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28.03.2024</w:t>
            </w:r>
          </w:p>
        </w:tc>
        <w:tc>
          <w:tcPr>
            <w:tcW w:w="5529" w:type="dxa"/>
          </w:tcPr>
          <w:p w14:paraId="48CC92F1" w14:textId="77777777" w:rsidR="008B112E" w:rsidRPr="008B112E" w:rsidRDefault="008B112E" w:rsidP="008B1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 w:rsidRPr="008B112E">
              <w:rPr>
                <w:rFonts w:ascii="PT Astra Serif" w:eastAsia="Times New Roman" w:hAnsi="PT Astra Serif"/>
                <w:bCs/>
                <w:sz w:val="24"/>
                <w:szCs w:val="24"/>
              </w:rPr>
              <w:t>Работа в модуле «Конструктор контрактов» РИС АЦК-Госзаказ:</w:t>
            </w:r>
          </w:p>
          <w:p w14:paraId="6B2DF669" w14:textId="77777777" w:rsidR="008B112E" w:rsidRPr="008B112E" w:rsidRDefault="008B112E" w:rsidP="008B1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 w:rsidRPr="008B112E">
              <w:rPr>
                <w:rFonts w:ascii="PT Astra Serif" w:eastAsia="Times New Roman" w:hAnsi="PT Astra Serif"/>
                <w:bCs/>
                <w:sz w:val="24"/>
                <w:szCs w:val="24"/>
              </w:rPr>
              <w:t>1. Модуль «Конструктор контрактов»: правила работы</w:t>
            </w:r>
          </w:p>
          <w:p w14:paraId="41B00743" w14:textId="351A69AA" w:rsidR="008B112E" w:rsidRPr="008B112E" w:rsidRDefault="008B112E" w:rsidP="008B1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 w:rsidRPr="008B112E">
              <w:rPr>
                <w:rFonts w:ascii="PT Astra Serif" w:eastAsia="Times New Roman" w:hAnsi="PT Astra Serif"/>
                <w:bCs/>
                <w:sz w:val="24"/>
                <w:szCs w:val="24"/>
              </w:rPr>
              <w:t>2. Порядок регистрации пользователей для работы в модуле</w:t>
            </w: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9137F71" w14:textId="3B60A76B" w:rsidR="008B112E" w:rsidRPr="00C86740" w:rsidRDefault="008B112E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180</w:t>
            </w:r>
          </w:p>
        </w:tc>
      </w:tr>
      <w:tr w:rsidR="00340D67" w:rsidRPr="00C86740" w14:paraId="3009BC9E" w14:textId="77777777" w:rsidTr="00D47D69">
        <w:tc>
          <w:tcPr>
            <w:tcW w:w="7939" w:type="dxa"/>
            <w:gridSpan w:val="3"/>
            <w:tcBorders>
              <w:bottom w:val="single" w:sz="4" w:space="0" w:color="auto"/>
            </w:tcBorders>
          </w:tcPr>
          <w:p w14:paraId="53E4E2C3" w14:textId="77777777" w:rsidR="00340D67" w:rsidRPr="00C86740" w:rsidRDefault="00340D67" w:rsidP="00D47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C86740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14:paraId="0EDC2F28" w14:textId="10F710D3" w:rsidR="000C57FA" w:rsidRPr="00C86740" w:rsidRDefault="008B112E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538</w:t>
            </w:r>
          </w:p>
        </w:tc>
      </w:tr>
    </w:tbl>
    <w:p w14:paraId="0095BDE3" w14:textId="77777777" w:rsidR="004367D1" w:rsidRPr="00C86740" w:rsidRDefault="004367D1" w:rsidP="004367D1">
      <w:pPr>
        <w:spacing w:after="0" w:line="240" w:lineRule="auto"/>
        <w:ind w:left="106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0BA261B2" w14:textId="77777777" w:rsidR="00C46AAF" w:rsidRPr="00C86740" w:rsidRDefault="005E032E" w:rsidP="00A748DD">
      <w:pPr>
        <w:numPr>
          <w:ilvl w:val="0"/>
          <w:numId w:val="40"/>
        </w:num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C8674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Служба технической поддержки РИС АЦК-Госзаказ </w:t>
      </w:r>
    </w:p>
    <w:p w14:paraId="6F8A8DEE" w14:textId="77777777" w:rsidR="00E20D92" w:rsidRPr="00C86740" w:rsidRDefault="00DD3497" w:rsidP="00E20D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 w:rsidRPr="00C86740">
        <w:rPr>
          <w:rFonts w:ascii="PT Astra Serif" w:hAnsi="PT Astra Serif"/>
          <w:sz w:val="28"/>
          <w:szCs w:val="28"/>
        </w:rPr>
        <w:t xml:space="preserve">В целях повышения эффективности организации работы </w:t>
      </w:r>
      <w:r w:rsidR="00AF3B54" w:rsidRPr="00C86740">
        <w:rPr>
          <w:rFonts w:ascii="PT Astra Serif" w:hAnsi="PT Astra Serif"/>
          <w:sz w:val="28"/>
          <w:szCs w:val="28"/>
        </w:rPr>
        <w:br/>
      </w:r>
      <w:r w:rsidR="00A748DD" w:rsidRPr="00C86740">
        <w:rPr>
          <w:rFonts w:ascii="PT Astra Serif" w:hAnsi="PT Astra Serif"/>
          <w:sz w:val="28"/>
          <w:szCs w:val="28"/>
        </w:rPr>
        <w:t xml:space="preserve">в РИС </w:t>
      </w:r>
      <w:r w:rsidRPr="00C86740">
        <w:rPr>
          <w:rFonts w:ascii="PT Astra Serif" w:hAnsi="PT Astra Serif"/>
          <w:sz w:val="28"/>
          <w:szCs w:val="28"/>
        </w:rPr>
        <w:t xml:space="preserve">АЦК-Госзаказ в соответствии с </w:t>
      </w:r>
      <w:r w:rsidR="00F958E9" w:rsidRPr="00C86740">
        <w:rPr>
          <w:rFonts w:ascii="PT Astra Serif" w:hAnsi="PT Astra Serif"/>
          <w:sz w:val="28"/>
          <w:szCs w:val="28"/>
        </w:rPr>
        <w:t>Регламентом обработки обращений пользователей с использованием портала технической поддержки от 01.08.2020</w:t>
      </w:r>
      <w:r w:rsidRPr="00C86740">
        <w:rPr>
          <w:rFonts w:ascii="PT Astra Serif" w:hAnsi="PT Astra Serif"/>
          <w:sz w:val="28"/>
          <w:szCs w:val="28"/>
        </w:rPr>
        <w:t xml:space="preserve"> специалистами службы поддержки </w:t>
      </w:r>
      <w:r w:rsidR="00E20D92" w:rsidRPr="00C86740">
        <w:rPr>
          <w:rFonts w:ascii="PT Astra Serif" w:hAnsi="PT Astra Serif"/>
          <w:sz w:val="28"/>
          <w:szCs w:val="28"/>
        </w:rPr>
        <w:t>оказывается помощь заказчикам в решении проблем (ошибок), возник</w:t>
      </w:r>
      <w:r w:rsidR="00BE6763" w:rsidRPr="00C86740">
        <w:rPr>
          <w:rFonts w:ascii="PT Astra Serif" w:hAnsi="PT Astra Serif"/>
          <w:sz w:val="28"/>
          <w:szCs w:val="28"/>
        </w:rPr>
        <w:t>ающ</w:t>
      </w:r>
      <w:r w:rsidR="00E20D92" w:rsidRPr="00C86740">
        <w:rPr>
          <w:rFonts w:ascii="PT Astra Serif" w:hAnsi="PT Astra Serif"/>
          <w:sz w:val="28"/>
          <w:szCs w:val="28"/>
        </w:rPr>
        <w:t>их при работе в РИС «АЦК-Госзаказ».</w:t>
      </w:r>
    </w:p>
    <w:p w14:paraId="3173C581" w14:textId="77777777" w:rsidR="006F2CBC" w:rsidRDefault="006F2CBC" w:rsidP="00E20D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</w:p>
    <w:p w14:paraId="416CC699" w14:textId="77777777" w:rsidR="00CA54EC" w:rsidRPr="00C86740" w:rsidRDefault="00CB313B" w:rsidP="00CB313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PT Astra Serif" w:hAnsi="PT Astra Serif"/>
          <w:sz w:val="28"/>
          <w:szCs w:val="28"/>
        </w:rPr>
      </w:pPr>
      <w:r w:rsidRPr="00C86740">
        <w:rPr>
          <w:rFonts w:ascii="PT Astra Serif" w:hAnsi="PT Astra Serif"/>
          <w:sz w:val="28"/>
          <w:szCs w:val="28"/>
        </w:rPr>
        <w:t xml:space="preserve">Таблица </w:t>
      </w:r>
      <w:r w:rsidR="00903D6B" w:rsidRPr="00C86740">
        <w:rPr>
          <w:rFonts w:ascii="PT Astra Serif" w:hAnsi="PT Astra Serif"/>
          <w:sz w:val="28"/>
          <w:szCs w:val="28"/>
        </w:rPr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977"/>
        <w:gridCol w:w="2410"/>
      </w:tblGrid>
      <w:tr w:rsidR="00630613" w:rsidRPr="00C86740" w14:paraId="5D8BA299" w14:textId="77777777" w:rsidTr="00630613">
        <w:trPr>
          <w:trHeight w:val="56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BA22B" w14:textId="77777777" w:rsidR="00630613" w:rsidRPr="00C86740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86740">
              <w:rPr>
                <w:rFonts w:ascii="PT Astra Serif" w:hAnsi="PT Astra Serif"/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590325" w14:textId="77777777" w:rsidR="00630613" w:rsidRPr="00C86740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86740">
              <w:rPr>
                <w:rFonts w:ascii="PT Astra Serif" w:hAnsi="PT Astra Serif"/>
                <w:b/>
                <w:sz w:val="24"/>
                <w:szCs w:val="24"/>
              </w:rPr>
              <w:t>Всего подано обращений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DA6CC5" w14:textId="77777777" w:rsidR="00630613" w:rsidRPr="00C86740" w:rsidRDefault="00630613" w:rsidP="00FE0D13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86740">
              <w:rPr>
                <w:rFonts w:ascii="PT Astra Serif" w:hAnsi="PT Astra Serif"/>
                <w:b/>
                <w:sz w:val="24"/>
                <w:szCs w:val="24"/>
              </w:rPr>
              <w:t>в том числе</w:t>
            </w:r>
          </w:p>
        </w:tc>
      </w:tr>
      <w:tr w:rsidR="00630613" w:rsidRPr="00C86740" w14:paraId="018CA41B" w14:textId="77777777" w:rsidTr="00630613">
        <w:trPr>
          <w:trHeight w:val="61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AA09" w14:textId="77777777" w:rsidR="00630613" w:rsidRPr="00C86740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D0F09" w14:textId="77777777" w:rsidR="00630613" w:rsidRPr="00C86740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69818" w14:textId="77777777" w:rsidR="00630613" w:rsidRPr="00C86740" w:rsidRDefault="00630613" w:rsidP="004367D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86740">
              <w:rPr>
                <w:rFonts w:ascii="PT Astra Serif" w:hAnsi="PT Astra Serif"/>
                <w:b/>
                <w:sz w:val="24"/>
                <w:szCs w:val="24"/>
              </w:rPr>
              <w:t>обработано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5CA08" w14:textId="77777777" w:rsidR="00630613" w:rsidRPr="00C86740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86740">
              <w:rPr>
                <w:rFonts w:ascii="PT Astra Serif" w:hAnsi="PT Astra Serif"/>
                <w:b/>
                <w:sz w:val="24"/>
                <w:szCs w:val="24"/>
              </w:rPr>
              <w:t>не обработано</w:t>
            </w:r>
          </w:p>
          <w:p w14:paraId="2CC44B61" w14:textId="77777777" w:rsidR="00630613" w:rsidRPr="00C86740" w:rsidRDefault="00630613" w:rsidP="00950482">
            <w:pPr>
              <w:pStyle w:val="a3"/>
              <w:spacing w:after="0" w:line="240" w:lineRule="auto"/>
              <w:ind w:left="0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630613" w:rsidRPr="00C86740" w14:paraId="132FAE26" w14:textId="77777777" w:rsidTr="004367D1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4773" w14:textId="77777777" w:rsidR="00630613" w:rsidRPr="00C86740" w:rsidRDefault="00630613" w:rsidP="004367D1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C86740">
              <w:rPr>
                <w:rFonts w:ascii="PT Astra Serif" w:hAnsi="PT Astra Serif"/>
                <w:sz w:val="24"/>
                <w:szCs w:val="24"/>
              </w:rPr>
              <w:t>Январь 202</w:t>
            </w:r>
            <w:r w:rsidR="004367D1" w:rsidRPr="00C8674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BDA0" w14:textId="77777777" w:rsidR="00630613" w:rsidRPr="00C86740" w:rsidRDefault="004367D1" w:rsidP="006D71B5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6740">
              <w:rPr>
                <w:rFonts w:ascii="PT Astra Serif" w:hAnsi="PT Astra Serif"/>
                <w:sz w:val="24"/>
                <w:szCs w:val="24"/>
              </w:rPr>
              <w:t>1 297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486F8" w14:textId="77777777" w:rsidR="00630613" w:rsidRPr="00C86740" w:rsidRDefault="004367D1" w:rsidP="006D71B5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6740">
              <w:rPr>
                <w:rFonts w:ascii="PT Astra Serif" w:hAnsi="PT Astra Serif"/>
                <w:sz w:val="24"/>
                <w:szCs w:val="24"/>
              </w:rPr>
              <w:t>1 255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A02C" w14:textId="77777777" w:rsidR="00630613" w:rsidRPr="00C86740" w:rsidRDefault="004367D1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6740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</w:tr>
      <w:tr w:rsidR="000F0434" w:rsidRPr="00C86740" w14:paraId="26E5B3FB" w14:textId="77777777" w:rsidTr="004367D1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AC71" w14:textId="77777777" w:rsidR="000F0434" w:rsidRPr="00C86740" w:rsidRDefault="000F0434" w:rsidP="004367D1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Февраль 2024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C2D36" w14:textId="77777777" w:rsidR="000F0434" w:rsidRPr="00C86740" w:rsidRDefault="00FA3A38" w:rsidP="006D71B5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982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F595E" w14:textId="77777777" w:rsidR="000F0434" w:rsidRPr="00C86740" w:rsidRDefault="00FA3A38" w:rsidP="006D71B5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1 004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4271" w14:textId="77777777" w:rsidR="000F0434" w:rsidRPr="00C86740" w:rsidRDefault="00FA3A38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8B112E" w:rsidRPr="00C86740" w14:paraId="3E574FD7" w14:textId="77777777" w:rsidTr="004367D1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FC60" w14:textId="13A6988E" w:rsidR="008B112E" w:rsidRDefault="008B112E" w:rsidP="004367D1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 2024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DAB2" w14:textId="16663375" w:rsidR="008B112E" w:rsidRDefault="008B112E" w:rsidP="006D71B5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C71E" w14:textId="741B0FF2" w:rsidR="008B112E" w:rsidRDefault="008B112E" w:rsidP="006D71B5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8551" w14:textId="1CB1F611" w:rsidR="008B112E" w:rsidRDefault="008B112E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</w:tr>
      <w:tr w:rsidR="004367D1" w:rsidRPr="00C86740" w14:paraId="2EAACFB4" w14:textId="77777777" w:rsidTr="004367D1">
        <w:trPr>
          <w:trHeight w:val="1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703C" w14:textId="77777777" w:rsidR="004367D1" w:rsidRPr="00C86740" w:rsidRDefault="004367D1" w:rsidP="004367D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86740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95A6" w14:textId="2C7CC1AF" w:rsidR="004367D1" w:rsidRPr="00C86740" w:rsidRDefault="008B112E" w:rsidP="004367D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3 114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D1B4" w14:textId="178D62C2" w:rsidR="004367D1" w:rsidRPr="00C86740" w:rsidRDefault="008B112E" w:rsidP="004367D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3 098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BC68" w14:textId="1BFE3F71" w:rsidR="004367D1" w:rsidRPr="00C86740" w:rsidRDefault="008B112E" w:rsidP="004367D1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16</w:t>
            </w:r>
          </w:p>
        </w:tc>
      </w:tr>
    </w:tbl>
    <w:p w14:paraId="69EEF1C6" w14:textId="77777777" w:rsidR="00D33E49" w:rsidRPr="00C86740" w:rsidRDefault="00D33E49" w:rsidP="00DE4A8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14:paraId="0EBE1A6A" w14:textId="77777777" w:rsidR="007A319D" w:rsidRPr="00C86740" w:rsidRDefault="007A319D" w:rsidP="00A748DD">
      <w:pPr>
        <w:numPr>
          <w:ilvl w:val="0"/>
          <w:numId w:val="40"/>
        </w:numPr>
        <w:spacing w:after="0" w:line="240" w:lineRule="auto"/>
        <w:ind w:left="0" w:hanging="142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86740">
        <w:rPr>
          <w:rFonts w:ascii="PT Astra Serif" w:hAnsi="PT Astra Serif"/>
          <w:b/>
          <w:color w:val="000000"/>
          <w:sz w:val="28"/>
          <w:szCs w:val="28"/>
        </w:rPr>
        <w:t>Организация и обеспечение работы комиссий по определению поставщиков (подрядчиков, исполнителей)</w:t>
      </w:r>
    </w:p>
    <w:p w14:paraId="2E08140C" w14:textId="77777777" w:rsidR="00E9395F" w:rsidRPr="00C86740" w:rsidRDefault="00E9395F" w:rsidP="00EA28DB">
      <w:pPr>
        <w:spacing w:after="0" w:line="240" w:lineRule="auto"/>
        <w:rPr>
          <w:rFonts w:ascii="PT Astra Serif" w:hAnsi="PT Astra Serif"/>
          <w:b/>
          <w:color w:val="000000"/>
          <w:sz w:val="16"/>
          <w:szCs w:val="16"/>
        </w:rPr>
      </w:pPr>
    </w:p>
    <w:p w14:paraId="06F5EB67" w14:textId="77777777" w:rsidR="007A319D" w:rsidRPr="00C86740" w:rsidRDefault="007A319D" w:rsidP="00E9395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86740">
        <w:rPr>
          <w:rFonts w:ascii="PT Astra Serif" w:hAnsi="PT Astra Serif"/>
          <w:color w:val="000000"/>
          <w:sz w:val="28"/>
          <w:szCs w:val="28"/>
        </w:rPr>
        <w:t xml:space="preserve">Информация по количеству протоколов, </w:t>
      </w:r>
      <w:r w:rsidR="00CB313B" w:rsidRPr="00C86740">
        <w:rPr>
          <w:rFonts w:ascii="PT Astra Serif" w:hAnsi="PT Astra Serif"/>
          <w:color w:val="000000"/>
          <w:sz w:val="28"/>
          <w:szCs w:val="28"/>
        </w:rPr>
        <w:t>с</w:t>
      </w:r>
      <w:r w:rsidRPr="00C86740">
        <w:rPr>
          <w:rFonts w:ascii="PT Astra Serif" w:hAnsi="PT Astra Serif"/>
          <w:color w:val="000000"/>
          <w:sz w:val="28"/>
          <w:szCs w:val="28"/>
        </w:rPr>
        <w:t>форм</w:t>
      </w:r>
      <w:r w:rsidR="00CB313B" w:rsidRPr="00C86740">
        <w:rPr>
          <w:rFonts w:ascii="PT Astra Serif" w:hAnsi="PT Astra Serif"/>
          <w:color w:val="000000"/>
          <w:sz w:val="28"/>
          <w:szCs w:val="28"/>
        </w:rPr>
        <w:t>ированных</w:t>
      </w:r>
      <w:r w:rsidRPr="00C86740">
        <w:rPr>
          <w:rFonts w:ascii="PT Astra Serif" w:hAnsi="PT Astra Serif"/>
          <w:color w:val="000000"/>
          <w:sz w:val="28"/>
          <w:szCs w:val="28"/>
        </w:rPr>
        <w:t xml:space="preserve"> по результатам провед</w:t>
      </w:r>
      <w:r w:rsidR="001C13A9" w:rsidRPr="00C86740">
        <w:rPr>
          <w:rFonts w:ascii="PT Astra Serif" w:hAnsi="PT Astra Serif"/>
          <w:color w:val="000000"/>
          <w:sz w:val="28"/>
          <w:szCs w:val="28"/>
        </w:rPr>
        <w:t>ё</w:t>
      </w:r>
      <w:r w:rsidRPr="00C86740">
        <w:rPr>
          <w:rFonts w:ascii="PT Astra Serif" w:hAnsi="PT Astra Serif"/>
          <w:color w:val="000000"/>
          <w:sz w:val="28"/>
          <w:szCs w:val="28"/>
        </w:rPr>
        <w:t xml:space="preserve">нных </w:t>
      </w:r>
      <w:r w:rsidR="001C13A9" w:rsidRPr="00C86740">
        <w:rPr>
          <w:rFonts w:ascii="PT Astra Serif" w:hAnsi="PT Astra Serif"/>
          <w:color w:val="000000"/>
          <w:sz w:val="28"/>
          <w:szCs w:val="28"/>
        </w:rPr>
        <w:t xml:space="preserve">Агентством </w:t>
      </w:r>
      <w:r w:rsidR="00CB313B" w:rsidRPr="00C86740">
        <w:rPr>
          <w:rFonts w:ascii="PT Astra Serif" w:hAnsi="PT Astra Serif"/>
          <w:color w:val="000000"/>
          <w:sz w:val="28"/>
          <w:szCs w:val="28"/>
        </w:rPr>
        <w:t>конкурентных</w:t>
      </w:r>
      <w:r w:rsidR="00AB7B14" w:rsidRPr="00C8674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86740">
        <w:rPr>
          <w:rFonts w:ascii="PT Astra Serif" w:hAnsi="PT Astra Serif"/>
          <w:color w:val="000000"/>
          <w:sz w:val="28"/>
          <w:szCs w:val="28"/>
        </w:rPr>
        <w:t xml:space="preserve">закупок, представлена в </w:t>
      </w:r>
      <w:r w:rsidR="00BE4689" w:rsidRPr="00C86740">
        <w:rPr>
          <w:rFonts w:ascii="PT Astra Serif" w:hAnsi="PT Astra Serif"/>
          <w:color w:val="000000"/>
          <w:sz w:val="28"/>
          <w:szCs w:val="28"/>
        </w:rPr>
        <w:t xml:space="preserve">Таблице </w:t>
      </w:r>
      <w:r w:rsidR="00FA39B6" w:rsidRPr="00C86740">
        <w:rPr>
          <w:rFonts w:ascii="PT Astra Serif" w:hAnsi="PT Astra Serif"/>
          <w:color w:val="000000"/>
          <w:sz w:val="28"/>
          <w:szCs w:val="28"/>
        </w:rPr>
        <w:t>3</w:t>
      </w:r>
      <w:r w:rsidR="00CB313B" w:rsidRPr="00C86740">
        <w:rPr>
          <w:rFonts w:ascii="PT Astra Serif" w:hAnsi="PT Astra Serif"/>
          <w:color w:val="000000"/>
          <w:sz w:val="28"/>
          <w:szCs w:val="28"/>
        </w:rPr>
        <w:t>.</w:t>
      </w:r>
    </w:p>
    <w:p w14:paraId="23547622" w14:textId="77777777" w:rsidR="00DE4A88" w:rsidRPr="00C86740" w:rsidRDefault="00DE4A88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7A44B42A" w14:textId="77777777" w:rsidR="007A319D" w:rsidRPr="00C86740" w:rsidRDefault="00CB313B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C86740">
        <w:rPr>
          <w:rFonts w:ascii="PT Astra Serif" w:hAnsi="PT Astra Serif"/>
          <w:color w:val="000000"/>
          <w:sz w:val="28"/>
          <w:szCs w:val="28"/>
        </w:rPr>
        <w:t xml:space="preserve">Таблица </w:t>
      </w:r>
      <w:r w:rsidR="00FA39B6" w:rsidRPr="00C86740">
        <w:rPr>
          <w:rFonts w:ascii="PT Astra Serif" w:hAnsi="PT Astra Serif"/>
          <w:color w:val="000000"/>
          <w:sz w:val="28"/>
          <w:szCs w:val="28"/>
        </w:rPr>
        <w:t>3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43"/>
        <w:gridCol w:w="1544"/>
        <w:gridCol w:w="1275"/>
        <w:gridCol w:w="1276"/>
        <w:gridCol w:w="1903"/>
      </w:tblGrid>
      <w:tr w:rsidR="007909B1" w:rsidRPr="00C86740" w14:paraId="6AD77343" w14:textId="77777777" w:rsidTr="008B112E">
        <w:trPr>
          <w:jc w:val="center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C0A9D7" w14:textId="77777777" w:rsidR="007909B1" w:rsidRPr="00C86740" w:rsidRDefault="007909B1" w:rsidP="007909B1">
            <w:pPr>
              <w:spacing w:after="0" w:line="240" w:lineRule="auto"/>
              <w:ind w:left="1234" w:hanging="1234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C86740">
              <w:rPr>
                <w:rFonts w:ascii="PT Astra Serif" w:hAnsi="PT Astra Serif" w:cs="Arial"/>
                <w:b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407D3D" w14:textId="77777777" w:rsidR="007909B1" w:rsidRPr="00C86740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C86740">
              <w:rPr>
                <w:rFonts w:ascii="PT Astra Serif" w:hAnsi="PT Astra Serif" w:cs="Arial"/>
                <w:b/>
                <w:sz w:val="24"/>
                <w:szCs w:val="24"/>
              </w:rPr>
              <w:t>Количество</w:t>
            </w:r>
          </w:p>
          <w:p w14:paraId="0F1168BA" w14:textId="77777777" w:rsidR="007909B1" w:rsidRPr="00C86740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C86740">
              <w:rPr>
                <w:rFonts w:ascii="PT Astra Serif" w:hAnsi="PT Astra Serif" w:cs="Arial"/>
                <w:b/>
                <w:sz w:val="24"/>
                <w:szCs w:val="24"/>
              </w:rPr>
              <w:t>завершенных процедур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B59B3" w14:textId="77777777" w:rsidR="007909B1" w:rsidRPr="00C86740" w:rsidRDefault="007909B1" w:rsidP="007909B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86740">
              <w:rPr>
                <w:rFonts w:ascii="PT Astra Serif" w:hAnsi="PT Astra Serif" w:cs="Arial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DCEF5C" w14:textId="77777777" w:rsidR="007909B1" w:rsidRPr="00C86740" w:rsidRDefault="007909B1" w:rsidP="007909B1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C86740">
              <w:rPr>
                <w:rFonts w:ascii="PT Astra Serif" w:hAnsi="PT Astra Serif" w:cs="Arial"/>
                <w:b/>
                <w:sz w:val="24"/>
                <w:szCs w:val="24"/>
              </w:rPr>
              <w:t>Количество оформленных протоколов</w:t>
            </w:r>
          </w:p>
        </w:tc>
      </w:tr>
      <w:tr w:rsidR="007909B1" w:rsidRPr="00C86740" w14:paraId="51C6AD59" w14:textId="77777777" w:rsidTr="008B112E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6DBF2F" w14:textId="77777777" w:rsidR="007909B1" w:rsidRPr="00C86740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4C5301" w14:textId="77777777" w:rsidR="007909B1" w:rsidRPr="00C86740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191A8A" w14:textId="77777777" w:rsidR="007909B1" w:rsidRPr="00C86740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C86740">
              <w:rPr>
                <w:rFonts w:ascii="PT Astra Serif" w:hAnsi="PT Astra Serif" w:cs="Arial"/>
                <w:b/>
                <w:sz w:val="24"/>
                <w:szCs w:val="24"/>
              </w:rPr>
              <w:t>состоявшиеся процедуры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BFD6C" w14:textId="77777777" w:rsidR="007909B1" w:rsidRPr="00C86740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C86740">
              <w:rPr>
                <w:rFonts w:ascii="PT Astra Serif" w:hAnsi="PT Astra Serif" w:cs="Arial"/>
                <w:b/>
                <w:sz w:val="24"/>
                <w:szCs w:val="24"/>
              </w:rPr>
              <w:t>не состоявшиеся процедуры</w:t>
            </w:r>
          </w:p>
        </w:tc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D5D12F" w14:textId="77777777" w:rsidR="007909B1" w:rsidRPr="00C86740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C86740" w14:paraId="316B6305" w14:textId="77777777" w:rsidTr="008B112E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50ECA" w14:textId="77777777" w:rsidR="007909B1" w:rsidRPr="00C86740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544F5" w14:textId="77777777" w:rsidR="007909B1" w:rsidRPr="00C86740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34238" w14:textId="77777777" w:rsidR="007909B1" w:rsidRPr="00C86740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048AA" w14:textId="77777777" w:rsidR="007909B1" w:rsidRPr="00C86740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C86740">
              <w:rPr>
                <w:rFonts w:ascii="PT Astra Serif" w:hAnsi="PT Astra Serif" w:cs="Arial"/>
                <w:b/>
                <w:sz w:val="24"/>
                <w:szCs w:val="24"/>
              </w:rPr>
              <w:t>1 заявка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985F" w14:textId="77777777" w:rsidR="007909B1" w:rsidRPr="00C86740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C86740">
              <w:rPr>
                <w:rFonts w:ascii="PT Astra Serif" w:hAnsi="PT Astra Serif" w:cs="Arial"/>
                <w:b/>
                <w:sz w:val="24"/>
                <w:szCs w:val="24"/>
              </w:rPr>
              <w:t>0 заявок</w:t>
            </w:r>
          </w:p>
        </w:tc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3C98" w14:textId="77777777" w:rsidR="007909B1" w:rsidRPr="00C86740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C86740" w14:paraId="3954144F" w14:textId="77777777" w:rsidTr="008B112E">
        <w:trPr>
          <w:trHeight w:val="737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27B72" w14:textId="77777777" w:rsidR="006D71B5" w:rsidRPr="00C86740" w:rsidRDefault="007909B1" w:rsidP="004367D1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C86740">
              <w:rPr>
                <w:rFonts w:ascii="PT Astra Serif" w:hAnsi="PT Astra Serif" w:cs="Arial"/>
                <w:sz w:val="24"/>
                <w:szCs w:val="24"/>
              </w:rPr>
              <w:t>Январь</w:t>
            </w:r>
            <w:r w:rsidR="006D71B5" w:rsidRPr="00C86740">
              <w:rPr>
                <w:rFonts w:ascii="PT Astra Serif" w:hAnsi="PT Astra Serif" w:cs="Arial"/>
                <w:sz w:val="24"/>
                <w:szCs w:val="24"/>
              </w:rPr>
              <w:t xml:space="preserve"> 202</w:t>
            </w:r>
            <w:r w:rsidR="004367D1" w:rsidRPr="00C86740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6D34D" w14:textId="77777777" w:rsidR="007909B1" w:rsidRPr="00C86740" w:rsidRDefault="004367D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6740">
              <w:rPr>
                <w:rFonts w:ascii="PT Astra Serif" w:hAnsi="PT Astra Serif" w:cs="Arial"/>
                <w:sz w:val="24"/>
                <w:szCs w:val="24"/>
              </w:rPr>
              <w:t>189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519CD" w14:textId="77777777" w:rsidR="007909B1" w:rsidRPr="00C86740" w:rsidRDefault="004367D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6740">
              <w:rPr>
                <w:rFonts w:ascii="PT Astra Serif" w:hAnsi="PT Astra Serif" w:cs="Arial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B855E" w14:textId="77777777" w:rsidR="007909B1" w:rsidRPr="00C86740" w:rsidRDefault="004367D1" w:rsidP="009410F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86740">
              <w:rPr>
                <w:rFonts w:ascii="PT Astra Serif" w:eastAsia="Times New Roman" w:hAnsi="PT Astra Serif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5451" w14:textId="77777777" w:rsidR="007909B1" w:rsidRPr="00C86740" w:rsidRDefault="004367D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86740">
              <w:rPr>
                <w:rFonts w:ascii="PT Astra Serif" w:eastAsia="Times New Roman" w:hAnsi="PT Astra Serif"/>
                <w:sz w:val="24"/>
                <w:szCs w:val="24"/>
              </w:rPr>
              <w:t>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9A36" w14:textId="77777777" w:rsidR="007909B1" w:rsidRPr="00C86740" w:rsidRDefault="004367D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86740">
              <w:rPr>
                <w:rFonts w:ascii="PT Astra Serif" w:eastAsia="Times New Roman" w:hAnsi="PT Astra Serif"/>
                <w:sz w:val="24"/>
                <w:szCs w:val="24"/>
              </w:rPr>
              <w:t>190</w:t>
            </w:r>
          </w:p>
        </w:tc>
      </w:tr>
      <w:tr w:rsidR="000F0434" w:rsidRPr="00C86740" w14:paraId="0F841B06" w14:textId="77777777" w:rsidTr="008B112E">
        <w:trPr>
          <w:trHeight w:val="737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FCEE" w14:textId="77777777" w:rsidR="000F0434" w:rsidRPr="00C86740" w:rsidRDefault="000F0434" w:rsidP="004367D1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Февраль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1553" w14:textId="77777777" w:rsidR="000F0434" w:rsidRPr="00C86740" w:rsidRDefault="004D4139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C2FB" w14:textId="77777777" w:rsidR="000F0434" w:rsidRPr="00C86740" w:rsidRDefault="004D4139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E902" w14:textId="77777777" w:rsidR="000F0434" w:rsidRPr="00C86740" w:rsidRDefault="004D4139" w:rsidP="009410F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8B2B0" w14:textId="77777777" w:rsidR="000F0434" w:rsidRPr="00C86740" w:rsidRDefault="004D4139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F649" w14:textId="77777777" w:rsidR="000F0434" w:rsidRPr="00C86740" w:rsidRDefault="004D4139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428</w:t>
            </w:r>
          </w:p>
        </w:tc>
      </w:tr>
      <w:tr w:rsidR="008B112E" w:rsidRPr="00C86740" w14:paraId="748613F5" w14:textId="77777777" w:rsidTr="008B112E">
        <w:trPr>
          <w:trHeight w:val="737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4A4E" w14:textId="540EA6E3" w:rsidR="008B112E" w:rsidRDefault="008B112E" w:rsidP="004367D1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Март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9144" w14:textId="643B9CEF" w:rsidR="008B112E" w:rsidRDefault="008B112E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605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AC28" w14:textId="2902A962" w:rsidR="008B112E" w:rsidRDefault="008B112E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34D3" w14:textId="59D9BE9E" w:rsidR="008B112E" w:rsidRDefault="008B112E" w:rsidP="009410F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68A2" w14:textId="74C63621" w:rsidR="008B112E" w:rsidRDefault="008B112E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6CA91" w14:textId="65CDD80D" w:rsidR="008B112E" w:rsidRDefault="008B112E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616</w:t>
            </w:r>
          </w:p>
        </w:tc>
      </w:tr>
      <w:tr w:rsidR="004367D1" w:rsidRPr="00C86740" w14:paraId="2155A4A4" w14:textId="77777777" w:rsidTr="008B112E">
        <w:trPr>
          <w:trHeight w:val="691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7A1D" w14:textId="77777777" w:rsidR="004367D1" w:rsidRPr="00C86740" w:rsidRDefault="004367D1" w:rsidP="004367D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C86740">
              <w:rPr>
                <w:rFonts w:ascii="PT Astra Serif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8892" w14:textId="724C482E" w:rsidR="004367D1" w:rsidRPr="00C86740" w:rsidRDefault="008B112E" w:rsidP="004367D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1 214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214E" w14:textId="04A23B70" w:rsidR="004367D1" w:rsidRPr="00C86740" w:rsidRDefault="008B112E" w:rsidP="004367D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594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8620" w14:textId="5326AEBD" w:rsidR="004367D1" w:rsidRPr="00C86740" w:rsidRDefault="008B112E" w:rsidP="004367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5CD5" w14:textId="623C87B1" w:rsidR="004367D1" w:rsidRPr="00C86740" w:rsidRDefault="008B112E" w:rsidP="004367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116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1DBD" w14:textId="0774D43B" w:rsidR="004367D1" w:rsidRPr="00C86740" w:rsidRDefault="008B112E" w:rsidP="004367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1 234</w:t>
            </w:r>
          </w:p>
        </w:tc>
      </w:tr>
    </w:tbl>
    <w:p w14:paraId="6D99FE45" w14:textId="77777777" w:rsidR="000F0434" w:rsidRDefault="000F0434" w:rsidP="000F0434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14:paraId="6FF6B22C" w14:textId="77777777" w:rsidR="00757E6D" w:rsidRPr="00C86740" w:rsidRDefault="00757E6D" w:rsidP="00A748DD">
      <w:pPr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86740">
        <w:rPr>
          <w:rFonts w:ascii="PT Astra Serif" w:hAnsi="PT Astra Serif"/>
          <w:b/>
          <w:color w:val="000000"/>
          <w:sz w:val="28"/>
          <w:szCs w:val="28"/>
        </w:rPr>
        <w:t>Выполнение иных задач</w:t>
      </w:r>
    </w:p>
    <w:p w14:paraId="661E2E8E" w14:textId="77777777" w:rsidR="00CB313B" w:rsidRPr="00C86740" w:rsidRDefault="00757E6D" w:rsidP="00757E6D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86740">
        <w:rPr>
          <w:rFonts w:ascii="PT Astra Serif" w:hAnsi="PT Astra Serif"/>
          <w:b/>
          <w:color w:val="000000"/>
          <w:sz w:val="28"/>
          <w:szCs w:val="28"/>
        </w:rPr>
        <w:t>ОГКУ «Центр по сопровождению закупок»</w:t>
      </w:r>
    </w:p>
    <w:p w14:paraId="2EECDF12" w14:textId="77777777" w:rsidR="00757E6D" w:rsidRPr="00C86740" w:rsidRDefault="00757E6D" w:rsidP="00757E6D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14:paraId="50367514" w14:textId="77777777" w:rsidR="00AF3B54" w:rsidRPr="00C86740" w:rsidRDefault="00CB313B" w:rsidP="003501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86740">
        <w:rPr>
          <w:rFonts w:ascii="PT Astra Serif" w:hAnsi="PT Astra Serif"/>
          <w:color w:val="000000"/>
          <w:sz w:val="28"/>
          <w:szCs w:val="28"/>
        </w:rPr>
        <w:t xml:space="preserve">ОГКУ «Центр по сопровождению закупок» </w:t>
      </w:r>
      <w:r w:rsidR="00757E6D" w:rsidRPr="00C86740">
        <w:rPr>
          <w:rFonts w:ascii="PT Astra Serif" w:hAnsi="PT Astra Serif"/>
          <w:color w:val="000000"/>
          <w:sz w:val="28"/>
          <w:szCs w:val="28"/>
        </w:rPr>
        <w:t xml:space="preserve">в рамках выполнения основных задач учреждения </w:t>
      </w:r>
      <w:r w:rsidR="00AF3B54" w:rsidRPr="00C86740">
        <w:rPr>
          <w:rFonts w:ascii="PT Astra Serif" w:hAnsi="PT Astra Serif"/>
          <w:color w:val="000000"/>
          <w:sz w:val="28"/>
          <w:szCs w:val="28"/>
        </w:rPr>
        <w:t>пров</w:t>
      </w:r>
      <w:r w:rsidR="00503C02" w:rsidRPr="00C86740">
        <w:rPr>
          <w:rFonts w:ascii="PT Astra Serif" w:hAnsi="PT Astra Serif"/>
          <w:color w:val="000000"/>
          <w:sz w:val="28"/>
          <w:szCs w:val="28"/>
        </w:rPr>
        <w:t>одятся</w:t>
      </w:r>
      <w:r w:rsidR="00AF3B54" w:rsidRPr="00C86740">
        <w:rPr>
          <w:rFonts w:ascii="PT Astra Serif" w:hAnsi="PT Astra Serif"/>
          <w:color w:val="000000"/>
          <w:sz w:val="28"/>
          <w:szCs w:val="28"/>
        </w:rPr>
        <w:t xml:space="preserve"> следующие мероприятия:</w:t>
      </w:r>
    </w:p>
    <w:p w14:paraId="54365B4D" w14:textId="77777777" w:rsidR="00E9395F" w:rsidRPr="00C86740" w:rsidRDefault="00E9395F" w:rsidP="003501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4598D69" w14:textId="77777777" w:rsidR="00523AA5" w:rsidRPr="00C86740" w:rsidRDefault="007F4FC2" w:rsidP="007F4FC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6740">
        <w:rPr>
          <w:rFonts w:ascii="PT Astra Serif" w:hAnsi="PT Astra Serif"/>
          <w:b/>
          <w:sz w:val="28"/>
          <w:szCs w:val="28"/>
        </w:rPr>
        <w:t>1. Цифровизация в сфере закупок</w:t>
      </w:r>
    </w:p>
    <w:p w14:paraId="3A92D953" w14:textId="77777777" w:rsidR="00B43A2E" w:rsidRPr="00C86740" w:rsidRDefault="007A2F96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C86740">
        <w:rPr>
          <w:rFonts w:ascii="PT Astra Serif" w:eastAsia="Times New Roman" w:hAnsi="PT Astra Serif"/>
          <w:b/>
          <w:sz w:val="28"/>
          <w:szCs w:val="28"/>
        </w:rPr>
        <w:t xml:space="preserve">1. </w:t>
      </w:r>
      <w:r w:rsidR="0084632E" w:rsidRPr="00C86740">
        <w:rPr>
          <w:rFonts w:ascii="PT Astra Serif" w:eastAsia="Times New Roman" w:hAnsi="PT Astra Serif"/>
          <w:b/>
          <w:sz w:val="28"/>
          <w:szCs w:val="28"/>
        </w:rPr>
        <w:t>Реализация</w:t>
      </w:r>
      <w:r w:rsidR="00AB7B14" w:rsidRPr="00C86740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B43A2E" w:rsidRPr="00C86740">
        <w:rPr>
          <w:rFonts w:ascii="PT Astra Serif" w:eastAsia="Times New Roman" w:hAnsi="PT Astra Serif"/>
          <w:b/>
          <w:sz w:val="28"/>
          <w:szCs w:val="28"/>
          <w:lang w:eastAsia="ru-RU"/>
        </w:rPr>
        <w:t>юридически значимог</w:t>
      </w:r>
      <w:r w:rsidR="00694C5C" w:rsidRPr="00C86740">
        <w:rPr>
          <w:rFonts w:ascii="PT Astra Serif" w:eastAsia="Times New Roman" w:hAnsi="PT Astra Serif"/>
          <w:b/>
          <w:sz w:val="28"/>
          <w:szCs w:val="28"/>
          <w:lang w:eastAsia="ru-RU"/>
        </w:rPr>
        <w:t>о электронного документооборота</w:t>
      </w:r>
    </w:p>
    <w:p w14:paraId="2EA81960" w14:textId="77777777" w:rsidR="00523AA5" w:rsidRPr="00C86740" w:rsidRDefault="00A57121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86740">
        <w:rPr>
          <w:rFonts w:ascii="PT Astra Serif" w:eastAsia="Times New Roman" w:hAnsi="PT Astra Serif"/>
          <w:sz w:val="28"/>
          <w:szCs w:val="28"/>
          <w:lang w:eastAsia="ru-RU"/>
        </w:rPr>
        <w:t>С 1 января 2020 года осуществл</w:t>
      </w:r>
      <w:r w:rsidR="008268AC" w:rsidRPr="00C86740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C86740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="00523AA5" w:rsidRPr="00C86740">
        <w:rPr>
          <w:rFonts w:ascii="PT Astra Serif" w:eastAsia="Times New Roman" w:hAnsi="PT Astra Serif"/>
          <w:sz w:val="28"/>
          <w:szCs w:val="28"/>
          <w:lang w:eastAsia="ru-RU"/>
        </w:rPr>
        <w:t xml:space="preserve"> переход на юридически значимый электронный документооборот в </w:t>
      </w:r>
      <w:r w:rsidR="00B43A2E" w:rsidRPr="00C86740">
        <w:rPr>
          <w:rFonts w:ascii="PT Astra Serif" w:eastAsia="Times New Roman" w:hAnsi="PT Astra Serif"/>
          <w:sz w:val="28"/>
          <w:szCs w:val="28"/>
          <w:lang w:eastAsia="ru-RU"/>
        </w:rPr>
        <w:t>РИС</w:t>
      </w:r>
      <w:r w:rsidR="00523AA5" w:rsidRPr="00C86740">
        <w:rPr>
          <w:rFonts w:ascii="PT Astra Serif" w:eastAsia="Times New Roman" w:hAnsi="PT Astra Serif"/>
          <w:sz w:val="28"/>
          <w:szCs w:val="28"/>
          <w:lang w:eastAsia="ru-RU"/>
        </w:rPr>
        <w:t xml:space="preserve"> АЦК-Госзаказ. </w:t>
      </w:r>
      <w:r w:rsidRPr="00C86740">
        <w:rPr>
          <w:rFonts w:ascii="PT Astra Serif" w:eastAsia="Times New Roman" w:hAnsi="PT Astra Serif"/>
          <w:sz w:val="28"/>
          <w:szCs w:val="28"/>
          <w:lang w:eastAsia="ru-RU"/>
        </w:rPr>
        <w:t>Документы на размещение закупок проходят</w:t>
      </w:r>
      <w:r w:rsidR="00350184" w:rsidRPr="00C86740">
        <w:rPr>
          <w:rFonts w:ascii="PT Astra Serif" w:eastAsia="Times New Roman" w:hAnsi="PT Astra Serif"/>
          <w:sz w:val="28"/>
          <w:szCs w:val="28"/>
          <w:lang w:eastAsia="ru-RU"/>
        </w:rPr>
        <w:t xml:space="preserve"> в системе</w:t>
      </w:r>
      <w:r w:rsidRPr="00C86740">
        <w:rPr>
          <w:rFonts w:ascii="PT Astra Serif" w:eastAsia="Times New Roman" w:hAnsi="PT Astra Serif"/>
          <w:sz w:val="28"/>
          <w:szCs w:val="28"/>
          <w:lang w:eastAsia="ru-RU"/>
        </w:rPr>
        <w:t xml:space="preserve"> электронное согласование главных распорядителей бюджетных средств, направляются заказчиками в электронном виде через РИС АЦК-Госзаказ. Все документы в ходе </w:t>
      </w:r>
      <w:r w:rsidR="00350184" w:rsidRPr="00C86740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осуществления </w:t>
      </w:r>
      <w:r w:rsidRPr="00C86740">
        <w:rPr>
          <w:rFonts w:ascii="PT Astra Serif" w:eastAsia="Times New Roman" w:hAnsi="PT Astra Serif"/>
          <w:sz w:val="28"/>
          <w:szCs w:val="28"/>
          <w:lang w:eastAsia="ru-RU"/>
        </w:rPr>
        <w:t xml:space="preserve">закупочных действий </w:t>
      </w:r>
      <w:r w:rsidRPr="00C86740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подписываются уполномоченными специалистами электронной подписью.</w:t>
      </w:r>
    </w:p>
    <w:p w14:paraId="01E231A6" w14:textId="77777777" w:rsidR="00E67B1E" w:rsidRPr="00C86740" w:rsidRDefault="00E67B1E" w:rsidP="00E67B1E">
      <w:pPr>
        <w:pStyle w:val="a3"/>
        <w:tabs>
          <w:tab w:val="left" w:pos="12422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86740">
        <w:rPr>
          <w:rFonts w:ascii="PT Astra Serif" w:eastAsia="Times New Roman" w:hAnsi="PT Astra Serif"/>
          <w:sz w:val="28"/>
          <w:szCs w:val="28"/>
          <w:lang w:eastAsia="ru-RU"/>
        </w:rPr>
        <w:t>Проведены работы по расширению функциональных возможностей РИС АЦК-Госзаказ в части реализации конструктора шаблонов контрактов/договоров.</w:t>
      </w:r>
    </w:p>
    <w:p w14:paraId="5D976281" w14:textId="77777777" w:rsidR="00E67B1E" w:rsidRPr="00C86740" w:rsidRDefault="00E67B1E" w:rsidP="00E67B1E">
      <w:pPr>
        <w:pStyle w:val="a3"/>
        <w:tabs>
          <w:tab w:val="left" w:pos="12422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13AAC75C" w14:textId="77777777" w:rsidR="003035FA" w:rsidRPr="00C86740" w:rsidRDefault="005C0BD3" w:rsidP="005C0BD3">
      <w:pPr>
        <w:pStyle w:val="a3"/>
        <w:tabs>
          <w:tab w:val="left" w:pos="12422"/>
        </w:tabs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C86740">
        <w:rPr>
          <w:rFonts w:ascii="PT Astra Serif" w:hAnsi="PT Astra Serif"/>
          <w:b/>
          <w:sz w:val="28"/>
          <w:szCs w:val="28"/>
        </w:rPr>
        <w:t xml:space="preserve">2. </w:t>
      </w:r>
      <w:r w:rsidR="003035FA" w:rsidRPr="00C86740">
        <w:rPr>
          <w:rFonts w:ascii="PT Astra Serif" w:hAnsi="PT Astra Serif"/>
          <w:b/>
          <w:sz w:val="28"/>
          <w:szCs w:val="28"/>
        </w:rPr>
        <w:t>Анализ ценовой информации на основании данных</w:t>
      </w:r>
      <w:r w:rsidR="00AB7B14" w:rsidRPr="00C86740">
        <w:rPr>
          <w:rFonts w:ascii="PT Astra Serif" w:hAnsi="PT Astra Serif"/>
          <w:b/>
          <w:sz w:val="28"/>
          <w:szCs w:val="28"/>
        </w:rPr>
        <w:t xml:space="preserve"> </w:t>
      </w:r>
      <w:r w:rsidR="003035FA" w:rsidRPr="00C86740">
        <w:rPr>
          <w:rFonts w:ascii="PT Astra Serif" w:hAnsi="PT Astra Serif"/>
          <w:b/>
          <w:sz w:val="28"/>
          <w:szCs w:val="28"/>
        </w:rPr>
        <w:t>реестра контрактов</w:t>
      </w:r>
    </w:p>
    <w:p w14:paraId="19AECC65" w14:textId="77777777" w:rsidR="00503C02" w:rsidRPr="00C86740" w:rsidRDefault="00503C02" w:rsidP="007F4F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86740">
        <w:rPr>
          <w:rFonts w:ascii="PT Astra Serif" w:hAnsi="PT Astra Serif"/>
          <w:sz w:val="28"/>
          <w:szCs w:val="28"/>
        </w:rPr>
        <w:t xml:space="preserve">ОГКУ «Центр по сопровождению закупок» осуществляется </w:t>
      </w:r>
      <w:r w:rsidR="007B63E5" w:rsidRPr="00C86740">
        <w:rPr>
          <w:rFonts w:ascii="PT Astra Serif" w:hAnsi="PT Astra Serif"/>
          <w:sz w:val="28"/>
          <w:szCs w:val="28"/>
        </w:rPr>
        <w:t xml:space="preserve">ежемесячный </w:t>
      </w:r>
      <w:r w:rsidRPr="00C86740">
        <w:rPr>
          <w:rFonts w:ascii="PT Astra Serif" w:hAnsi="PT Astra Serif"/>
          <w:sz w:val="28"/>
          <w:szCs w:val="28"/>
        </w:rPr>
        <w:t>сбор и а</w:t>
      </w:r>
      <w:r w:rsidR="007F4FC2" w:rsidRPr="00C86740">
        <w:rPr>
          <w:rFonts w:ascii="PT Astra Serif" w:hAnsi="PT Astra Serif"/>
          <w:sz w:val="28"/>
          <w:szCs w:val="28"/>
        </w:rPr>
        <w:t xml:space="preserve">нализ ценовой информации на основании мониторинга </w:t>
      </w:r>
      <w:r w:rsidR="007F4FC2" w:rsidRPr="00C86740">
        <w:rPr>
          <w:rFonts w:ascii="PT Astra Serif" w:eastAsia="Times New Roman" w:hAnsi="PT Astra Serif"/>
          <w:sz w:val="28"/>
          <w:szCs w:val="28"/>
          <w:lang w:eastAsia="ru-RU"/>
        </w:rPr>
        <w:t xml:space="preserve">данных, полученных из </w:t>
      </w:r>
      <w:r w:rsidR="007F4FC2" w:rsidRPr="00C86740">
        <w:rPr>
          <w:rFonts w:ascii="PT Astra Serif" w:hAnsi="PT Astra Serif"/>
          <w:sz w:val="28"/>
          <w:szCs w:val="28"/>
        </w:rPr>
        <w:t>заключённых заказчиками</w:t>
      </w:r>
      <w:r w:rsidR="00AB7B14" w:rsidRPr="00C86740">
        <w:rPr>
          <w:rFonts w:ascii="PT Astra Serif" w:hAnsi="PT Astra Serif"/>
          <w:sz w:val="28"/>
          <w:szCs w:val="28"/>
        </w:rPr>
        <w:t xml:space="preserve"> </w:t>
      </w:r>
      <w:r w:rsidR="007B63E5" w:rsidRPr="00C86740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</w:t>
      </w:r>
      <w:r w:rsidR="007F4FC2" w:rsidRPr="00C86740">
        <w:rPr>
          <w:rFonts w:ascii="PT Astra Serif" w:hAnsi="PT Astra Serif"/>
          <w:sz w:val="28"/>
          <w:szCs w:val="28"/>
        </w:rPr>
        <w:t xml:space="preserve"> контрактов, размещённых в </w:t>
      </w:r>
      <w:r w:rsidR="00B41796" w:rsidRPr="00C86740">
        <w:rPr>
          <w:rFonts w:ascii="PT Astra Serif" w:hAnsi="PT Astra Serif"/>
          <w:sz w:val="28"/>
          <w:szCs w:val="28"/>
        </w:rPr>
        <w:t>ЕИС</w:t>
      </w:r>
      <w:r w:rsidR="007F4FC2" w:rsidRPr="00C86740">
        <w:rPr>
          <w:rFonts w:ascii="PT Astra Serif" w:hAnsi="PT Astra Serif"/>
          <w:sz w:val="28"/>
          <w:szCs w:val="28"/>
        </w:rPr>
        <w:t xml:space="preserve"> в соответствии с </w:t>
      </w:r>
      <w:r w:rsidR="00B41796" w:rsidRPr="00C86740">
        <w:rPr>
          <w:rFonts w:ascii="PT Astra Serif" w:hAnsi="PT Astra Serif"/>
          <w:sz w:val="28"/>
          <w:szCs w:val="28"/>
        </w:rPr>
        <w:t>Федеральным з</w:t>
      </w:r>
      <w:r w:rsidR="007F4FC2" w:rsidRPr="00C86740">
        <w:rPr>
          <w:rFonts w:ascii="PT Astra Serif" w:hAnsi="PT Astra Serif"/>
          <w:sz w:val="28"/>
          <w:szCs w:val="28"/>
          <w:lang w:eastAsia="ru-RU"/>
        </w:rPr>
        <w:t>аконом</w:t>
      </w:r>
      <w:r w:rsidR="00AB7B14" w:rsidRPr="00C8674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268AC" w:rsidRPr="00C86740">
        <w:rPr>
          <w:rFonts w:ascii="PT Astra Serif" w:hAnsi="PT Astra Serif"/>
          <w:sz w:val="28"/>
          <w:szCs w:val="28"/>
          <w:lang w:eastAsia="ru-RU"/>
        </w:rPr>
        <w:t>от 05.04.2013 № 44-ФЗ</w:t>
      </w:r>
      <w:r w:rsidR="00C12BEA" w:rsidRPr="00C8674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41796" w:rsidRPr="00C86740">
        <w:rPr>
          <w:rFonts w:ascii="PT Astra Serif" w:hAnsi="PT Astra Serif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687255" w:rsidRPr="00C86740">
        <w:rPr>
          <w:rFonts w:ascii="PT Astra Serif" w:hAnsi="PT Astra Serif"/>
          <w:sz w:val="28"/>
          <w:szCs w:val="28"/>
          <w:lang w:eastAsia="ru-RU"/>
        </w:rPr>
        <w:t xml:space="preserve"> (согласно распоряжению Агентства государственных закупок Ульяновской области от 07.12.2020 № 63-р «Об утверждении Перечня товаров, работ, услуг, реализуемых на территории Ульяновской области, цены на которые подлежат мониторингу в реестре контрактов, заключённых заказчиками, размещённом в единой информационной системе в сфере закупок»</w:t>
      </w:r>
      <w:r w:rsidR="00631EA9" w:rsidRPr="00C8674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31EA9" w:rsidRPr="00C86740">
        <w:rPr>
          <w:rFonts w:ascii="PT Astra Serif" w:hAnsi="PT Astra Serif"/>
          <w:i/>
          <w:sz w:val="28"/>
          <w:szCs w:val="28"/>
          <w:lang w:eastAsia="ru-RU"/>
        </w:rPr>
        <w:t>в редакции распоряжения</w:t>
      </w:r>
      <w:r w:rsidR="00631EA9" w:rsidRPr="00C86740">
        <w:rPr>
          <w:rFonts w:ascii="PT Astra Serif" w:hAnsi="PT Astra Serif"/>
          <w:i/>
        </w:rPr>
        <w:t xml:space="preserve"> </w:t>
      </w:r>
      <w:r w:rsidR="00631EA9" w:rsidRPr="00C86740">
        <w:rPr>
          <w:rFonts w:ascii="PT Astra Serif" w:hAnsi="PT Astra Serif"/>
          <w:i/>
          <w:sz w:val="28"/>
          <w:szCs w:val="28"/>
          <w:lang w:eastAsia="ru-RU"/>
        </w:rPr>
        <w:t>Агентства государственных закупок Ульяновской области от 12.08.2022 № 31-р</w:t>
      </w:r>
      <w:r w:rsidR="00687255" w:rsidRPr="00C86740">
        <w:rPr>
          <w:rFonts w:ascii="PT Astra Serif" w:hAnsi="PT Astra Serif"/>
          <w:sz w:val="28"/>
          <w:szCs w:val="28"/>
          <w:lang w:eastAsia="ru-RU"/>
        </w:rPr>
        <w:t>)</w:t>
      </w:r>
      <w:r w:rsidR="007F4FC2" w:rsidRPr="00C86740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14:paraId="61E40C77" w14:textId="77777777" w:rsidR="00B40241" w:rsidRPr="00C86740" w:rsidRDefault="00B40241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04BF1FE7" w14:textId="77777777" w:rsidR="00124BAA" w:rsidRPr="00C86740" w:rsidRDefault="00B40241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C8674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3. Анализ </w:t>
      </w:r>
      <w:r w:rsidR="00124BAA" w:rsidRPr="00C8674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закупок, проведенных через Уполномоченный орган, </w:t>
      </w:r>
    </w:p>
    <w:p w14:paraId="33379F42" w14:textId="77777777" w:rsidR="003035FA" w:rsidRPr="00C86740" w:rsidRDefault="00124BAA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C86740">
        <w:rPr>
          <w:rFonts w:ascii="PT Astra Serif" w:eastAsia="Times New Roman" w:hAnsi="PT Astra Serif"/>
          <w:b/>
          <w:sz w:val="28"/>
          <w:szCs w:val="28"/>
          <w:lang w:eastAsia="ru-RU"/>
        </w:rPr>
        <w:t>в рамках реализации национальных и федеральных проектов</w:t>
      </w:r>
    </w:p>
    <w:p w14:paraId="77E5859C" w14:textId="77777777" w:rsidR="00124BAA" w:rsidRPr="00C86740" w:rsidRDefault="00124BAA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86740">
        <w:rPr>
          <w:rFonts w:ascii="PT Astra Serif" w:eastAsia="Times New Roman" w:hAnsi="PT Astra Serif"/>
          <w:sz w:val="28"/>
          <w:szCs w:val="28"/>
          <w:lang w:eastAsia="ru-RU"/>
        </w:rPr>
        <w:t>В соответствии с Планом мероприятий, направленных на предупреждение и пресечение правонарушений, выявляемых в ходе реализации национальных и федеральных проектов в Ульяновской области, на 202</w:t>
      </w:r>
      <w:r w:rsidR="004367D1" w:rsidRPr="00C86740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C86740">
        <w:rPr>
          <w:rFonts w:ascii="PT Astra Serif" w:eastAsia="Times New Roman" w:hAnsi="PT Astra Serif"/>
          <w:sz w:val="28"/>
          <w:szCs w:val="28"/>
          <w:lang w:eastAsia="ru-RU"/>
        </w:rPr>
        <w:t xml:space="preserve"> год, утвержденным Губерн</w:t>
      </w:r>
      <w:r w:rsidR="004367D1" w:rsidRPr="00C86740">
        <w:rPr>
          <w:rFonts w:ascii="PT Astra Serif" w:eastAsia="Times New Roman" w:hAnsi="PT Astra Serif"/>
          <w:sz w:val="28"/>
          <w:szCs w:val="28"/>
          <w:lang w:eastAsia="ru-RU"/>
        </w:rPr>
        <w:t>атором Ульяновской области, от 22</w:t>
      </w:r>
      <w:r w:rsidRPr="00C86740">
        <w:rPr>
          <w:rFonts w:ascii="PT Astra Serif" w:eastAsia="Times New Roman" w:hAnsi="PT Astra Serif"/>
          <w:sz w:val="28"/>
          <w:szCs w:val="28"/>
          <w:lang w:eastAsia="ru-RU"/>
        </w:rPr>
        <w:t>.01.202</w:t>
      </w:r>
      <w:r w:rsidR="004367D1" w:rsidRPr="00C86740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B5568D" w:rsidRPr="00C86740">
        <w:rPr>
          <w:rFonts w:ascii="PT Astra Serif" w:eastAsia="Times New Roman" w:hAnsi="PT Astra Serif"/>
          <w:sz w:val="28"/>
          <w:szCs w:val="28"/>
          <w:lang w:eastAsia="ru-RU"/>
        </w:rPr>
        <w:t xml:space="preserve"> № </w:t>
      </w:r>
      <w:r w:rsidR="004367D1" w:rsidRPr="00C86740">
        <w:rPr>
          <w:rFonts w:ascii="PT Astra Serif" w:eastAsia="Times New Roman" w:hAnsi="PT Astra Serif"/>
          <w:sz w:val="28"/>
          <w:szCs w:val="28"/>
          <w:lang w:eastAsia="ru-RU"/>
        </w:rPr>
        <w:t>11</w:t>
      </w:r>
      <w:r w:rsidRPr="00C86740">
        <w:rPr>
          <w:rFonts w:ascii="PT Astra Serif" w:eastAsia="Times New Roman" w:hAnsi="PT Astra Serif"/>
          <w:sz w:val="28"/>
          <w:szCs w:val="28"/>
          <w:lang w:eastAsia="ru-RU"/>
        </w:rPr>
        <w:t>-ПЛ ежемесячно осуществляется подготовка и направление информаци</w:t>
      </w:r>
      <w:r w:rsidR="005D3980" w:rsidRPr="00C86740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C86740">
        <w:rPr>
          <w:rFonts w:ascii="PT Astra Serif" w:eastAsia="Times New Roman" w:hAnsi="PT Astra Serif"/>
          <w:sz w:val="28"/>
          <w:szCs w:val="28"/>
          <w:lang w:eastAsia="ru-RU"/>
        </w:rPr>
        <w:t xml:space="preserve">: </w:t>
      </w:r>
    </w:p>
    <w:p w14:paraId="3B439B52" w14:textId="77777777" w:rsidR="005D3980" w:rsidRPr="00C86740" w:rsidRDefault="00124BAA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86740">
        <w:rPr>
          <w:rFonts w:ascii="PT Astra Serif" w:eastAsia="Times New Roman" w:hAnsi="PT Astra Serif"/>
          <w:sz w:val="28"/>
          <w:szCs w:val="28"/>
          <w:lang w:eastAsia="ru-RU"/>
        </w:rPr>
        <w:t>- об участниках государственных и муниципальных закупок и о членах комиссий по осуществлению закупок для дальнейшего анализа на предмет установления их аффилированных связей</w:t>
      </w:r>
      <w:r w:rsidR="005D3980" w:rsidRPr="00C86740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14:paraId="2BAA7720" w14:textId="77777777" w:rsidR="005D3980" w:rsidRPr="00C86740" w:rsidRDefault="005D3980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86740">
        <w:rPr>
          <w:rFonts w:ascii="PT Astra Serif" w:eastAsia="Times New Roman" w:hAnsi="PT Astra Serif"/>
          <w:sz w:val="28"/>
          <w:szCs w:val="28"/>
          <w:lang w:eastAsia="ru-RU"/>
        </w:rPr>
        <w:t>- об участниках торгов, допустивших в ходе</w:t>
      </w:r>
      <w:r w:rsidR="00AB7B14" w:rsidRPr="00C8674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C86740">
        <w:rPr>
          <w:rFonts w:ascii="PT Astra Serif" w:eastAsia="Times New Roman" w:hAnsi="PT Astra Serif"/>
          <w:sz w:val="28"/>
          <w:szCs w:val="28"/>
          <w:lang w:eastAsia="ru-RU"/>
        </w:rPr>
        <w:t>закупочных процедур снижение начальной (максимальной) цены контракта более 25%;</w:t>
      </w:r>
    </w:p>
    <w:p w14:paraId="45A8D467" w14:textId="77777777" w:rsidR="00124BAA" w:rsidRPr="00C86740" w:rsidRDefault="005D3980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86740">
        <w:rPr>
          <w:rFonts w:ascii="PT Astra Serif" w:eastAsia="Times New Roman" w:hAnsi="PT Astra Serif"/>
          <w:sz w:val="28"/>
          <w:szCs w:val="28"/>
          <w:lang w:eastAsia="ru-RU"/>
        </w:rPr>
        <w:t>- об участии одного поставщика в трех и более контрактах одновременно.</w:t>
      </w:r>
    </w:p>
    <w:p w14:paraId="78E93BB8" w14:textId="77777777" w:rsidR="00A97125" w:rsidRDefault="00A97125" w:rsidP="00501177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14:paraId="26A50CEA" w14:textId="77777777" w:rsidR="00C86740" w:rsidRPr="00ED15E6" w:rsidRDefault="00C86740" w:rsidP="00C86740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ED15E6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4. Участие в региональных мероприятиях по вопросам осуществления закупок</w:t>
      </w:r>
    </w:p>
    <w:p w14:paraId="24ED2548" w14:textId="77777777" w:rsidR="00664658" w:rsidRDefault="00664658" w:rsidP="0066465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64658">
        <w:rPr>
          <w:rFonts w:ascii="PT Astra Serif" w:eastAsia="Times New Roman" w:hAnsi="PT Astra Serif"/>
          <w:sz w:val="28"/>
          <w:szCs w:val="28"/>
          <w:lang w:eastAsia="ru-RU"/>
        </w:rPr>
        <w:t>- принято участие в вебинаре «Переход на цифровой контракт по Закону 44-ФЗ», посвященном вопросам перехода заказчиков на цифровой контракт по Федерально</w:t>
      </w:r>
      <w:r>
        <w:rPr>
          <w:rFonts w:ascii="PT Astra Serif" w:eastAsia="Times New Roman" w:hAnsi="PT Astra Serif"/>
          <w:sz w:val="28"/>
          <w:szCs w:val="28"/>
          <w:lang w:eastAsia="ru-RU"/>
        </w:rPr>
        <w:t>му</w:t>
      </w:r>
      <w:r w:rsidRPr="00664658">
        <w:rPr>
          <w:rFonts w:ascii="PT Astra Serif" w:eastAsia="Times New Roman" w:hAnsi="PT Astra Serif"/>
          <w:sz w:val="28"/>
          <w:szCs w:val="28"/>
          <w:lang w:eastAsia="ru-RU"/>
        </w:rPr>
        <w:t xml:space="preserve"> закон</w:t>
      </w:r>
      <w:r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664658">
        <w:rPr>
          <w:rFonts w:ascii="PT Astra Serif" w:eastAsia="Times New Roman" w:hAnsi="PT Astra Serif"/>
          <w:sz w:val="28"/>
          <w:szCs w:val="28"/>
          <w:lang w:eastAsia="ru-RU"/>
        </w:rPr>
        <w:t xml:space="preserve"> от 05.04.2013 № 44-ФЗ «О </w:t>
      </w:r>
      <w:r w:rsidRPr="00664658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В</w:t>
      </w:r>
      <w:r w:rsidRPr="00664658">
        <w:rPr>
          <w:rFonts w:ascii="PT Astra Serif" w:eastAsia="Times New Roman" w:hAnsi="PT Astra Serif"/>
          <w:sz w:val="28"/>
          <w:szCs w:val="28"/>
          <w:lang w:eastAsia="ru-RU"/>
        </w:rPr>
        <w:t xml:space="preserve"> трансляции приняло участие более 350 слушателей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(02.02.2024)</w:t>
      </w:r>
      <w:r w:rsidRPr="00664658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14:paraId="38BBFE71" w14:textId="77777777" w:rsidR="00837157" w:rsidRPr="00664658" w:rsidRDefault="00837157" w:rsidP="0066465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- в целях оценки уровня прозрачности и эффективности закупок, а также повышения мотивации и стимулирования совершенствования организации закупочного процесса в соответствии с утверждённой Агентством Методикой, проведён Рейтинг муниципальных образований Ульяновской области в части организации их закупочной деятельности за 2023 год. Рейтингование проводилось по 10 критериям. Лидерами Рейтинга определены Цильнинский (1 место), Вешкаймский (2 место) районы, г. Ульяновск (3 место), Старомайнский (4 место) и Чердаклинский (5 место) районы.</w:t>
      </w:r>
    </w:p>
    <w:p w14:paraId="1F1D133D" w14:textId="77777777" w:rsidR="00C86740" w:rsidRDefault="00C86740" w:rsidP="00C86740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C8674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подготовлены аналитические материалы по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несостоявшимся в 2023 году закупкам, по результатам которых государственные и муниципальные контракты были заключены с единственным поставщиком (подрядчиком, исполнителем)</w:t>
      </w:r>
      <w:r w:rsidR="000F043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281E7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(по запросу контрольно-надзорного органа в целях исполнения задач по выявлению, предупреждению, пресечению и раскрытию налоговых и экономических преступлений и правонарушений) </w:t>
      </w:r>
      <w:r w:rsidR="000F043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(15.02.2024);</w:t>
      </w:r>
    </w:p>
    <w:p w14:paraId="3977CB00" w14:textId="77777777" w:rsidR="00403B5D" w:rsidRDefault="000F0434" w:rsidP="00664658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66465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принято участие в организации и проведении </w:t>
      </w:r>
      <w:r w:rsidR="00664658" w:rsidRPr="0066465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расширенно</w:t>
      </w:r>
      <w:r w:rsidR="00660B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го</w:t>
      </w:r>
      <w:r w:rsidR="00664658" w:rsidRPr="0066465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заседани</w:t>
      </w:r>
      <w:r w:rsidR="00660B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</w:t>
      </w:r>
      <w:r w:rsidR="00664658" w:rsidRPr="0066465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коллегии Агентства государственных закупок Ульяновской области</w:t>
      </w:r>
      <w:r w:rsidR="00660BAC" w:rsidRPr="00403B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при участии </w:t>
      </w:r>
      <w:r w:rsidR="00660BAC" w:rsidRPr="00660B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Губернатор</w:t>
      </w:r>
      <w:r w:rsidR="00660B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</w:t>
      </w:r>
      <w:r w:rsidR="00660BAC" w:rsidRPr="00660B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Ульяновской области</w:t>
      </w:r>
      <w:r w:rsidR="00403B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в п</w:t>
      </w:r>
      <w:r w:rsidR="00403B5D" w:rsidRPr="00403B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одготов</w:t>
      </w:r>
      <w:r w:rsidR="00403B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ке</w:t>
      </w:r>
      <w:r w:rsidR="00403B5D" w:rsidRPr="00403B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аналитически</w:t>
      </w:r>
      <w:r w:rsidR="00403B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х</w:t>
      </w:r>
      <w:r w:rsidR="00403B5D" w:rsidRPr="00403B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материал</w:t>
      </w:r>
      <w:r w:rsidR="00403B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ов</w:t>
      </w:r>
      <w:r w:rsidR="00664658" w:rsidRPr="0066465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 w:rsidR="00660BAC" w:rsidRPr="00403B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14:paraId="43B38F8C" w14:textId="77777777" w:rsidR="000F0434" w:rsidRDefault="00660BAC" w:rsidP="00664658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60B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ходе заседания коллегии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были</w:t>
      </w:r>
      <w:r w:rsidRPr="00660B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подве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дены</w:t>
      </w:r>
      <w:r w:rsidRPr="00660B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итоги работы ведомства за 2023 год, озвуч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ены</w:t>
      </w:r>
      <w:r w:rsidRPr="00660B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ключевые задачи и перспективные направления на 2024 год.</w:t>
      </w:r>
      <w:r w:rsidRPr="00660BAC"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Проведена</w:t>
      </w:r>
      <w:r w:rsidRPr="00660B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церемония награждения муниципальных образований в части организации их закупочной деятельности по итогам 2023 года, а также подведен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</w:t>
      </w:r>
      <w:r w:rsidRPr="00660B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итог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Pr="00660B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тестирования специалистов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 знания законодательства о контрактной </w:t>
      </w:r>
      <w:r w:rsidRPr="00403B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системе</w:t>
      </w:r>
      <w:r w:rsidR="000F0434" w:rsidRPr="00403B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(21</w:t>
      </w:r>
      <w:r w:rsidR="000F0434" w:rsidRPr="00660B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.02.2024)</w:t>
      </w:r>
      <w:r w:rsidRPr="00660B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 w:rsidR="000F043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14:paraId="5A96D1D0" w14:textId="113DEB0C" w:rsidR="00281E7F" w:rsidRDefault="00281E7F" w:rsidP="00C86740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281E7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подготовлены аналитические материалы по итогам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территории Ульяновской области за 2021-2023 </w:t>
      </w:r>
      <w:proofErr w:type="spellStart"/>
      <w:r w:rsidRPr="00281E7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г.г</w:t>
      </w:r>
      <w:proofErr w:type="spellEnd"/>
      <w:r w:rsidRPr="00281E7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., а также материалы по закупкам в области здравоохранении за 2018-2023 </w:t>
      </w:r>
      <w:proofErr w:type="spellStart"/>
      <w:r w:rsidRPr="00281E7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г.г</w:t>
      </w:r>
      <w:proofErr w:type="spellEnd"/>
      <w:r w:rsidRPr="00281E7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 (по запросу УФАС по Ульяновской области)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(22.02.2024)</w:t>
      </w:r>
    </w:p>
    <w:p w14:paraId="1112C97E" w14:textId="69380776" w:rsidR="006109CF" w:rsidRDefault="006109CF" w:rsidP="00C86740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6109C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сотрудники ОГКУ «Центр по сопровождению закупок»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приняли участие в </w:t>
      </w:r>
      <w:r w:rsidRPr="006109C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очередно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</w:t>
      </w:r>
      <w:r w:rsidRPr="006109C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заседани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Pr="006109C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рабочей группы по вопросам предупреждения коррупции.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Были</w:t>
      </w:r>
      <w:r w:rsidRPr="006109C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рассмотре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ны</w:t>
      </w:r>
      <w:r w:rsidRPr="006109C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вопрос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</w:t>
      </w:r>
      <w:r w:rsidRPr="006109C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 ходе выполнения мероприятий, предусмотренных программой «Противодействие коррупции в Агентстве государственных закупок Ульяновской области» за 2023 год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а также </w:t>
      </w:r>
      <w:r w:rsidRPr="006109C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 проведении антикоррупционной экспертизы нормативных правовых актов и проектов нормативных правовых актов Ульяновской области, в </w:t>
      </w:r>
      <w:r w:rsidRPr="006109C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 xml:space="preserve">соответствии с указом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Г</w:t>
      </w:r>
      <w:r w:rsidRPr="006109C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убернатора Ульяновской области от 30.01.2024 №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6109C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</w:t>
      </w:r>
      <w:r w:rsidR="008B11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(01.03.2024)</w:t>
      </w:r>
    </w:p>
    <w:p w14:paraId="2EF9A04A" w14:textId="50957769" w:rsidR="006109CF" w:rsidRPr="00C86740" w:rsidRDefault="006109CF" w:rsidP="00C86740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сотрудники ОГКУ </w:t>
      </w:r>
      <w:r w:rsidRPr="006109C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«Центр по сопровождению закупок»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приняли участие в мероприятии, проведённом н</w:t>
      </w:r>
      <w:r w:rsidRPr="006109C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ачальником отдела по борьбе с противоправным использованием информационно-коммуникационных технологий УМВД России по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в целях </w:t>
      </w:r>
      <w:r w:rsidRPr="006109C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обсужд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ения</w:t>
      </w:r>
      <w:r w:rsidRPr="006109C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появляющи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х</w:t>
      </w:r>
      <w:r w:rsidRPr="006109C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ся новы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х</w:t>
      </w:r>
      <w:r w:rsidRPr="006109C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вид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ов</w:t>
      </w:r>
      <w:r w:rsidRPr="006109C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мошенничества и метод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ов</w:t>
      </w:r>
      <w:r w:rsidRPr="006109C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противодействия им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(29.03.2024).</w:t>
      </w:r>
    </w:p>
    <w:p w14:paraId="66FBFE3D" w14:textId="77777777" w:rsidR="00C84D27" w:rsidRPr="00C86740" w:rsidRDefault="00C84D27" w:rsidP="00527451">
      <w:p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  <w:sectPr w:rsidR="00C84D27" w:rsidRPr="00C86740" w:rsidSect="00091DAA">
          <w:head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6C5556A7" w14:textId="77777777" w:rsidR="00037935" w:rsidRPr="00C86740" w:rsidRDefault="007213CF" w:rsidP="00111E7E">
      <w:pPr>
        <w:rPr>
          <w:rFonts w:ascii="PT Astra Serif" w:hAnsi="PT Astra Serif"/>
          <w:noProof/>
          <w:lang w:eastAsia="ru-RU"/>
        </w:rPr>
      </w:pPr>
      <w:r w:rsidRPr="00C86740">
        <w:rPr>
          <w:rFonts w:ascii="PT Astra Serif" w:hAnsi="PT Astra Serif"/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FC1917" wp14:editId="7C5B7040">
                <wp:simplePos x="0" y="0"/>
                <wp:positionH relativeFrom="column">
                  <wp:posOffset>8380730</wp:posOffset>
                </wp:positionH>
                <wp:positionV relativeFrom="paragraph">
                  <wp:posOffset>-522605</wp:posOffset>
                </wp:positionV>
                <wp:extent cx="1221105" cy="504825"/>
                <wp:effectExtent l="0" t="0" r="0" b="9525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D635E" w14:textId="77777777" w:rsidR="00CE023D" w:rsidRPr="00915F85" w:rsidRDefault="00CE023D" w:rsidP="0086763C">
                            <w:pPr>
                              <w:spacing w:after="0" w:line="240" w:lineRule="auto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915F8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14:paraId="41C9DA06" w14:textId="77777777" w:rsidR="00CE023D" w:rsidRPr="000842DB" w:rsidRDefault="00CE023D" w:rsidP="0086763C">
                            <w:pPr>
                              <w:spacing w:after="0" w:line="240" w:lineRule="auto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915F8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Диаграмма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C191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659.9pt;margin-top:-41.15pt;width:96.1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" filled="f" stroked="f">
                <v:textbox>
                  <w:txbxContent>
                    <w:p w14:paraId="27AD635E" w14:textId="77777777" w:rsidR="00CE023D" w:rsidRPr="00915F85" w:rsidRDefault="00CE023D" w:rsidP="0086763C">
                      <w:pPr>
                        <w:spacing w:after="0" w:line="240" w:lineRule="auto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915F85">
                        <w:rPr>
                          <w:rFonts w:ascii="PT Astra Serif" w:hAnsi="PT Astra Serif"/>
                          <w:sz w:val="28"/>
                          <w:szCs w:val="28"/>
                        </w:rPr>
                        <w:t>Приложение</w:t>
                      </w:r>
                    </w:p>
                    <w:p w14:paraId="41C9DA06" w14:textId="77777777" w:rsidR="00CE023D" w:rsidRPr="000842DB" w:rsidRDefault="00CE023D" w:rsidP="0086763C">
                      <w:pPr>
                        <w:spacing w:after="0" w:line="240" w:lineRule="auto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915F85">
                        <w:rPr>
                          <w:rFonts w:ascii="PT Astra Serif" w:hAnsi="PT Astra Serif"/>
                          <w:sz w:val="28"/>
                          <w:szCs w:val="28"/>
                        </w:rPr>
                        <w:t>Диаграмма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215439">
        <w:rPr>
          <w:noProof/>
        </w:rPr>
        <w:drawing>
          <wp:inline distT="0" distB="0" distL="0" distR="0" wp14:anchorId="5AEE52D7" wp14:editId="235B8FF7">
            <wp:extent cx="9810750" cy="569595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F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EA4579" w14:textId="77777777" w:rsidR="00037935" w:rsidRPr="00C86740" w:rsidRDefault="00037935" w:rsidP="00037935">
      <w:pPr>
        <w:spacing w:after="0" w:line="240" w:lineRule="auto"/>
        <w:rPr>
          <w:rFonts w:ascii="PT Astra Serif" w:hAnsi="PT Astra Serif"/>
          <w:i/>
          <w:noProof/>
          <w:lang w:eastAsia="ru-RU"/>
        </w:rPr>
      </w:pPr>
      <w:r w:rsidRPr="00C86740">
        <w:rPr>
          <w:rFonts w:ascii="PT Astra Serif" w:hAnsi="PT Astra Serif"/>
          <w:noProof/>
          <w:lang w:eastAsia="ru-RU"/>
        </w:rPr>
        <w:t>* по данным протоколов подведения итогов 202</w:t>
      </w:r>
      <w:r w:rsidR="000C33B0" w:rsidRPr="00C86740">
        <w:rPr>
          <w:rFonts w:ascii="PT Astra Serif" w:hAnsi="PT Astra Serif"/>
          <w:noProof/>
          <w:lang w:eastAsia="ru-RU"/>
        </w:rPr>
        <w:t>4</w:t>
      </w:r>
      <w:r w:rsidRPr="00C86740">
        <w:rPr>
          <w:rFonts w:ascii="PT Astra Serif" w:hAnsi="PT Astra Serif"/>
          <w:noProof/>
          <w:lang w:eastAsia="ru-RU"/>
        </w:rPr>
        <w:t xml:space="preserve"> года</w:t>
      </w:r>
      <w:r w:rsidR="00F94EBB" w:rsidRPr="00C86740">
        <w:rPr>
          <w:rFonts w:ascii="PT Astra Serif" w:hAnsi="PT Astra Serif"/>
          <w:noProof/>
          <w:lang w:eastAsia="ru-RU"/>
        </w:rPr>
        <w:t xml:space="preserve"> (</w:t>
      </w:r>
      <w:r w:rsidR="00F94EBB" w:rsidRPr="00C86740">
        <w:rPr>
          <w:rFonts w:ascii="PT Astra Serif" w:hAnsi="PT Astra Serif"/>
          <w:i/>
          <w:noProof/>
          <w:lang w:eastAsia="ru-RU"/>
        </w:rPr>
        <w:t>на бюджет 202</w:t>
      </w:r>
      <w:r w:rsidR="000C33B0" w:rsidRPr="00C86740">
        <w:rPr>
          <w:rFonts w:ascii="PT Astra Serif" w:hAnsi="PT Astra Serif"/>
          <w:i/>
          <w:noProof/>
          <w:lang w:eastAsia="ru-RU"/>
        </w:rPr>
        <w:t>4</w:t>
      </w:r>
      <w:r w:rsidR="00F94EBB" w:rsidRPr="00C86740">
        <w:rPr>
          <w:rFonts w:ascii="PT Astra Serif" w:hAnsi="PT Astra Serif"/>
          <w:i/>
          <w:noProof/>
          <w:lang w:eastAsia="ru-RU"/>
        </w:rPr>
        <w:t xml:space="preserve"> года)</w:t>
      </w:r>
    </w:p>
    <w:p w14:paraId="5677EFB9" w14:textId="77777777" w:rsidR="00B52CCB" w:rsidRPr="00C86740" w:rsidRDefault="00F6050D" w:rsidP="00FC2EE9">
      <w:pPr>
        <w:rPr>
          <w:rFonts w:ascii="PT Astra Serif" w:hAnsi="PT Astra Serif"/>
          <w:noProof/>
          <w:lang w:eastAsia="ru-RU"/>
        </w:rPr>
      </w:pPr>
      <w:r w:rsidRPr="00C86740">
        <w:rPr>
          <w:rFonts w:ascii="PT Astra Serif" w:hAnsi="PT Astra Serif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90A34" wp14:editId="7CD94993">
                <wp:simplePos x="0" y="0"/>
                <wp:positionH relativeFrom="column">
                  <wp:posOffset>68580</wp:posOffset>
                </wp:positionH>
                <wp:positionV relativeFrom="paragraph">
                  <wp:posOffset>505460</wp:posOffset>
                </wp:positionV>
                <wp:extent cx="395605" cy="300355"/>
                <wp:effectExtent l="0" t="0" r="23495" b="23495"/>
                <wp:wrapNone/>
                <wp:docPr id="2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30D36" id="Rectangle 113" o:spid="_x0000_s1026" style="position:absolute;margin-left:5.4pt;margin-top:39.8pt;width:31.1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" strokecolor="white"/>
            </w:pict>
          </mc:Fallback>
        </mc:AlternateContent>
      </w:r>
      <w:r w:rsidRPr="00C86740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E880B1" wp14:editId="109DDC8C">
                <wp:simplePos x="0" y="0"/>
                <wp:positionH relativeFrom="column">
                  <wp:posOffset>8341360</wp:posOffset>
                </wp:positionH>
                <wp:positionV relativeFrom="paragraph">
                  <wp:posOffset>-424180</wp:posOffset>
                </wp:positionV>
                <wp:extent cx="1282700" cy="415290"/>
                <wp:effectExtent l="0" t="0" r="0" b="3810"/>
                <wp:wrapNone/>
                <wp:docPr id="2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1236F" w14:textId="77777777" w:rsidR="00CE023D" w:rsidRPr="00937DDA" w:rsidRDefault="00CE023D" w:rsidP="0001273A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3B2E21">
                              <w:rPr>
                                <w:rFonts w:ascii="PT Astra Serif" w:hAnsi="PT Astra Serif"/>
                                <w:sz w:val="28"/>
                              </w:rPr>
                              <w:t>Ди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аграмма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80B1" id="Text Box 91" o:spid="_x0000_s1027" type="#_x0000_t202" style="position:absolute;margin-left:656.8pt;margin-top:-33.4pt;width:101pt;height:3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" stroked="f">
                <v:textbox>
                  <w:txbxContent>
                    <w:p w14:paraId="4F11236F" w14:textId="77777777" w:rsidR="00CE023D" w:rsidRPr="00937DDA" w:rsidRDefault="00CE023D" w:rsidP="0001273A">
                      <w:pPr>
                        <w:rPr>
                          <w:rFonts w:ascii="PT Astra Serif" w:hAnsi="PT Astra Serif"/>
                          <w:sz w:val="28"/>
                        </w:rPr>
                      </w:pPr>
                      <w:r w:rsidRPr="003B2E21">
                        <w:rPr>
                          <w:rFonts w:ascii="PT Astra Serif" w:hAnsi="PT Astra Serif"/>
                          <w:sz w:val="28"/>
                        </w:rPr>
                        <w:t>Ди</w:t>
                      </w:r>
                      <w:r>
                        <w:rPr>
                          <w:rFonts w:ascii="PT Astra Serif" w:hAnsi="PT Astra Serif"/>
                          <w:sz w:val="28"/>
                        </w:rPr>
                        <w:t>аграмма 2</w:t>
                      </w:r>
                    </w:p>
                  </w:txbxContent>
                </v:textbox>
              </v:shape>
            </w:pict>
          </mc:Fallback>
        </mc:AlternateContent>
      </w:r>
      <w:r w:rsidR="00215439">
        <w:rPr>
          <w:noProof/>
        </w:rPr>
        <w:drawing>
          <wp:inline distT="0" distB="0" distL="0" distR="0" wp14:anchorId="13229CF6" wp14:editId="17994B9E">
            <wp:extent cx="9734550" cy="5667375"/>
            <wp:effectExtent l="0" t="0" r="0" b="952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23471F5" w14:textId="77777777" w:rsidR="007213CF" w:rsidRPr="00C86740" w:rsidRDefault="007213CF" w:rsidP="007213CF">
      <w:pPr>
        <w:spacing w:after="0" w:line="240" w:lineRule="auto"/>
        <w:rPr>
          <w:rFonts w:ascii="PT Astra Serif" w:hAnsi="PT Astra Serif"/>
          <w:i/>
          <w:noProof/>
          <w:lang w:eastAsia="ru-RU"/>
        </w:rPr>
      </w:pPr>
      <w:r w:rsidRPr="00C86740">
        <w:rPr>
          <w:rFonts w:ascii="PT Astra Serif" w:hAnsi="PT Astra Serif"/>
          <w:noProof/>
          <w:lang w:eastAsia="ru-RU"/>
        </w:rPr>
        <w:t>* по данным протоколов подведения итогов 202</w:t>
      </w:r>
      <w:r w:rsidR="000C33B0" w:rsidRPr="00C86740">
        <w:rPr>
          <w:rFonts w:ascii="PT Astra Serif" w:hAnsi="PT Astra Serif"/>
          <w:noProof/>
          <w:lang w:eastAsia="ru-RU"/>
        </w:rPr>
        <w:t>4</w:t>
      </w:r>
      <w:r w:rsidRPr="00C86740">
        <w:rPr>
          <w:rFonts w:ascii="PT Astra Serif" w:hAnsi="PT Astra Serif"/>
          <w:noProof/>
          <w:lang w:eastAsia="ru-RU"/>
        </w:rPr>
        <w:t xml:space="preserve"> года</w:t>
      </w:r>
      <w:r w:rsidR="00F94EBB" w:rsidRPr="00C86740">
        <w:rPr>
          <w:rFonts w:ascii="PT Astra Serif" w:hAnsi="PT Astra Serif"/>
          <w:noProof/>
          <w:lang w:eastAsia="ru-RU"/>
        </w:rPr>
        <w:t xml:space="preserve"> (</w:t>
      </w:r>
      <w:r w:rsidR="00F94EBB" w:rsidRPr="00C86740">
        <w:rPr>
          <w:rFonts w:ascii="PT Astra Serif" w:hAnsi="PT Astra Serif"/>
          <w:i/>
          <w:noProof/>
          <w:lang w:eastAsia="ru-RU"/>
        </w:rPr>
        <w:t>на бюджет 202</w:t>
      </w:r>
      <w:r w:rsidR="000C33B0" w:rsidRPr="00C86740">
        <w:rPr>
          <w:rFonts w:ascii="PT Astra Serif" w:hAnsi="PT Astra Serif"/>
          <w:i/>
          <w:noProof/>
          <w:lang w:eastAsia="ru-RU"/>
        </w:rPr>
        <w:t>4</w:t>
      </w:r>
      <w:r w:rsidR="00F94EBB" w:rsidRPr="00C86740">
        <w:rPr>
          <w:rFonts w:ascii="PT Astra Serif" w:hAnsi="PT Astra Serif"/>
          <w:i/>
          <w:noProof/>
          <w:lang w:eastAsia="ru-RU"/>
        </w:rPr>
        <w:t xml:space="preserve"> года)</w:t>
      </w:r>
    </w:p>
    <w:p w14:paraId="4104B778" w14:textId="77777777" w:rsidR="001351DA" w:rsidRPr="00C86740" w:rsidRDefault="001351DA" w:rsidP="00FC2EE9">
      <w:pPr>
        <w:rPr>
          <w:rFonts w:ascii="PT Astra Serif" w:hAnsi="PT Astra Serif"/>
          <w:noProof/>
          <w:lang w:eastAsia="ru-RU"/>
        </w:rPr>
      </w:pPr>
    </w:p>
    <w:p w14:paraId="6CFF4CE9" w14:textId="781F0F90" w:rsidR="00053AE3" w:rsidRPr="002B7E00" w:rsidRDefault="002F7ECB" w:rsidP="00FC2EE9">
      <w:pPr>
        <w:rPr>
          <w:rFonts w:ascii="PT Astra Serif" w:hAnsi="PT Astra Serif"/>
          <w:noProof/>
          <w:lang w:eastAsia="ru-RU"/>
        </w:rPr>
      </w:pPr>
      <w:r w:rsidRPr="00C86740">
        <w:rPr>
          <w:rFonts w:ascii="PT Astra Serif" w:hAnsi="PT Astra Serif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BB292" wp14:editId="6EBE6660">
                <wp:simplePos x="0" y="0"/>
                <wp:positionH relativeFrom="column">
                  <wp:posOffset>8347710</wp:posOffset>
                </wp:positionH>
                <wp:positionV relativeFrom="paragraph">
                  <wp:posOffset>-480060</wp:posOffset>
                </wp:positionV>
                <wp:extent cx="1282700" cy="415290"/>
                <wp:effectExtent l="0" t="0" r="0" b="3810"/>
                <wp:wrapNone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8236A" w14:textId="77777777" w:rsidR="00CE023D" w:rsidRPr="00937DDA" w:rsidRDefault="00CE023D" w:rsidP="00C47B67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0A7F27">
                              <w:rPr>
                                <w:rFonts w:ascii="PT Astra Serif" w:hAnsi="PT Astra Serif"/>
                                <w:sz w:val="28"/>
                              </w:rPr>
                              <w:t>Диаграмма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BB292" id="Text Box 50" o:spid="_x0000_s1028" type="#_x0000_t202" style="position:absolute;margin-left:657.3pt;margin-top:-37.8pt;width:101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" stroked="f">
                <v:textbox>
                  <w:txbxContent>
                    <w:p w14:paraId="2D88236A" w14:textId="77777777" w:rsidR="00CE023D" w:rsidRPr="00937DDA" w:rsidRDefault="00CE023D" w:rsidP="00C47B67">
                      <w:pPr>
                        <w:rPr>
                          <w:rFonts w:ascii="PT Astra Serif" w:hAnsi="PT Astra Serif"/>
                          <w:sz w:val="28"/>
                        </w:rPr>
                      </w:pPr>
                      <w:r w:rsidRPr="000A7F27">
                        <w:rPr>
                          <w:rFonts w:ascii="PT Astra Serif" w:hAnsi="PT Astra Serif"/>
                          <w:sz w:val="28"/>
                        </w:rPr>
                        <w:t>Диаграмма 3</w:t>
                      </w:r>
                    </w:p>
                  </w:txbxContent>
                </v:textbox>
              </v:shape>
            </w:pict>
          </mc:Fallback>
        </mc:AlternateContent>
      </w:r>
      <w:r w:rsidR="002B7E00">
        <w:rPr>
          <w:noProof/>
        </w:rPr>
        <w:drawing>
          <wp:inline distT="0" distB="0" distL="0" distR="0" wp14:anchorId="5AA509C3" wp14:editId="12130E7B">
            <wp:extent cx="9686925" cy="5143500"/>
            <wp:effectExtent l="0" t="0" r="9525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0"/>
        <w:gridCol w:w="7603"/>
      </w:tblGrid>
      <w:tr w:rsidR="00C9107D" w:rsidRPr="00C86740" w14:paraId="57C2F75E" w14:textId="77777777" w:rsidTr="00C9107D">
        <w:trPr>
          <w:trHeight w:val="474"/>
        </w:trPr>
        <w:tc>
          <w:tcPr>
            <w:tcW w:w="15383" w:type="dxa"/>
            <w:gridSpan w:val="2"/>
            <w:hideMark/>
          </w:tcPr>
          <w:p w14:paraId="19366A14" w14:textId="77777777" w:rsidR="00C9107D" w:rsidRPr="00C86740" w:rsidRDefault="00C9107D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</w:p>
          <w:p w14:paraId="5790363D" w14:textId="77777777" w:rsidR="00C9107D" w:rsidRPr="00C86740" w:rsidRDefault="00F95E17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  <w:r w:rsidRPr="00C86740">
              <w:rPr>
                <w:rFonts w:ascii="PT Astra Serif" w:hAnsi="PT Astra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23FFCB" wp14:editId="2A18D88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363220</wp:posOffset>
                      </wp:positionV>
                      <wp:extent cx="9629775" cy="447675"/>
                      <wp:effectExtent l="0" t="0" r="9525" b="9525"/>
                      <wp:wrapNone/>
                      <wp:docPr id="2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97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A34C3C" w14:textId="77777777" w:rsidR="00CE023D" w:rsidRPr="00F94EBB" w:rsidRDefault="00CE023D" w:rsidP="0012472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T Astra Serif" w:hAnsi="PT Astra Serif"/>
                                      <w:i/>
                                      <w:noProof/>
                                      <w:lang w:eastAsia="ru-RU"/>
                                    </w:rPr>
                                  </w:pPr>
                                  <w:r w:rsidRPr="008B53EE">
                                    <w:rPr>
                                      <w:rFonts w:ascii="PT Astra Serif" w:hAnsi="PT Astra Serif"/>
                                    </w:rPr>
                                    <w:t>* доля закупок</w:t>
                                  </w:r>
                                  <w:r>
                                    <w:rPr>
                                      <w:rFonts w:ascii="PT Astra Serif" w:hAnsi="PT Astra Serif"/>
                                    </w:rPr>
                                    <w:t xml:space="preserve"> с преимуществом СМП</w:t>
                                  </w:r>
                                  <w:r w:rsidRPr="008B53EE">
                                    <w:rPr>
                                      <w:rFonts w:ascii="PT Astra Serif" w:hAnsi="PT Astra Serif"/>
                                    </w:rPr>
                                    <w:t>, провед</w:t>
                                  </w:r>
                                  <w:r>
                                    <w:rPr>
                                      <w:rFonts w:ascii="PT Astra Serif" w:hAnsi="PT Astra Serif"/>
                                    </w:rPr>
                                    <w:t>ё</w:t>
                                  </w:r>
                                  <w:r w:rsidRPr="008B53EE">
                                    <w:rPr>
                                      <w:rFonts w:ascii="PT Astra Serif" w:hAnsi="PT Astra Serif"/>
                                    </w:rPr>
                                    <w:t xml:space="preserve">нных </w:t>
                                  </w:r>
                                  <w:r>
                                    <w:rPr>
                                      <w:rFonts w:ascii="PT Astra Serif" w:hAnsi="PT Astra Serif"/>
                                    </w:rPr>
                                    <w:t xml:space="preserve">в отчётном году (как через уполномоченный орган, так и самостоятельно заказчиками) с учётом объёма привлечения СМП </w:t>
                                  </w:r>
                                  <w:r>
                                    <w:rPr>
                                      <w:rFonts w:ascii="PT Astra Serif" w:hAnsi="PT Astra Serif"/>
                                      <w:noProof/>
                                      <w:lang w:eastAsia="ru-RU"/>
                                    </w:rPr>
                                    <w:t>(</w:t>
                                  </w:r>
                                  <w:r w:rsidRPr="00F94EBB">
                                    <w:rPr>
                                      <w:rFonts w:ascii="PT Astra Serif" w:hAnsi="PT Astra Serif"/>
                                      <w:i/>
                                      <w:noProof/>
                                      <w:lang w:eastAsia="ru-RU"/>
                                    </w:rPr>
                                    <w:t>на бюджет 202</w:t>
                                  </w:r>
                                  <w:r>
                                    <w:rPr>
                                      <w:rFonts w:ascii="PT Astra Serif" w:hAnsi="PT Astra Serif"/>
                                      <w:i/>
                                      <w:noProof/>
                                      <w:lang w:eastAsia="ru-RU"/>
                                    </w:rPr>
                                    <w:t>4</w:t>
                                  </w:r>
                                  <w:r w:rsidRPr="00F94EBB">
                                    <w:rPr>
                                      <w:rFonts w:ascii="PT Astra Serif" w:hAnsi="PT Astra Serif"/>
                                      <w:i/>
                                      <w:noProof/>
                                      <w:lang w:eastAsia="ru-RU"/>
                                    </w:rPr>
                                    <w:t xml:space="preserve"> года)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3FFCB" id="Text Box 66" o:spid="_x0000_s1029" type="#_x0000_t202" style="position:absolute;left:0;text-align:left;margin-left:-.95pt;margin-top:28.6pt;width:758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" stroked="f">
                      <v:textbox>
                        <w:txbxContent>
                          <w:p w14:paraId="14A34C3C" w14:textId="77777777" w:rsidR="00CE023D" w:rsidRPr="00F94EBB" w:rsidRDefault="00CE023D" w:rsidP="00124725">
                            <w:pPr>
                              <w:spacing w:after="0" w:line="240" w:lineRule="auto"/>
                              <w:jc w:val="both"/>
                              <w:rPr>
                                <w:rFonts w:ascii="PT Astra Serif" w:hAnsi="PT Astra Serif"/>
                                <w:i/>
                                <w:noProof/>
                                <w:lang w:eastAsia="ru-RU"/>
                              </w:rPr>
                            </w:pPr>
                            <w:r w:rsidRPr="008B53EE">
                              <w:rPr>
                                <w:rFonts w:ascii="PT Astra Serif" w:hAnsi="PT Astra Serif"/>
                              </w:rPr>
                              <w:t>* доля закупок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 xml:space="preserve"> с преимуществом СМП</w:t>
                            </w:r>
                            <w:r w:rsidRPr="008B53EE">
                              <w:rPr>
                                <w:rFonts w:ascii="PT Astra Serif" w:hAnsi="PT Astra Serif"/>
                              </w:rPr>
                              <w:t>, провед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ё</w:t>
                            </w:r>
                            <w:r w:rsidRPr="008B53EE">
                              <w:rPr>
                                <w:rFonts w:ascii="PT Astra Serif" w:hAnsi="PT Astra Serif"/>
                              </w:rPr>
                              <w:t xml:space="preserve">нных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 xml:space="preserve">в отчётном году (как через уполномоченный орган, так и самостоятельно заказчиками) с учётом объёма привлечения СМП </w:t>
                            </w:r>
                            <w:r>
                              <w:rPr>
                                <w:rFonts w:ascii="PT Astra Serif" w:hAnsi="PT Astra Serif"/>
                                <w:noProof/>
                                <w:lang w:eastAsia="ru-RU"/>
                              </w:rPr>
                              <w:t>(</w:t>
                            </w:r>
                            <w:r w:rsidRPr="00F94EBB">
                              <w:rPr>
                                <w:rFonts w:ascii="PT Astra Serif" w:hAnsi="PT Astra Serif"/>
                                <w:i/>
                                <w:noProof/>
                                <w:lang w:eastAsia="ru-RU"/>
                              </w:rPr>
                              <w:t>на бюджет 202</w:t>
                            </w:r>
                            <w:r>
                              <w:rPr>
                                <w:rFonts w:ascii="PT Astra Serif" w:hAnsi="PT Astra Serif"/>
                                <w:i/>
                                <w:noProof/>
                                <w:lang w:eastAsia="ru-RU"/>
                              </w:rPr>
                              <w:t>4</w:t>
                            </w:r>
                            <w:r w:rsidRPr="00F94EBB">
                              <w:rPr>
                                <w:rFonts w:ascii="PT Astra Serif" w:hAnsi="PT Astra Serif"/>
                                <w:i/>
                                <w:noProof/>
                                <w:lang w:eastAsia="ru-RU"/>
                              </w:rPr>
                              <w:t xml:space="preserve"> года)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7DAC1C" w14:textId="77777777" w:rsidR="00C9107D" w:rsidRPr="00C86740" w:rsidRDefault="00C9107D" w:rsidP="00C9107D">
            <w:pPr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</w:p>
          <w:p w14:paraId="3A4081DE" w14:textId="77777777" w:rsidR="00C9107D" w:rsidRPr="00C86740" w:rsidRDefault="00C9107D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  <w:r w:rsidRPr="00C86740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lastRenderedPageBreak/>
              <w:t>Информация о структуре несостоявшихся процедур*, проведённых через Уполномоченный орган</w:t>
            </w:r>
          </w:p>
        </w:tc>
      </w:tr>
      <w:tr w:rsidR="00C9107D" w:rsidRPr="00C86740" w14:paraId="481907A7" w14:textId="77777777" w:rsidTr="00C9107D">
        <w:tc>
          <w:tcPr>
            <w:tcW w:w="7780" w:type="dxa"/>
            <w:hideMark/>
          </w:tcPr>
          <w:p w14:paraId="6D98A331" w14:textId="77777777" w:rsidR="00C9107D" w:rsidRPr="00C86740" w:rsidRDefault="00C9107D">
            <w:pPr>
              <w:tabs>
                <w:tab w:val="left" w:pos="216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14:paraId="13B98B09" w14:textId="77777777" w:rsidR="00C9107D" w:rsidRPr="00C86740" w:rsidRDefault="00C9107D">
            <w:pPr>
              <w:tabs>
                <w:tab w:val="left" w:pos="2160"/>
              </w:tabs>
              <w:jc w:val="right"/>
              <w:rPr>
                <w:rFonts w:ascii="PT Astra Serif" w:hAnsi="PT Astra Serif"/>
                <w:lang w:eastAsia="ru-RU"/>
              </w:rPr>
            </w:pPr>
            <w:r w:rsidRPr="00C86740">
              <w:rPr>
                <w:rFonts w:ascii="PT Astra Serif" w:hAnsi="PT Astra Serif"/>
                <w:sz w:val="28"/>
                <w:szCs w:val="28"/>
              </w:rPr>
              <w:t>Диаграмма 4</w:t>
            </w:r>
          </w:p>
        </w:tc>
        <w:tc>
          <w:tcPr>
            <w:tcW w:w="7603" w:type="dxa"/>
            <w:hideMark/>
          </w:tcPr>
          <w:p w14:paraId="5017920A" w14:textId="77777777" w:rsidR="00C9107D" w:rsidRPr="00C86740" w:rsidRDefault="00C9107D">
            <w:pPr>
              <w:tabs>
                <w:tab w:val="left" w:pos="216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14:paraId="334A6532" w14:textId="77777777" w:rsidR="00C9107D" w:rsidRPr="00C86740" w:rsidRDefault="00C9107D">
            <w:pPr>
              <w:tabs>
                <w:tab w:val="left" w:pos="2160"/>
              </w:tabs>
              <w:jc w:val="right"/>
              <w:rPr>
                <w:rFonts w:ascii="PT Astra Serif" w:hAnsi="PT Astra Serif"/>
                <w:lang w:eastAsia="ru-RU"/>
              </w:rPr>
            </w:pPr>
            <w:r w:rsidRPr="00C86740">
              <w:rPr>
                <w:rFonts w:ascii="PT Astra Serif" w:hAnsi="PT Astra Serif"/>
                <w:sz w:val="28"/>
                <w:szCs w:val="28"/>
              </w:rPr>
              <w:t>Диаграмма 5</w:t>
            </w:r>
          </w:p>
        </w:tc>
      </w:tr>
    </w:tbl>
    <w:p w14:paraId="03477F5E" w14:textId="77777777" w:rsidR="00FB5BBC" w:rsidRPr="00C86740" w:rsidRDefault="00FB5BBC" w:rsidP="00111E7E">
      <w:pPr>
        <w:tabs>
          <w:tab w:val="left" w:pos="2160"/>
        </w:tabs>
        <w:rPr>
          <w:rFonts w:ascii="PT Astra Serif" w:hAnsi="PT Astra Seri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0"/>
        <w:gridCol w:w="7603"/>
      </w:tblGrid>
      <w:tr w:rsidR="00A44077" w:rsidRPr="00C86740" w14:paraId="50B501E0" w14:textId="77777777" w:rsidTr="00215439">
        <w:trPr>
          <w:trHeight w:val="7133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</w:tcPr>
          <w:p w14:paraId="68EDE9A0" w14:textId="77777777" w:rsidR="00A44077" w:rsidRPr="00C86740" w:rsidRDefault="00215439" w:rsidP="00111E7E">
            <w:pPr>
              <w:tabs>
                <w:tab w:val="left" w:pos="2160"/>
              </w:tabs>
              <w:rPr>
                <w:rFonts w:ascii="PT Astra Serif" w:hAnsi="PT Astra Serif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6386FD8" wp14:editId="27DB14C2">
                  <wp:extent cx="4448175" cy="4029075"/>
                  <wp:effectExtent l="0" t="0" r="0" b="0"/>
                  <wp:docPr id="6" name="Диаграмма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0A288CFA" w14:textId="77777777" w:rsidR="00A44077" w:rsidRPr="00C86740" w:rsidRDefault="000C33B0" w:rsidP="00111E7E">
            <w:pPr>
              <w:tabs>
                <w:tab w:val="left" w:pos="2160"/>
              </w:tabs>
              <w:rPr>
                <w:rFonts w:ascii="PT Astra Serif" w:hAnsi="PT Astra Serif"/>
                <w:lang w:eastAsia="ru-RU"/>
              </w:rPr>
            </w:pPr>
            <w:r w:rsidRPr="00C86740">
              <w:rPr>
                <w:rFonts w:ascii="PT Astra Serif" w:hAnsi="PT Astra Serif"/>
                <w:noProof/>
                <w:lang w:eastAsia="ru-RU"/>
              </w:rPr>
              <w:drawing>
                <wp:inline distT="0" distB="0" distL="0" distR="0" wp14:anchorId="1835EB24" wp14:editId="78CD95A8">
                  <wp:extent cx="4648200" cy="3990975"/>
                  <wp:effectExtent l="0" t="0" r="0" b="0"/>
                  <wp:docPr id="17" name="Диаграмма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101043" w:rsidRPr="00C86740" w14:paraId="1E163300" w14:textId="77777777" w:rsidTr="00C9107D">
        <w:trPr>
          <w:trHeight w:val="303"/>
        </w:trPr>
        <w:tc>
          <w:tcPr>
            <w:tcW w:w="15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5CAE9" w14:textId="77777777" w:rsidR="00101043" w:rsidRPr="00C86740" w:rsidRDefault="00101043" w:rsidP="00F95E17">
            <w:pPr>
              <w:rPr>
                <w:rFonts w:ascii="PT Astra Serif" w:hAnsi="PT Astra Serif"/>
              </w:rPr>
            </w:pPr>
            <w:r w:rsidRPr="00C86740">
              <w:rPr>
                <w:rFonts w:ascii="PT Astra Serif" w:hAnsi="PT Astra Serif"/>
              </w:rPr>
              <w:t xml:space="preserve">* учитываются </w:t>
            </w:r>
            <w:r w:rsidRPr="00C86740">
              <w:rPr>
                <w:rFonts w:ascii="PT Astra Serif" w:hAnsi="PT Astra Serif"/>
                <w:lang w:eastAsia="ru-RU"/>
              </w:rPr>
              <w:t>процедуры, по которым в итоговом протоколе (в 202</w:t>
            </w:r>
            <w:r w:rsidR="00F95E17" w:rsidRPr="00C86740">
              <w:rPr>
                <w:rFonts w:ascii="PT Astra Serif" w:hAnsi="PT Astra Serif"/>
                <w:lang w:eastAsia="ru-RU"/>
              </w:rPr>
              <w:t>4</w:t>
            </w:r>
            <w:r w:rsidRPr="00C86740">
              <w:rPr>
                <w:rFonts w:ascii="PT Astra Serif" w:hAnsi="PT Astra Serif"/>
                <w:lang w:eastAsia="ru-RU"/>
              </w:rPr>
              <w:t xml:space="preserve"> год</w:t>
            </w:r>
            <w:r w:rsidR="003474CA" w:rsidRPr="00C86740">
              <w:rPr>
                <w:rFonts w:ascii="PT Astra Serif" w:hAnsi="PT Astra Serif"/>
                <w:lang w:eastAsia="ru-RU"/>
              </w:rPr>
              <w:t>у</w:t>
            </w:r>
            <w:r w:rsidRPr="00C86740">
              <w:rPr>
                <w:rFonts w:ascii="PT Astra Serif" w:hAnsi="PT Astra Serif"/>
                <w:lang w:eastAsia="ru-RU"/>
              </w:rPr>
              <w:t>) остались 0 или 1 заявка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7716"/>
        <w:gridCol w:w="7611"/>
      </w:tblGrid>
      <w:tr w:rsidR="00A44077" w:rsidRPr="00C86740" w14:paraId="69A92DE2" w14:textId="77777777" w:rsidTr="003D5EFB">
        <w:trPr>
          <w:trHeight w:val="716"/>
        </w:trPr>
        <w:tc>
          <w:tcPr>
            <w:tcW w:w="15327" w:type="dxa"/>
            <w:gridSpan w:val="2"/>
            <w:shd w:val="clear" w:color="auto" w:fill="auto"/>
          </w:tcPr>
          <w:p w14:paraId="54AF3F1F" w14:textId="77777777" w:rsidR="00A44077" w:rsidRPr="00C86740" w:rsidRDefault="00A44077" w:rsidP="00A4407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86740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lastRenderedPageBreak/>
              <w:t xml:space="preserve">Информация о </w:t>
            </w:r>
            <w:r w:rsidR="00CA3F3B" w:rsidRPr="00C86740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структур</w:t>
            </w:r>
            <w:r w:rsidRPr="00C86740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 xml:space="preserve">е несостоявшихся процедур*, проведённых самостоятельно заказчиками </w:t>
            </w:r>
          </w:p>
          <w:p w14:paraId="621563F9" w14:textId="77777777" w:rsidR="00A44077" w:rsidRPr="00C86740" w:rsidRDefault="00A44077" w:rsidP="00A44077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44077" w:rsidRPr="00C86740" w14:paraId="542780A5" w14:textId="77777777" w:rsidTr="003D5EFB">
        <w:trPr>
          <w:trHeight w:val="716"/>
        </w:trPr>
        <w:tc>
          <w:tcPr>
            <w:tcW w:w="7716" w:type="dxa"/>
            <w:shd w:val="clear" w:color="auto" w:fill="auto"/>
          </w:tcPr>
          <w:p w14:paraId="1A521C8F" w14:textId="77777777" w:rsidR="00A44077" w:rsidRPr="00C86740" w:rsidRDefault="00A44077" w:rsidP="00A44077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86740">
              <w:rPr>
                <w:rFonts w:ascii="PT Astra Serif" w:hAnsi="PT Astra Serif"/>
                <w:sz w:val="28"/>
                <w:szCs w:val="28"/>
              </w:rPr>
              <w:t>Диаграмма 6</w:t>
            </w:r>
          </w:p>
          <w:p w14:paraId="5B1E4B2D" w14:textId="77777777" w:rsidR="00A44077" w:rsidRPr="00C86740" w:rsidRDefault="00A44077" w:rsidP="002A0AAE">
            <w:pPr>
              <w:rPr>
                <w:rFonts w:ascii="PT Astra Serif" w:hAnsi="PT Astra Serif"/>
                <w:noProof/>
                <w:lang w:eastAsia="ru-RU"/>
              </w:rPr>
            </w:pPr>
          </w:p>
        </w:tc>
        <w:tc>
          <w:tcPr>
            <w:tcW w:w="7611" w:type="dxa"/>
            <w:shd w:val="clear" w:color="auto" w:fill="auto"/>
          </w:tcPr>
          <w:p w14:paraId="3436E426" w14:textId="77777777" w:rsidR="00A44077" w:rsidRPr="00C86740" w:rsidRDefault="00A44077" w:rsidP="00A44077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86740">
              <w:rPr>
                <w:rFonts w:ascii="PT Astra Serif" w:hAnsi="PT Astra Serif"/>
                <w:sz w:val="28"/>
                <w:szCs w:val="28"/>
              </w:rPr>
              <w:t>Диаграмма 7</w:t>
            </w:r>
          </w:p>
          <w:p w14:paraId="38DB67BD" w14:textId="77777777" w:rsidR="00A44077" w:rsidRPr="00C86740" w:rsidRDefault="00A44077" w:rsidP="002A0AAE">
            <w:pPr>
              <w:rPr>
                <w:rFonts w:ascii="PT Astra Serif" w:hAnsi="PT Astra Serif"/>
                <w:noProof/>
                <w:lang w:eastAsia="ru-RU"/>
              </w:rPr>
            </w:pPr>
          </w:p>
        </w:tc>
      </w:tr>
      <w:tr w:rsidR="00CD6F80" w:rsidRPr="00C86740" w14:paraId="59E3A341" w14:textId="77777777" w:rsidTr="000C33B0">
        <w:trPr>
          <w:trHeight w:val="6505"/>
        </w:trPr>
        <w:tc>
          <w:tcPr>
            <w:tcW w:w="7716" w:type="dxa"/>
            <w:shd w:val="clear" w:color="auto" w:fill="auto"/>
          </w:tcPr>
          <w:p w14:paraId="0A7F229F" w14:textId="77777777" w:rsidR="00CD6F80" w:rsidRPr="00C86740" w:rsidRDefault="00BC6CD0" w:rsidP="00BC6CD0">
            <w:pPr>
              <w:rPr>
                <w:rFonts w:ascii="PT Astra Serif" w:hAnsi="PT Astra Serif"/>
              </w:rPr>
            </w:pPr>
            <w:r w:rsidRPr="00C86740">
              <w:rPr>
                <w:rFonts w:ascii="PT Astra Serif" w:hAnsi="PT Astra Serif"/>
                <w:noProof/>
                <w:lang w:eastAsia="ru-RU"/>
              </w:rPr>
              <w:t xml:space="preserve"> </w:t>
            </w:r>
            <w:r w:rsidR="009C379B" w:rsidRPr="00C86740">
              <w:rPr>
                <w:rFonts w:ascii="PT Astra Serif" w:hAnsi="PT Astra Serif"/>
                <w:noProof/>
                <w:lang w:eastAsia="ru-RU"/>
              </w:rPr>
              <w:drawing>
                <wp:inline distT="0" distB="0" distL="0" distR="0" wp14:anchorId="47B181E5" wp14:editId="6680D3A7">
                  <wp:extent cx="4524375" cy="3810000"/>
                  <wp:effectExtent l="0" t="0" r="0" b="0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7611" w:type="dxa"/>
            <w:shd w:val="clear" w:color="auto" w:fill="auto"/>
          </w:tcPr>
          <w:p w14:paraId="4A5FD7B9" w14:textId="77777777" w:rsidR="00CD6F80" w:rsidRPr="00C86740" w:rsidRDefault="000C33B0" w:rsidP="002A0AAE">
            <w:pPr>
              <w:rPr>
                <w:rFonts w:ascii="PT Astra Serif" w:hAnsi="PT Astra Serif"/>
              </w:rPr>
            </w:pPr>
            <w:r w:rsidRPr="00C86740">
              <w:rPr>
                <w:rFonts w:ascii="PT Astra Serif" w:hAnsi="PT Astra Serif"/>
                <w:noProof/>
                <w:lang w:eastAsia="ru-RU"/>
              </w:rPr>
              <w:drawing>
                <wp:inline distT="0" distB="0" distL="0" distR="0" wp14:anchorId="0FA6FE2B" wp14:editId="1E4BBED1">
                  <wp:extent cx="4410075" cy="3762375"/>
                  <wp:effectExtent l="0" t="0" r="0" b="0"/>
                  <wp:docPr id="19" name="Диаграмма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14:paraId="0CFAE6A8" w14:textId="77777777" w:rsidR="00ED3AB7" w:rsidRPr="00C86740" w:rsidRDefault="008E1C24" w:rsidP="00DE43F7">
      <w:pPr>
        <w:rPr>
          <w:rFonts w:ascii="PT Astra Serif" w:hAnsi="PT Astra Serif"/>
          <w:noProof/>
          <w:lang w:eastAsia="ru-RU"/>
        </w:rPr>
      </w:pPr>
      <w:r w:rsidRPr="00C86740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BC7EB" wp14:editId="30517ED4">
                <wp:simplePos x="0" y="0"/>
                <wp:positionH relativeFrom="column">
                  <wp:posOffset>-2540</wp:posOffset>
                </wp:positionH>
                <wp:positionV relativeFrom="paragraph">
                  <wp:posOffset>259715</wp:posOffset>
                </wp:positionV>
                <wp:extent cx="8562975" cy="304800"/>
                <wp:effectExtent l="0" t="0" r="9525" b="0"/>
                <wp:wrapNone/>
                <wp:docPr id="1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2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83684" w14:textId="77777777" w:rsidR="00CE023D" w:rsidRPr="00EA0670" w:rsidRDefault="00CE023D" w:rsidP="00EA0670">
                            <w:pPr>
                              <w:rPr>
                                <w:rFonts w:ascii="PT Astra Serif" w:hAnsi="PT Astra Serif"/>
                              </w:rPr>
                            </w:pPr>
                            <w:r w:rsidRPr="00EA0670">
                              <w:rPr>
                                <w:rFonts w:ascii="PT Astra Serif" w:hAnsi="PT Astra Serif"/>
                              </w:rPr>
                              <w:t xml:space="preserve">* учитываются </w:t>
                            </w:r>
                            <w:r w:rsidRPr="00EA0670">
                              <w:rPr>
                                <w:rFonts w:ascii="PT Astra Serif" w:hAnsi="PT Astra Serif"/>
                                <w:lang w:eastAsia="ru-RU"/>
                              </w:rPr>
                              <w:t xml:space="preserve">процедуры, по которым в итоговом протоколе </w:t>
                            </w:r>
                            <w:r>
                              <w:rPr>
                                <w:rFonts w:ascii="PT Astra Serif" w:hAnsi="PT Astra Serif"/>
                                <w:lang w:eastAsia="ru-RU"/>
                              </w:rPr>
                              <w:t xml:space="preserve">(в </w:t>
                            </w:r>
                            <w:r w:rsidRPr="002D3638">
                              <w:rPr>
                                <w:rFonts w:ascii="PT Astra Serif" w:hAnsi="PT Astra Serif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PT Astra Serif" w:hAnsi="PT Astra Serif"/>
                                <w:lang w:eastAsia="ru-RU"/>
                              </w:rPr>
                              <w:t>4</w:t>
                            </w:r>
                            <w:r w:rsidRPr="002D3638">
                              <w:rPr>
                                <w:rFonts w:ascii="PT Astra Serif" w:hAnsi="PT Astra Serif"/>
                                <w:lang w:eastAsia="ru-RU"/>
                              </w:rPr>
                              <w:t xml:space="preserve"> год</w:t>
                            </w:r>
                            <w:r>
                              <w:rPr>
                                <w:rFonts w:ascii="PT Astra Serif" w:hAnsi="PT Astra Serif"/>
                                <w:lang w:eastAsia="ru-RU"/>
                              </w:rPr>
                              <w:t xml:space="preserve">у) </w:t>
                            </w:r>
                            <w:r w:rsidRPr="00EA0670">
                              <w:rPr>
                                <w:rFonts w:ascii="PT Astra Serif" w:hAnsi="PT Astra Serif"/>
                                <w:lang w:eastAsia="ru-RU"/>
                              </w:rPr>
                              <w:t>остались 0 или 1 заявка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BC7EB" id="Rectangle 99" o:spid="_x0000_s1030" style="position:absolute;margin-left:-.2pt;margin-top:20.45pt;width:674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" stroked="f">
                <v:textbox>
                  <w:txbxContent>
                    <w:p w14:paraId="23183684" w14:textId="77777777" w:rsidR="00CE023D" w:rsidRPr="00EA0670" w:rsidRDefault="00CE023D" w:rsidP="00EA0670">
                      <w:pPr>
                        <w:rPr>
                          <w:rFonts w:ascii="PT Astra Serif" w:hAnsi="PT Astra Serif"/>
                        </w:rPr>
                      </w:pPr>
                      <w:r w:rsidRPr="00EA0670">
                        <w:rPr>
                          <w:rFonts w:ascii="PT Astra Serif" w:hAnsi="PT Astra Serif"/>
                        </w:rPr>
                        <w:t xml:space="preserve">* учитываются </w:t>
                      </w:r>
                      <w:r w:rsidRPr="00EA0670">
                        <w:rPr>
                          <w:rFonts w:ascii="PT Astra Serif" w:hAnsi="PT Astra Serif"/>
                          <w:lang w:eastAsia="ru-RU"/>
                        </w:rPr>
                        <w:t xml:space="preserve">процедуры, по которым в итоговом протоколе </w:t>
                      </w:r>
                      <w:r>
                        <w:rPr>
                          <w:rFonts w:ascii="PT Astra Serif" w:hAnsi="PT Astra Serif"/>
                          <w:lang w:eastAsia="ru-RU"/>
                        </w:rPr>
                        <w:t xml:space="preserve">(в </w:t>
                      </w:r>
                      <w:r w:rsidRPr="002D3638">
                        <w:rPr>
                          <w:rFonts w:ascii="PT Astra Serif" w:hAnsi="PT Astra Serif"/>
                          <w:lang w:eastAsia="ru-RU"/>
                        </w:rPr>
                        <w:t>202</w:t>
                      </w:r>
                      <w:r>
                        <w:rPr>
                          <w:rFonts w:ascii="PT Astra Serif" w:hAnsi="PT Astra Serif"/>
                          <w:lang w:eastAsia="ru-RU"/>
                        </w:rPr>
                        <w:t>4</w:t>
                      </w:r>
                      <w:r w:rsidRPr="002D3638">
                        <w:rPr>
                          <w:rFonts w:ascii="PT Astra Serif" w:hAnsi="PT Astra Serif"/>
                          <w:lang w:eastAsia="ru-RU"/>
                        </w:rPr>
                        <w:t xml:space="preserve"> год</w:t>
                      </w:r>
                      <w:r>
                        <w:rPr>
                          <w:rFonts w:ascii="PT Astra Serif" w:hAnsi="PT Astra Serif"/>
                          <w:lang w:eastAsia="ru-RU"/>
                        </w:rPr>
                        <w:t xml:space="preserve">у) </w:t>
                      </w:r>
                      <w:r w:rsidRPr="00EA0670">
                        <w:rPr>
                          <w:rFonts w:ascii="PT Astra Serif" w:hAnsi="PT Astra Serif"/>
                          <w:lang w:eastAsia="ru-RU"/>
                        </w:rPr>
                        <w:t>остались 0 или 1 заявка</w:t>
                      </w:r>
                    </w:p>
                  </w:txbxContent>
                </v:textbox>
              </v:rect>
            </w:pict>
          </mc:Fallback>
        </mc:AlternateContent>
      </w:r>
    </w:p>
    <w:p w14:paraId="106F800B" w14:textId="77777777" w:rsidR="00D63609" w:rsidRPr="00C86740" w:rsidRDefault="00890702" w:rsidP="00DE43F7">
      <w:pPr>
        <w:rPr>
          <w:rFonts w:ascii="PT Astra Serif" w:hAnsi="PT Astra Serif"/>
          <w:noProof/>
          <w:lang w:eastAsia="ru-RU"/>
        </w:rPr>
      </w:pPr>
      <w:r w:rsidRPr="00C86740">
        <w:rPr>
          <w:rFonts w:ascii="PT Astra Serif" w:hAnsi="PT Astra Serif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7B598A" wp14:editId="3426EAC2">
                <wp:simplePos x="0" y="0"/>
                <wp:positionH relativeFrom="column">
                  <wp:posOffset>61595</wp:posOffset>
                </wp:positionH>
                <wp:positionV relativeFrom="paragraph">
                  <wp:posOffset>600710</wp:posOffset>
                </wp:positionV>
                <wp:extent cx="419100" cy="828675"/>
                <wp:effectExtent l="0" t="0" r="0" b="9525"/>
                <wp:wrapNone/>
                <wp:docPr id="1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D0F89" id="Rectangle 101" o:spid="_x0000_s1026" style="position:absolute;margin-left:4.85pt;margin-top:47.3pt;width:33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" stroked="f"/>
            </w:pict>
          </mc:Fallback>
        </mc:AlternateContent>
      </w:r>
      <w:r w:rsidRPr="00C86740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8F655" wp14:editId="76DEFD42">
                <wp:simplePos x="0" y="0"/>
                <wp:positionH relativeFrom="column">
                  <wp:posOffset>607060</wp:posOffset>
                </wp:positionH>
                <wp:positionV relativeFrom="paragraph">
                  <wp:posOffset>1506220</wp:posOffset>
                </wp:positionV>
                <wp:extent cx="276225" cy="200025"/>
                <wp:effectExtent l="0" t="0" r="9525" b="9525"/>
                <wp:wrapNone/>
                <wp:docPr id="13" name="Блок-схема: перфолент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2AA78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3" o:spid="_x0000_s1026" type="#_x0000_t122" style="position:absolute;margin-left:47.8pt;margin-top:118.6pt;width:21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" fillcolor="white [3212]" stroked="f" strokeweight="2pt"/>
            </w:pict>
          </mc:Fallback>
        </mc:AlternateContent>
      </w:r>
      <w:r w:rsidR="00F6050D" w:rsidRPr="00C86740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A6B9C5" wp14:editId="0E31B0E2">
                <wp:simplePos x="0" y="0"/>
                <wp:positionH relativeFrom="column">
                  <wp:posOffset>3197860</wp:posOffset>
                </wp:positionH>
                <wp:positionV relativeFrom="paragraph">
                  <wp:posOffset>961390</wp:posOffset>
                </wp:positionV>
                <wp:extent cx="561975" cy="45720"/>
                <wp:effectExtent l="0" t="0" r="28575" b="1143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A098C" w14:textId="77777777" w:rsidR="00CE023D" w:rsidRPr="000910AA" w:rsidRDefault="00CE023D">
                            <w:pP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6B9C5" id="Text Box 114" o:spid="_x0000_s1031" type="#_x0000_t202" style="position:absolute;margin-left:251.8pt;margin-top:75.7pt;width:44.25pt;height: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" strokecolor="white">
                <v:textbox>
                  <w:txbxContent>
                    <w:p w14:paraId="023A098C" w14:textId="77777777" w:rsidR="00CE023D" w:rsidRPr="000910AA" w:rsidRDefault="00CE023D">
                      <w:pP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50D" w:rsidRPr="00C86740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5B7A50" wp14:editId="077008FC">
                <wp:simplePos x="0" y="0"/>
                <wp:positionH relativeFrom="column">
                  <wp:posOffset>8351520</wp:posOffset>
                </wp:positionH>
                <wp:positionV relativeFrom="paragraph">
                  <wp:posOffset>-370205</wp:posOffset>
                </wp:positionV>
                <wp:extent cx="1199515" cy="320675"/>
                <wp:effectExtent l="0" t="0" r="635" b="3175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A7216" w14:textId="77777777" w:rsidR="00CE023D" w:rsidRPr="009C1908" w:rsidRDefault="00CE023D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537236">
                              <w:rPr>
                                <w:rFonts w:ascii="PT Astra Serif" w:hAnsi="PT Astra Serif"/>
                                <w:sz w:val="28"/>
                              </w:rPr>
                              <w:t>Диаграмма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B7A50" id="Text Box 45" o:spid="_x0000_s1032" type="#_x0000_t202" style="position:absolute;margin-left:657.6pt;margin-top:-29.15pt;width:94.45pt;height:2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" stroked="f">
                <v:textbox>
                  <w:txbxContent>
                    <w:p w14:paraId="463A7216" w14:textId="77777777" w:rsidR="00CE023D" w:rsidRPr="009C1908" w:rsidRDefault="00CE023D">
                      <w:pPr>
                        <w:rPr>
                          <w:rFonts w:ascii="PT Astra Serif" w:hAnsi="PT Astra Serif"/>
                          <w:sz w:val="28"/>
                        </w:rPr>
                      </w:pPr>
                      <w:r w:rsidRPr="00537236">
                        <w:rPr>
                          <w:rFonts w:ascii="PT Astra Serif" w:hAnsi="PT Astra Serif"/>
                          <w:sz w:val="28"/>
                        </w:rPr>
                        <w:t>Диаграмма 8</w:t>
                      </w:r>
                    </w:p>
                  </w:txbxContent>
                </v:textbox>
              </v:shape>
            </w:pict>
          </mc:Fallback>
        </mc:AlternateContent>
      </w:r>
      <w:r w:rsidR="004035BE" w:rsidRPr="00C86740">
        <w:rPr>
          <w:rFonts w:ascii="PT Astra Serif" w:hAnsi="PT Astra Serif"/>
          <w:noProof/>
        </w:rPr>
        <w:t xml:space="preserve"> </w:t>
      </w:r>
      <w:r>
        <w:rPr>
          <w:noProof/>
        </w:rPr>
        <w:drawing>
          <wp:inline distT="0" distB="0" distL="0" distR="0" wp14:anchorId="70156EAE" wp14:editId="238AC9ED">
            <wp:extent cx="9620250" cy="5438775"/>
            <wp:effectExtent l="0" t="0" r="0" b="952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B00-0000EE22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08FE4A3" w14:textId="77777777" w:rsidR="00F94EBB" w:rsidRPr="00C86740" w:rsidRDefault="00F94EBB" w:rsidP="00F94EBB">
      <w:pPr>
        <w:spacing w:after="0" w:line="240" w:lineRule="auto"/>
        <w:rPr>
          <w:rFonts w:ascii="PT Astra Serif" w:hAnsi="PT Astra Serif"/>
          <w:noProof/>
          <w:lang w:eastAsia="ru-RU"/>
        </w:rPr>
      </w:pPr>
      <w:r w:rsidRPr="00C86740">
        <w:rPr>
          <w:rFonts w:ascii="PT Astra Serif" w:hAnsi="PT Astra Serif"/>
          <w:i/>
          <w:noProof/>
          <w:lang w:eastAsia="ru-RU"/>
        </w:rPr>
        <w:t xml:space="preserve">* </w:t>
      </w:r>
      <w:r w:rsidRPr="00C86740">
        <w:rPr>
          <w:rFonts w:ascii="PT Astra Serif" w:hAnsi="PT Astra Serif"/>
          <w:noProof/>
          <w:lang w:eastAsia="ru-RU"/>
        </w:rPr>
        <w:t>на бюджет 202</w:t>
      </w:r>
      <w:r w:rsidR="00F95E17" w:rsidRPr="00C86740">
        <w:rPr>
          <w:rFonts w:ascii="PT Astra Serif" w:hAnsi="PT Astra Serif"/>
          <w:noProof/>
          <w:lang w:eastAsia="ru-RU"/>
        </w:rPr>
        <w:t>4</w:t>
      </w:r>
      <w:r w:rsidRPr="00C86740">
        <w:rPr>
          <w:rFonts w:ascii="PT Astra Serif" w:hAnsi="PT Astra Serif"/>
          <w:noProof/>
          <w:lang w:eastAsia="ru-RU"/>
        </w:rPr>
        <w:t xml:space="preserve"> года</w:t>
      </w:r>
    </w:p>
    <w:p w14:paraId="4B43155C" w14:textId="77777777" w:rsidR="00EF30B1" w:rsidRPr="00C86740" w:rsidRDefault="00EF30B1" w:rsidP="00A260D4">
      <w:pPr>
        <w:tabs>
          <w:tab w:val="left" w:pos="1875"/>
        </w:tabs>
        <w:rPr>
          <w:rFonts w:ascii="PT Astra Serif" w:hAnsi="PT Astra Serif"/>
          <w:noProof/>
          <w:lang w:eastAsia="ru-RU"/>
        </w:rPr>
      </w:pPr>
    </w:p>
    <w:p w14:paraId="67974396" w14:textId="77777777" w:rsidR="00B94B02" w:rsidRPr="00C86740" w:rsidRDefault="004039A2" w:rsidP="00A260D4">
      <w:pPr>
        <w:tabs>
          <w:tab w:val="left" w:pos="1875"/>
        </w:tabs>
        <w:rPr>
          <w:rFonts w:ascii="PT Astra Serif" w:hAnsi="PT Astra Serif"/>
          <w:lang w:eastAsia="ru-RU"/>
        </w:rPr>
      </w:pPr>
      <w:r w:rsidRPr="00C86740">
        <w:rPr>
          <w:rFonts w:ascii="PT Astra Serif" w:hAnsi="PT Astra Serif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BA09CF" wp14:editId="041720F9">
                <wp:simplePos x="0" y="0"/>
                <wp:positionH relativeFrom="column">
                  <wp:posOffset>-97790</wp:posOffset>
                </wp:positionH>
                <wp:positionV relativeFrom="paragraph">
                  <wp:posOffset>5630545</wp:posOffset>
                </wp:positionV>
                <wp:extent cx="9716770" cy="323850"/>
                <wp:effectExtent l="0" t="0" r="0" b="0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67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517FA" w14:textId="77777777" w:rsidR="00CE023D" w:rsidRPr="00D70194" w:rsidRDefault="00CE023D" w:rsidP="00727248">
                            <w:pPr>
                              <w:rPr>
                                <w:rFonts w:ascii="PT Astra Serif" w:hAnsi="PT Astra Serif"/>
                                <w:i/>
                              </w:rPr>
                            </w:pPr>
                            <w:r w:rsidRPr="008B53EE">
                              <w:rPr>
                                <w:rFonts w:ascii="PT Astra Serif" w:hAnsi="PT Astra Serif"/>
                              </w:rPr>
                              <w:t>* доля закупок у СМП, провед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ё</w:t>
                            </w:r>
                            <w:r w:rsidRPr="008B53EE">
                              <w:rPr>
                                <w:rFonts w:ascii="PT Astra Serif" w:hAnsi="PT Astra Serif"/>
                              </w:rPr>
                              <w:t xml:space="preserve">нных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 xml:space="preserve">в текущем году </w:t>
                            </w:r>
                            <w:r w:rsidRPr="003218A0">
                              <w:rPr>
                                <w:rFonts w:ascii="PT Astra Serif" w:hAnsi="PT Astra Serif"/>
                              </w:rPr>
                              <w:t>с учётом объёма привлечения СМП</w:t>
                            </w:r>
                            <w:r w:rsidRPr="003218A0">
                              <w:rPr>
                                <w:rFonts w:ascii="PT Astra Serif" w:hAnsi="PT Astra Serif"/>
                                <w:i/>
                              </w:rPr>
                              <w:t xml:space="preserve"> (на бюджет 202</w:t>
                            </w:r>
                            <w:r>
                              <w:rPr>
                                <w:rFonts w:ascii="PT Astra Serif" w:hAnsi="PT Astra Serif"/>
                                <w:i/>
                              </w:rPr>
                              <w:t>4</w:t>
                            </w:r>
                            <w:r w:rsidRPr="003218A0">
                              <w:rPr>
                                <w:rFonts w:ascii="PT Astra Serif" w:hAnsi="PT Astra Serif"/>
                                <w:i/>
                              </w:rPr>
                              <w:t xml:space="preserve"> года)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A09CF" id="Text Box 58" o:spid="_x0000_s1033" type="#_x0000_t202" style="position:absolute;margin-left:-7.7pt;margin-top:443.35pt;width:765.1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" stroked="f">
                <v:textbox>
                  <w:txbxContent>
                    <w:p w14:paraId="300517FA" w14:textId="77777777" w:rsidR="00CE023D" w:rsidRPr="00D70194" w:rsidRDefault="00CE023D" w:rsidP="00727248">
                      <w:pPr>
                        <w:rPr>
                          <w:rFonts w:ascii="PT Astra Serif" w:hAnsi="PT Astra Serif"/>
                          <w:i/>
                        </w:rPr>
                      </w:pPr>
                      <w:r w:rsidRPr="008B53EE">
                        <w:rPr>
                          <w:rFonts w:ascii="PT Astra Serif" w:hAnsi="PT Astra Serif"/>
                        </w:rPr>
                        <w:t>* доля закупок у СМП, провед</w:t>
                      </w:r>
                      <w:r>
                        <w:rPr>
                          <w:rFonts w:ascii="PT Astra Serif" w:hAnsi="PT Astra Serif"/>
                        </w:rPr>
                        <w:t>ё</w:t>
                      </w:r>
                      <w:r w:rsidRPr="008B53EE">
                        <w:rPr>
                          <w:rFonts w:ascii="PT Astra Serif" w:hAnsi="PT Astra Serif"/>
                        </w:rPr>
                        <w:t xml:space="preserve">нных </w:t>
                      </w:r>
                      <w:r>
                        <w:rPr>
                          <w:rFonts w:ascii="PT Astra Serif" w:hAnsi="PT Astra Serif"/>
                        </w:rPr>
                        <w:t xml:space="preserve">в текущем году </w:t>
                      </w:r>
                      <w:r w:rsidRPr="003218A0">
                        <w:rPr>
                          <w:rFonts w:ascii="PT Astra Serif" w:hAnsi="PT Astra Serif"/>
                        </w:rPr>
                        <w:t>с учётом объёма привлечения СМП</w:t>
                      </w:r>
                      <w:r w:rsidRPr="003218A0">
                        <w:rPr>
                          <w:rFonts w:ascii="PT Astra Serif" w:hAnsi="PT Astra Serif"/>
                          <w:i/>
                        </w:rPr>
                        <w:t xml:space="preserve"> (на бюджет 202</w:t>
                      </w:r>
                      <w:r>
                        <w:rPr>
                          <w:rFonts w:ascii="PT Astra Serif" w:hAnsi="PT Astra Serif"/>
                          <w:i/>
                        </w:rPr>
                        <w:t>4</w:t>
                      </w:r>
                      <w:r w:rsidRPr="003218A0">
                        <w:rPr>
                          <w:rFonts w:ascii="PT Astra Serif" w:hAnsi="PT Astra Serif"/>
                          <w:i/>
                        </w:rPr>
                        <w:t xml:space="preserve"> года)</w:t>
                      </w:r>
                    </w:p>
                  </w:txbxContent>
                </v:textbox>
              </v:shape>
            </w:pict>
          </mc:Fallback>
        </mc:AlternateContent>
      </w:r>
      <w:r w:rsidR="00525253" w:rsidRPr="00C86740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58961D" wp14:editId="0F83815C">
                <wp:simplePos x="0" y="0"/>
                <wp:positionH relativeFrom="column">
                  <wp:posOffset>7528560</wp:posOffset>
                </wp:positionH>
                <wp:positionV relativeFrom="paragraph">
                  <wp:posOffset>-389890</wp:posOffset>
                </wp:positionV>
                <wp:extent cx="1743075" cy="285750"/>
                <wp:effectExtent l="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C7D08" w14:textId="77777777" w:rsidR="00CE023D" w:rsidRPr="007F76E0" w:rsidRDefault="00CE023D" w:rsidP="00727248">
                            <w:pPr>
                              <w:spacing w:after="0" w:line="240" w:lineRule="auto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57757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Диаграмма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961D" id="Text Box 57" o:spid="_x0000_s1034" type="#_x0000_t202" style="position:absolute;margin-left:592.8pt;margin-top:-30.7pt;width:137.25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" filled="f" stroked="f">
                <v:textbox>
                  <w:txbxContent>
                    <w:p w14:paraId="111C7D08" w14:textId="77777777" w:rsidR="00CE023D" w:rsidRPr="007F76E0" w:rsidRDefault="00CE023D" w:rsidP="00727248">
                      <w:pPr>
                        <w:spacing w:after="0" w:line="240" w:lineRule="auto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57757C">
                        <w:rPr>
                          <w:rFonts w:ascii="PT Astra Serif" w:hAnsi="PT Astra Serif"/>
                          <w:sz w:val="28"/>
                          <w:szCs w:val="28"/>
                        </w:rPr>
                        <w:t>Диаграмма 9</w:t>
                      </w:r>
                    </w:p>
                  </w:txbxContent>
                </v:textbox>
              </v:shape>
            </w:pict>
          </mc:Fallback>
        </mc:AlternateContent>
      </w:r>
      <w:r w:rsidR="00994BEA" w:rsidRPr="00C86740">
        <w:rPr>
          <w:rFonts w:ascii="PT Astra Serif" w:hAnsi="PT Astra Serif"/>
          <w:noProof/>
        </w:rPr>
        <w:t xml:space="preserve"> </w:t>
      </w:r>
      <w:r w:rsidR="00CE023D">
        <w:rPr>
          <w:noProof/>
        </w:rPr>
        <w:drawing>
          <wp:inline distT="0" distB="0" distL="0" distR="0" wp14:anchorId="430665B3" wp14:editId="56B5E261">
            <wp:extent cx="9810750" cy="497205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A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108B12D" w14:textId="77777777" w:rsidR="00727248" w:rsidRPr="00C86740" w:rsidRDefault="00727248" w:rsidP="00727248">
      <w:pPr>
        <w:rPr>
          <w:rFonts w:ascii="PT Astra Serif" w:hAnsi="PT Astra Serif"/>
          <w:lang w:eastAsia="ru-RU"/>
        </w:rPr>
      </w:pPr>
    </w:p>
    <w:p w14:paraId="3581E377" w14:textId="77777777" w:rsidR="00842F01" w:rsidRPr="00C86740" w:rsidRDefault="00842F01" w:rsidP="00727248">
      <w:pPr>
        <w:rPr>
          <w:rFonts w:ascii="PT Astra Serif" w:hAnsi="PT Astra Serif"/>
          <w:lang w:eastAsia="ru-RU"/>
        </w:rPr>
        <w:sectPr w:rsidR="00842F01" w:rsidRPr="00C86740" w:rsidSect="008B0BCA">
          <w:pgSz w:w="16838" w:h="11906" w:orient="landscape"/>
          <w:pgMar w:top="1138" w:right="962" w:bottom="851" w:left="709" w:header="709" w:footer="709" w:gutter="0"/>
          <w:cols w:space="708"/>
          <w:titlePg/>
          <w:docGrid w:linePitch="360"/>
        </w:sectPr>
      </w:pPr>
    </w:p>
    <w:p w14:paraId="53001715" w14:textId="77777777" w:rsidR="00CB122A" w:rsidRPr="00C86740" w:rsidRDefault="00CB122A" w:rsidP="00CB12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6740">
        <w:rPr>
          <w:rFonts w:ascii="PT Astra Serif" w:hAnsi="PT Astra Serif"/>
          <w:b/>
          <w:sz w:val="28"/>
          <w:szCs w:val="28"/>
        </w:rPr>
        <w:lastRenderedPageBreak/>
        <w:t>Информация об объявленных в 202</w:t>
      </w:r>
      <w:r w:rsidR="00D3227E" w:rsidRPr="00C86740">
        <w:rPr>
          <w:rFonts w:ascii="PT Astra Serif" w:hAnsi="PT Astra Serif"/>
          <w:b/>
          <w:sz w:val="28"/>
          <w:szCs w:val="28"/>
        </w:rPr>
        <w:t>4</w:t>
      </w:r>
      <w:r w:rsidRPr="00C86740">
        <w:rPr>
          <w:rFonts w:ascii="PT Astra Serif" w:hAnsi="PT Astra Serif"/>
          <w:b/>
          <w:sz w:val="28"/>
          <w:szCs w:val="28"/>
        </w:rPr>
        <w:t xml:space="preserve"> году конкурентных государственных закупках</w:t>
      </w:r>
      <w:r w:rsidR="002B1D4E" w:rsidRPr="00C86740">
        <w:rPr>
          <w:rFonts w:ascii="PT Astra Serif" w:hAnsi="PT Astra Serif"/>
          <w:b/>
          <w:sz w:val="28"/>
          <w:szCs w:val="28"/>
        </w:rPr>
        <w:t>*</w:t>
      </w:r>
    </w:p>
    <w:p w14:paraId="45826C13" w14:textId="77777777" w:rsidR="00433442" w:rsidRPr="00C86740" w:rsidRDefault="002D3638" w:rsidP="00CB122A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C86740">
        <w:rPr>
          <w:rFonts w:ascii="PT Astra Serif" w:hAnsi="PT Astra Serif"/>
          <w:sz w:val="28"/>
          <w:szCs w:val="28"/>
        </w:rPr>
        <w:t>Таблица 1</w:t>
      </w:r>
    </w:p>
    <w:tbl>
      <w:tblPr>
        <w:tblW w:w="15884" w:type="dxa"/>
        <w:tblInd w:w="-459" w:type="dxa"/>
        <w:tblLook w:val="04A0" w:firstRow="1" w:lastRow="0" w:firstColumn="1" w:lastColumn="0" w:noHBand="0" w:noVBand="1"/>
      </w:tblPr>
      <w:tblGrid>
        <w:gridCol w:w="460"/>
        <w:gridCol w:w="5575"/>
        <w:gridCol w:w="1459"/>
        <w:gridCol w:w="1197"/>
        <w:gridCol w:w="1374"/>
        <w:gridCol w:w="968"/>
        <w:gridCol w:w="1276"/>
        <w:gridCol w:w="992"/>
        <w:gridCol w:w="1418"/>
        <w:gridCol w:w="1165"/>
      </w:tblGrid>
      <w:tr w:rsidR="00215439" w:rsidRPr="00215439" w14:paraId="22F05E2E" w14:textId="77777777" w:rsidTr="00BD62C6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00E0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6166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5F98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</w:t>
            </w: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нмцк</w:t>
            </w:r>
            <w:proofErr w:type="spellEnd"/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тыс. руб.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2662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</w:t>
            </w: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 xml:space="preserve">количество, </w:t>
            </w: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шт.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411C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C242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215439" w:rsidRPr="00215439" w14:paraId="62870217" w14:textId="77777777" w:rsidTr="00BD62C6">
        <w:trPr>
          <w:trHeight w:val="8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DC74" w14:textId="77777777" w:rsidR="00215439" w:rsidRPr="00215439" w:rsidRDefault="00215439" w:rsidP="002154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54DC" w14:textId="77777777" w:rsidR="00215439" w:rsidRPr="00215439" w:rsidRDefault="00215439" w:rsidP="002154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6C8B" w14:textId="77777777" w:rsidR="00215439" w:rsidRPr="00215439" w:rsidRDefault="00215439" w:rsidP="002154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C433" w14:textId="77777777" w:rsidR="00215439" w:rsidRPr="00215439" w:rsidRDefault="00215439" w:rsidP="002154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98BE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Уполномоченный орган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7E0D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самостоятельно государственными заказчиками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8812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закупки с запретами, ограничениями, условиями допуска по ст. 14</w:t>
            </w:r>
          </w:p>
        </w:tc>
      </w:tr>
      <w:tr w:rsidR="00215439" w:rsidRPr="00215439" w14:paraId="7C5AD660" w14:textId="77777777" w:rsidTr="00BD62C6">
        <w:trPr>
          <w:trHeight w:val="26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073E" w14:textId="77777777" w:rsidR="00215439" w:rsidRPr="00215439" w:rsidRDefault="00215439" w:rsidP="002154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BC06" w14:textId="77777777" w:rsidR="00215439" w:rsidRPr="00215439" w:rsidRDefault="00215439" w:rsidP="002154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1E9B" w14:textId="77777777" w:rsidR="00215439" w:rsidRPr="00215439" w:rsidRDefault="00215439" w:rsidP="002154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CD6A" w14:textId="77777777" w:rsidR="00215439" w:rsidRPr="00215439" w:rsidRDefault="00215439" w:rsidP="002154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42B0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нмцк</w:t>
            </w:r>
            <w:proofErr w:type="spellEnd"/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тыс. руб.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120F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A529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нмцк</w:t>
            </w:r>
            <w:proofErr w:type="spellEnd"/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тыс.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FC52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BB50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нмцк</w:t>
            </w:r>
            <w:proofErr w:type="spellEnd"/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тыс. руб.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BB8D" w14:textId="77777777" w:rsidR="00D06700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кол-во, </w:t>
            </w:r>
          </w:p>
          <w:p w14:paraId="5CE5F0FC" w14:textId="1ABA8EB0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шт.</w:t>
            </w:r>
          </w:p>
        </w:tc>
      </w:tr>
      <w:tr w:rsidR="00215439" w:rsidRPr="00215439" w14:paraId="20050317" w14:textId="77777777" w:rsidTr="00BD62C6">
        <w:trPr>
          <w:trHeight w:val="3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111E" w14:textId="77777777" w:rsidR="00215439" w:rsidRPr="00215439" w:rsidRDefault="00215439" w:rsidP="002154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89A2" w14:textId="77777777" w:rsidR="00215439" w:rsidRPr="00215439" w:rsidRDefault="00215439" w:rsidP="002154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EE9C" w14:textId="77777777" w:rsidR="00215439" w:rsidRPr="00215439" w:rsidRDefault="00215439" w:rsidP="002154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9995" w14:textId="77777777" w:rsidR="00215439" w:rsidRPr="00215439" w:rsidRDefault="00215439" w:rsidP="002154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CAD5" w14:textId="77777777" w:rsidR="00215439" w:rsidRPr="00215439" w:rsidRDefault="00215439" w:rsidP="002154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482F" w14:textId="77777777" w:rsidR="00215439" w:rsidRPr="00215439" w:rsidRDefault="00215439" w:rsidP="002154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281C" w14:textId="77777777" w:rsidR="00215439" w:rsidRPr="00215439" w:rsidRDefault="00215439" w:rsidP="002154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AFE3" w14:textId="77777777" w:rsidR="00215439" w:rsidRPr="00215439" w:rsidRDefault="00215439" w:rsidP="002154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58A8" w14:textId="77777777" w:rsidR="00215439" w:rsidRPr="00215439" w:rsidRDefault="00215439" w:rsidP="002154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D98F" w14:textId="77777777" w:rsidR="00215439" w:rsidRPr="00215439" w:rsidRDefault="00215439" w:rsidP="0021543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439" w:rsidRPr="00215439" w14:paraId="48DB46D0" w14:textId="77777777" w:rsidTr="00BD62C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4F69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68FA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2626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7 388 846,45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45DC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2 617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02C1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7 224 822,54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8D4A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2E5E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164 023,91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A7EF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6938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2 412 010,30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6AAD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1 725</w:t>
            </w:r>
          </w:p>
        </w:tc>
      </w:tr>
      <w:tr w:rsidR="00215439" w:rsidRPr="00215439" w14:paraId="351543CD" w14:textId="77777777" w:rsidTr="00BD62C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7CD8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37CB" w14:textId="77777777" w:rsidR="00215439" w:rsidRPr="00215439" w:rsidRDefault="00215439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здравоохранения Ульяновской области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51F7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2 412 028,65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E2A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1 825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F748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2 293 737,12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5D92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90C4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118 291,53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8A3D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3A99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2 163 547,28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E3E8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1477</w:t>
            </w:r>
          </w:p>
        </w:tc>
      </w:tr>
      <w:tr w:rsidR="00215439" w:rsidRPr="00215439" w14:paraId="4F31433D" w14:textId="77777777" w:rsidTr="00BD62C6">
        <w:trPr>
          <w:trHeight w:val="1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E784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76D6" w14:textId="77777777" w:rsidR="00215439" w:rsidRPr="00215439" w:rsidRDefault="00215439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DF50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378 825,24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C54C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C827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361 574,64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6E50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CD80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17 250,59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8A8F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4860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178 636,70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35BD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215439" w:rsidRPr="00215439" w14:paraId="047A46EB" w14:textId="77777777" w:rsidTr="00BD62C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621D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BC0A" w14:textId="77777777" w:rsidR="00215439" w:rsidRPr="00215439" w:rsidRDefault="00215439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финансов Ульяновской области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ACBD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1 057 854,46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B817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ED58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1 057 854,46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4281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288D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9352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926C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06B6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5439" w:rsidRPr="00215439" w14:paraId="20668037" w14:textId="77777777" w:rsidTr="00BD62C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4DD5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C184" w14:textId="77777777" w:rsidR="00215439" w:rsidRPr="00215439" w:rsidRDefault="00215439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транспорта Ульяновской области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B654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2 268 498,20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7208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7B9D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2 268 498,20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350B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95FA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6D63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5971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3 890,00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FBDF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15439" w:rsidRPr="00215439" w14:paraId="2607C936" w14:textId="77777777" w:rsidTr="00BD62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8E88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B500" w14:textId="5D0B1256" w:rsidR="00215439" w:rsidRPr="00215439" w:rsidRDefault="00215439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жилищно-коммунального хозяйства и </w:t>
            </w:r>
            <w:r w:rsidR="00D0670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</w:t>
            </w: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троительства Ульяновской области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8050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1 055 317,50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698E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6D63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1 055 317,50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5205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6899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AD2B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2090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3 398,30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1B44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15439" w:rsidRPr="00215439" w14:paraId="29949E93" w14:textId="77777777" w:rsidTr="00BD62C6">
        <w:trPr>
          <w:trHeight w:val="2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D75D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CDD9" w14:textId="77777777" w:rsidR="00215439" w:rsidRPr="00215439" w:rsidRDefault="00215439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C71D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61 981,49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6FBD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7515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60 850,67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9526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A993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1 130,82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2CEB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F5E9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5 250,56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C184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15439" w:rsidRPr="00215439" w14:paraId="3D791B28" w14:textId="77777777" w:rsidTr="00BD62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3B07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5C46" w14:textId="77777777" w:rsidR="00215439" w:rsidRPr="00215439" w:rsidRDefault="00215439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D661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17 540,02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FEC3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492B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16 624,49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D7A7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041F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0D07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9173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7 165,83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9C54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15439" w:rsidRPr="00215439" w14:paraId="78BDE86C" w14:textId="77777777" w:rsidTr="00BD62C6">
        <w:trPr>
          <w:trHeight w:val="2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A2CC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6113" w14:textId="77777777" w:rsidR="00215439" w:rsidRPr="00215439" w:rsidRDefault="00215439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DE23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6 673,56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9C16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DAC0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6 372,36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BAAA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C71A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04E4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6D81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4 402,20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BD0F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15439" w:rsidRPr="00215439" w14:paraId="08088117" w14:textId="77777777" w:rsidTr="00BD62C6">
        <w:trPr>
          <w:trHeight w:val="3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80BB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4565" w14:textId="77777777" w:rsidR="00215439" w:rsidRPr="00215439" w:rsidRDefault="00215439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2E20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50 779,80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53D3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8318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38 161,19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0776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083E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12 618,61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0C36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5DB7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19 636,76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171D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101</w:t>
            </w:r>
          </w:p>
        </w:tc>
      </w:tr>
      <w:tr w:rsidR="00215439" w:rsidRPr="00215439" w14:paraId="70655879" w14:textId="77777777" w:rsidTr="00BD62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02C2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972F" w14:textId="77777777" w:rsidR="00215439" w:rsidRPr="00215439" w:rsidRDefault="00215439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9D39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618F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7A3A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BD4B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9EE5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76F4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6A16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9E51" w14:textId="77777777" w:rsidR="00215439" w:rsidRPr="00215439" w:rsidRDefault="00215439" w:rsidP="002154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6700" w:rsidRPr="00215439" w14:paraId="2F09991D" w14:textId="77777777" w:rsidTr="00BD62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0BFF" w14:textId="084E23D1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2129" w14:textId="77777777" w:rsidR="00D06700" w:rsidRPr="00215439" w:rsidRDefault="00D06700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EE8B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3 613,30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43BB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32BA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2 938,16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E296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663D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675,14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1284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426D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2 938,16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F570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06700" w:rsidRPr="00215439" w14:paraId="7CEDE0A5" w14:textId="77777777" w:rsidTr="00BD62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CCB2" w14:textId="38C0BD9A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965E" w14:textId="77777777" w:rsidR="00D06700" w:rsidRPr="00215439" w:rsidRDefault="00D06700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557C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5EE0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6F46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973D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CB96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1DD3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E372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644F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6700" w:rsidRPr="00215439" w14:paraId="63CCED3F" w14:textId="77777777" w:rsidTr="00BD62C6">
        <w:trPr>
          <w:trHeight w:val="16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11C0" w14:textId="55368B05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DDAC" w14:textId="77777777" w:rsidR="00D06700" w:rsidRPr="00215439" w:rsidRDefault="00D06700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молодежного развития Ульяновской области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F10B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F981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A0C7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E71B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D78B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B615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FB26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D180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6700" w:rsidRPr="00215439" w14:paraId="65FEFFA8" w14:textId="77777777" w:rsidTr="00BD62C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A3F" w14:textId="288022FF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BCFE" w14:textId="77777777" w:rsidR="00D06700" w:rsidRPr="00215439" w:rsidRDefault="00D06700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Правительство Ульяновской области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2866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44 718,05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BFE0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C0A8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37 010,57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9D0F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32D9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7 707,48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85FA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84CF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9 539,38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F3DC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D06700" w:rsidRPr="00215439" w14:paraId="2214E6A5" w14:textId="77777777" w:rsidTr="00BD62C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CDD7" w14:textId="56CB64DB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639C" w14:textId="77777777" w:rsidR="00D06700" w:rsidRPr="00215439" w:rsidRDefault="00D06700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Счетная палата Ульяновской области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1B7C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3D4A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002C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6BFA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4769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6F13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DCE7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822E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6700" w:rsidRPr="00215439" w14:paraId="05DD6AA5" w14:textId="77777777" w:rsidTr="00BD62C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09CE" w14:textId="53E905B1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F0B6" w14:textId="77777777" w:rsidR="00D06700" w:rsidRPr="00215439" w:rsidRDefault="00D06700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Законодательное Собрание Ульяновской области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5DE5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8 558,59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E39F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24E6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8 046,45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791A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A380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512,14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4329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57AF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1 012,89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9B9C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06700" w:rsidRPr="00215439" w14:paraId="4B9C6912" w14:textId="77777777" w:rsidTr="00BD62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ED8C" w14:textId="2D8C32DD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D0C7" w14:textId="77777777" w:rsidR="00D06700" w:rsidRPr="00215439" w:rsidRDefault="00D06700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2F9F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5 751,04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ABA0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C9D4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3 055,82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A666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95D6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2 695,22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F31C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2DC6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770,21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CC0A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06700" w:rsidRPr="00215439" w14:paraId="395C08BC" w14:textId="77777777" w:rsidTr="00BD62C6">
        <w:trPr>
          <w:trHeight w:val="41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B9FF" w14:textId="768820C6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3909" w14:textId="77777777" w:rsidR="00D06700" w:rsidRPr="00215439" w:rsidRDefault="00D06700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0075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1 169,20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81D1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E567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627,68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55EA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E65F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541,52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BEB9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B4D9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58,32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A30C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06700" w:rsidRPr="00215439" w14:paraId="3C7B4BEE" w14:textId="77777777" w:rsidTr="00BD62C6">
        <w:trPr>
          <w:trHeight w:val="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D410" w14:textId="5F5E39A0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3363" w14:textId="77777777" w:rsidR="00D06700" w:rsidRPr="00215439" w:rsidRDefault="00D06700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государственных закупок Ульяновской области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6B67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33CB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E9D0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75CD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1DE0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0380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1959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28A0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6700" w:rsidRPr="00215439" w14:paraId="3C8BC56F" w14:textId="77777777" w:rsidTr="00BD62C6">
        <w:trPr>
          <w:trHeight w:val="4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CC014" w14:textId="3CD585F8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9835" w14:textId="77777777" w:rsidR="00D06700" w:rsidRPr="00215439" w:rsidRDefault="00D06700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F409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5 691,69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BB63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8EB3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5 069,20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2952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DC6C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E676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24CB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4 028,74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571D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06700" w:rsidRPr="00215439" w14:paraId="6A5FE07C" w14:textId="77777777" w:rsidTr="00BD62C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FB41" w14:textId="66814293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D4D8" w14:textId="77777777" w:rsidR="00D06700" w:rsidRPr="00215439" w:rsidRDefault="00D06700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ветеринарии Ульяновской области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08FC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7 100,18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6CF5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E2CD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7 100,18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863F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0C6E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C73A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F23C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7 100,18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AC6F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06700" w:rsidRPr="00215439" w14:paraId="07B9F7F2" w14:textId="77777777" w:rsidTr="00BD62C6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DDCB" w14:textId="07E3E62F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B267" w14:textId="77777777" w:rsidR="00D06700" w:rsidRPr="00215439" w:rsidRDefault="00D06700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E46C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D641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5F58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83D2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C263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4B85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1B4F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986A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6700" w:rsidRPr="00215439" w14:paraId="0F067ECE" w14:textId="77777777" w:rsidTr="00BD62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C5CD" w14:textId="6E02DA96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F681" w14:textId="77777777" w:rsidR="00D06700" w:rsidRPr="00215439" w:rsidRDefault="00D06700" w:rsidP="00D0670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9312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2 745,46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FC13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12FB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1 983,82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1C38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85E8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761,64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EEF8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8A32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634,80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5B6F" w14:textId="77777777" w:rsidR="00D06700" w:rsidRPr="00215439" w:rsidRDefault="00D06700" w:rsidP="00D0670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21543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14:paraId="073B5146" w14:textId="77777777" w:rsidR="002B1D4E" w:rsidRPr="00C86740" w:rsidRDefault="002B1D4E" w:rsidP="002B1D4E">
      <w:pPr>
        <w:spacing w:after="0" w:line="240" w:lineRule="auto"/>
        <w:rPr>
          <w:rFonts w:ascii="PT Astra Serif" w:hAnsi="PT Astra Serif"/>
          <w:i/>
          <w:noProof/>
          <w:sz w:val="20"/>
          <w:szCs w:val="20"/>
          <w:lang w:eastAsia="ru-RU"/>
        </w:rPr>
      </w:pPr>
      <w:r w:rsidRPr="00C86740">
        <w:rPr>
          <w:rFonts w:ascii="PT Astra Serif" w:hAnsi="PT Astra Serif"/>
          <w:i/>
          <w:noProof/>
          <w:sz w:val="20"/>
          <w:szCs w:val="20"/>
          <w:lang w:eastAsia="ru-RU"/>
        </w:rPr>
        <w:t>* - на бюджет как 202</w:t>
      </w:r>
      <w:r w:rsidR="00752037" w:rsidRPr="000F0434">
        <w:rPr>
          <w:rFonts w:ascii="PT Astra Serif" w:hAnsi="PT Astra Serif"/>
          <w:i/>
          <w:noProof/>
          <w:sz w:val="20"/>
          <w:szCs w:val="20"/>
          <w:lang w:eastAsia="ru-RU"/>
        </w:rPr>
        <w:t>4</w:t>
      </w:r>
      <w:r w:rsidRPr="00C86740">
        <w:rPr>
          <w:rFonts w:ascii="PT Astra Serif" w:hAnsi="PT Astra Serif"/>
          <w:i/>
          <w:noProof/>
          <w:sz w:val="20"/>
          <w:szCs w:val="20"/>
          <w:lang w:eastAsia="ru-RU"/>
        </w:rPr>
        <w:t xml:space="preserve"> года, так и планового периода</w:t>
      </w:r>
    </w:p>
    <w:p w14:paraId="09A992E5" w14:textId="77777777" w:rsidR="002B1D4E" w:rsidRPr="00C86740" w:rsidRDefault="002B1D4E" w:rsidP="002B1D4E">
      <w:pPr>
        <w:spacing w:after="0" w:line="240" w:lineRule="auto"/>
        <w:rPr>
          <w:rFonts w:ascii="PT Astra Serif" w:hAnsi="PT Astra Serif"/>
          <w:noProof/>
          <w:sz w:val="28"/>
          <w:szCs w:val="28"/>
          <w:lang w:eastAsia="ru-RU"/>
        </w:rPr>
      </w:pPr>
    </w:p>
    <w:p w14:paraId="497511F7" w14:textId="77777777" w:rsidR="008E479D" w:rsidRPr="00C86740" w:rsidRDefault="008E479D" w:rsidP="002B1D4E">
      <w:pPr>
        <w:spacing w:after="0" w:line="240" w:lineRule="auto"/>
        <w:rPr>
          <w:rFonts w:ascii="PT Astra Serif" w:hAnsi="PT Astra Serif"/>
          <w:noProof/>
          <w:sz w:val="28"/>
          <w:szCs w:val="28"/>
          <w:lang w:eastAsia="ru-RU"/>
        </w:rPr>
      </w:pPr>
    </w:p>
    <w:p w14:paraId="2B3F021B" w14:textId="77777777" w:rsidR="00EF30B1" w:rsidRPr="00C86740" w:rsidRDefault="00AB7B14" w:rsidP="002B1D4E">
      <w:pPr>
        <w:spacing w:after="0" w:line="240" w:lineRule="auto"/>
        <w:rPr>
          <w:rFonts w:ascii="PT Astra Serif" w:hAnsi="PT Astra Serif"/>
          <w:noProof/>
          <w:sz w:val="28"/>
          <w:szCs w:val="28"/>
          <w:lang w:eastAsia="ru-RU"/>
        </w:rPr>
      </w:pPr>
      <w:r w:rsidRPr="00C86740">
        <w:rPr>
          <w:rFonts w:ascii="PT Astra Serif" w:hAnsi="PT Astra Serif"/>
          <w:noProof/>
          <w:sz w:val="28"/>
          <w:szCs w:val="28"/>
          <w:lang w:eastAsia="ru-RU"/>
        </w:rPr>
        <w:t xml:space="preserve">                                                            </w:t>
      </w:r>
      <w:r w:rsidR="000B2502" w:rsidRPr="00C86740">
        <w:rPr>
          <w:rFonts w:ascii="PT Astra Serif" w:hAnsi="PT Astra Serif"/>
          <w:noProof/>
          <w:sz w:val="28"/>
          <w:szCs w:val="28"/>
          <w:lang w:eastAsia="ru-RU"/>
        </w:rPr>
        <w:t>Диаграмма 10</w:t>
      </w:r>
      <w:r w:rsidR="007B7B7F" w:rsidRPr="00C86740">
        <w:rPr>
          <w:rFonts w:ascii="PT Astra Serif" w:hAnsi="PT Astra Serif"/>
          <w:noProof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B2502" w:rsidRPr="00C86740">
        <w:rPr>
          <w:rFonts w:ascii="PT Astra Serif" w:hAnsi="PT Astra Serif"/>
          <w:noProof/>
          <w:sz w:val="28"/>
          <w:szCs w:val="28"/>
          <w:lang w:eastAsia="ru-RU"/>
        </w:rPr>
        <w:t xml:space="preserve"> Д</w:t>
      </w:r>
      <w:r w:rsidR="00BB0AEC" w:rsidRPr="00C86740">
        <w:rPr>
          <w:rFonts w:ascii="PT Astra Serif" w:hAnsi="PT Astra Serif"/>
          <w:noProof/>
          <w:sz w:val="28"/>
          <w:szCs w:val="28"/>
          <w:lang w:eastAsia="ru-RU"/>
        </w:rPr>
        <w:t>иаграмма 11</w:t>
      </w:r>
    </w:p>
    <w:p w14:paraId="2B408354" w14:textId="77777777" w:rsidR="00CC0A0F" w:rsidRPr="00C86740" w:rsidRDefault="00C76398" w:rsidP="00BB0AEC">
      <w:pPr>
        <w:rPr>
          <w:rFonts w:ascii="PT Astra Serif" w:hAnsi="PT Astra Serif"/>
          <w:noProof/>
          <w:lang w:eastAsia="ru-RU"/>
        </w:rPr>
        <w:sectPr w:rsidR="00CC0A0F" w:rsidRPr="00C86740" w:rsidSect="00A4749B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  <w:r w:rsidRPr="00C86740">
        <w:rPr>
          <w:rFonts w:ascii="PT Astra Serif" w:hAnsi="PT Astra Serif"/>
          <w:noProof/>
          <w:lang w:eastAsia="ru-RU"/>
        </w:rPr>
        <w:drawing>
          <wp:inline distT="0" distB="0" distL="0" distR="0" wp14:anchorId="0F1C1634" wp14:editId="425C6F38">
            <wp:extent cx="4433011" cy="2781300"/>
            <wp:effectExtent l="0" t="0" r="5715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BB0AEC" w:rsidRPr="00C86740">
        <w:rPr>
          <w:rFonts w:ascii="PT Astra Serif" w:hAnsi="PT Astra Serif"/>
          <w:noProof/>
          <w:lang w:eastAsia="ru-RU"/>
        </w:rPr>
        <w:t xml:space="preserve">   </w:t>
      </w:r>
      <w:r w:rsidR="00924478" w:rsidRPr="00C86740">
        <w:rPr>
          <w:rFonts w:ascii="PT Astra Serif" w:hAnsi="PT Astra Serif"/>
          <w:noProof/>
          <w:lang w:eastAsia="ru-RU"/>
        </w:rPr>
        <w:t xml:space="preserve"> </w:t>
      </w:r>
      <w:r w:rsidR="00B93D53">
        <w:rPr>
          <w:noProof/>
          <w:lang w:eastAsia="ru-RU"/>
        </w:rPr>
        <w:drawing>
          <wp:inline distT="0" distB="0" distL="0" distR="0" wp14:anchorId="03408926" wp14:editId="42BD0479">
            <wp:extent cx="4667098" cy="2823210"/>
            <wp:effectExtent l="0" t="0" r="635" b="0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4FAE5DC" w14:textId="77777777" w:rsidR="00AB7B14" w:rsidRPr="00C86740" w:rsidRDefault="00CB122A" w:rsidP="00CB12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6740">
        <w:rPr>
          <w:rFonts w:ascii="PT Astra Serif" w:hAnsi="PT Astra Serif"/>
          <w:b/>
          <w:sz w:val="28"/>
          <w:szCs w:val="28"/>
        </w:rPr>
        <w:lastRenderedPageBreak/>
        <w:t>Информация об объявленных в 202</w:t>
      </w:r>
      <w:r w:rsidR="001C5D19" w:rsidRPr="00C86740">
        <w:rPr>
          <w:rFonts w:ascii="PT Astra Serif" w:hAnsi="PT Astra Serif"/>
          <w:b/>
          <w:sz w:val="28"/>
          <w:szCs w:val="28"/>
        </w:rPr>
        <w:t>4</w:t>
      </w:r>
      <w:r w:rsidRPr="00C86740">
        <w:rPr>
          <w:rFonts w:ascii="PT Astra Serif" w:hAnsi="PT Astra Serif"/>
          <w:b/>
          <w:sz w:val="28"/>
          <w:szCs w:val="28"/>
        </w:rPr>
        <w:t xml:space="preserve"> году </w:t>
      </w:r>
    </w:p>
    <w:p w14:paraId="0851198B" w14:textId="77777777" w:rsidR="00CB122A" w:rsidRPr="00C86740" w:rsidRDefault="00CB122A" w:rsidP="00CB12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6740">
        <w:rPr>
          <w:rFonts w:ascii="PT Astra Serif" w:hAnsi="PT Astra Serif"/>
          <w:b/>
          <w:sz w:val="28"/>
          <w:szCs w:val="28"/>
        </w:rPr>
        <w:t>конкурентных муниципальных закупках</w:t>
      </w:r>
      <w:r w:rsidR="002B1D4E" w:rsidRPr="00C86740">
        <w:rPr>
          <w:rFonts w:ascii="PT Astra Serif" w:hAnsi="PT Astra Serif"/>
          <w:b/>
          <w:sz w:val="28"/>
          <w:szCs w:val="28"/>
        </w:rPr>
        <w:t>*</w:t>
      </w:r>
    </w:p>
    <w:p w14:paraId="2A4D9D33" w14:textId="77777777" w:rsidR="00CB122A" w:rsidRPr="00C86740" w:rsidRDefault="00CB122A" w:rsidP="00842F01">
      <w:pPr>
        <w:spacing w:after="0" w:line="240" w:lineRule="auto"/>
        <w:jc w:val="right"/>
        <w:rPr>
          <w:rFonts w:ascii="PT Astra Serif" w:hAnsi="PT Astra Serif"/>
          <w:noProof/>
          <w:lang w:eastAsia="ru-RU"/>
        </w:rPr>
      </w:pPr>
      <w:r w:rsidRPr="00C86740">
        <w:rPr>
          <w:rFonts w:ascii="PT Astra Serif" w:hAnsi="PT Astra Serif"/>
          <w:sz w:val="28"/>
          <w:szCs w:val="28"/>
        </w:rPr>
        <w:t>Таблица 2</w:t>
      </w:r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5104"/>
        <w:gridCol w:w="2693"/>
        <w:gridCol w:w="1984"/>
      </w:tblGrid>
      <w:tr w:rsidR="00045569" w:rsidRPr="00045569" w14:paraId="6373C512" w14:textId="77777777" w:rsidTr="00045569">
        <w:trPr>
          <w:trHeight w:val="25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6DBD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DF0D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045569" w:rsidRPr="00045569" w14:paraId="0470CB7A" w14:textId="77777777" w:rsidTr="00045569">
        <w:trPr>
          <w:trHeight w:val="51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2B16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EC3E" w14:textId="680265F0" w:rsidR="00045569" w:rsidRPr="00045569" w:rsidRDefault="00D06700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НМЦК</w:t>
            </w:r>
            <w:r w:rsidR="00045569" w:rsidRPr="0004556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045569" w:rsidRPr="0004556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ED1A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кол-во, </w:t>
            </w:r>
            <w:r w:rsidRPr="0004556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br/>
              <w:t>шт.</w:t>
            </w:r>
          </w:p>
        </w:tc>
      </w:tr>
      <w:tr w:rsidR="00045569" w:rsidRPr="00045569" w14:paraId="3FB024F0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B04E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87E3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4 842 281,77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EA82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1180</w:t>
            </w:r>
          </w:p>
        </w:tc>
      </w:tr>
      <w:tr w:rsidR="00045569" w:rsidRPr="00045569" w14:paraId="42A068B8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EF5D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BD5F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34 211,49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9F48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</w:t>
            </w:r>
          </w:p>
        </w:tc>
      </w:tr>
      <w:tr w:rsidR="00045569" w:rsidRPr="00045569" w14:paraId="6E8C575E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3356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3193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4 699,33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AB3F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</w:t>
            </w:r>
          </w:p>
        </w:tc>
      </w:tr>
      <w:tr w:rsidR="00045569" w:rsidRPr="00045569" w14:paraId="7A18C208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95EE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Вешкаймский район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8AC6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27 946,29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BA6D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</w:t>
            </w:r>
          </w:p>
        </w:tc>
      </w:tr>
      <w:tr w:rsidR="00045569" w:rsidRPr="00045569" w14:paraId="3BF1DA05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B654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6D15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61 525,96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C426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</w:t>
            </w:r>
          </w:p>
        </w:tc>
      </w:tr>
      <w:tr w:rsidR="00045569" w:rsidRPr="00045569" w14:paraId="3115494B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C117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6FF0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69 886,40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2933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</w:t>
            </w:r>
          </w:p>
        </w:tc>
      </w:tr>
      <w:tr w:rsidR="00045569" w:rsidRPr="00045569" w14:paraId="35E07C08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8BD4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Кузоватовский район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05BA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146 387,87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95DF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</w:t>
            </w:r>
          </w:p>
        </w:tc>
      </w:tr>
      <w:tr w:rsidR="00045569" w:rsidRPr="00045569" w14:paraId="27BB3EB9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0797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E6AD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39 271,14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44E1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</w:t>
            </w:r>
          </w:p>
        </w:tc>
      </w:tr>
      <w:tr w:rsidR="00045569" w:rsidRPr="00045569" w14:paraId="67383E53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0C45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9915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157 260,49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8CE6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</w:t>
            </w:r>
          </w:p>
        </w:tc>
      </w:tr>
      <w:tr w:rsidR="00045569" w:rsidRPr="00045569" w14:paraId="3096026B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F022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Николаевский район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3D78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17 698,43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D479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</w:t>
            </w:r>
          </w:p>
        </w:tc>
      </w:tr>
      <w:tr w:rsidR="00045569" w:rsidRPr="00045569" w14:paraId="0C32AA2A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A242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7A39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7 923,08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91AE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</w:t>
            </w:r>
          </w:p>
        </w:tc>
      </w:tr>
      <w:tr w:rsidR="00045569" w:rsidRPr="00045569" w14:paraId="02D42EA6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BA98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0894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798 960,01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C172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</w:t>
            </w:r>
          </w:p>
        </w:tc>
      </w:tr>
      <w:tr w:rsidR="00045569" w:rsidRPr="00045569" w14:paraId="6D6DB5D5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5014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C478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28 540,64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F8B8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</w:t>
            </w:r>
          </w:p>
        </w:tc>
      </w:tr>
      <w:tr w:rsidR="00045569" w:rsidRPr="00045569" w14:paraId="4A3AA6B9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AA7C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2580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56 592,80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59CA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</w:t>
            </w:r>
          </w:p>
        </w:tc>
      </w:tr>
      <w:tr w:rsidR="00045569" w:rsidRPr="00045569" w14:paraId="31337737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E94A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8CCE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123 836,91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9B46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</w:t>
            </w:r>
          </w:p>
        </w:tc>
      </w:tr>
      <w:tr w:rsidR="00045569" w:rsidRPr="00045569" w14:paraId="33F47C4D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47F5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46B6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A39C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</w:t>
            </w:r>
          </w:p>
        </w:tc>
      </w:tr>
      <w:tr w:rsidR="00045569" w:rsidRPr="00045569" w14:paraId="58E9D4C8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6DA4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F3FC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360 133,13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E85B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</w:t>
            </w:r>
          </w:p>
        </w:tc>
      </w:tr>
      <w:tr w:rsidR="00045569" w:rsidRPr="00045569" w14:paraId="6258F2B2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E1D0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A447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8 205,59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2F15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</w:t>
            </w:r>
          </w:p>
        </w:tc>
      </w:tr>
      <w:tr w:rsidR="00045569" w:rsidRPr="00045569" w14:paraId="7A2B3F7B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8E1B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4EEA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5 487,12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4E2F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</w:tr>
      <w:tr w:rsidR="00045569" w:rsidRPr="00045569" w14:paraId="072D494A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4CCA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CC01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2E69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</w:t>
            </w:r>
          </w:p>
        </w:tc>
      </w:tr>
      <w:tr w:rsidR="00045569" w:rsidRPr="00045569" w14:paraId="64C65204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58DF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5DAC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86 290,60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504C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</w:t>
            </w:r>
          </w:p>
        </w:tc>
      </w:tr>
      <w:tr w:rsidR="00045569" w:rsidRPr="00045569" w14:paraId="73962017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5E90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Чердаклинский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7E80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40 073,00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B337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</w:t>
            </w:r>
          </w:p>
        </w:tc>
      </w:tr>
      <w:tr w:rsidR="00045569" w:rsidRPr="00045569" w14:paraId="367EAD4F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0DC3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Димитровград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D1F9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260 756,52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1905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187</w:t>
            </w:r>
          </w:p>
        </w:tc>
      </w:tr>
      <w:tr w:rsidR="00045569" w:rsidRPr="00045569" w14:paraId="07B7595E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7708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Новоульяновск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44BF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38 322,59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413A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</w:t>
            </w:r>
          </w:p>
        </w:tc>
      </w:tr>
      <w:tr w:rsidR="00045569" w:rsidRPr="00045569" w14:paraId="018232AA" w14:textId="77777777" w:rsidTr="0004556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120A" w14:textId="77777777" w:rsidR="00045569" w:rsidRPr="00045569" w:rsidRDefault="00045569" w:rsidP="0004556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Ульяновск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C786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2 466 221,38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3ADE" w14:textId="77777777" w:rsidR="00045569" w:rsidRPr="00045569" w:rsidRDefault="00045569" w:rsidP="00045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4556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525</w:t>
            </w:r>
          </w:p>
        </w:tc>
      </w:tr>
    </w:tbl>
    <w:p w14:paraId="7ADE5954" w14:textId="77777777" w:rsidR="00EF2A68" w:rsidRPr="00C86740" w:rsidRDefault="002B1D4E" w:rsidP="00C902B6">
      <w:pPr>
        <w:spacing w:after="0"/>
        <w:ind w:hanging="709"/>
        <w:rPr>
          <w:rFonts w:ascii="PT Astra Serif" w:hAnsi="PT Astra Serif"/>
          <w:i/>
          <w:noProof/>
          <w:sz w:val="20"/>
          <w:szCs w:val="20"/>
          <w:lang w:eastAsia="ru-RU"/>
        </w:rPr>
      </w:pPr>
      <w:r w:rsidRPr="00C86740">
        <w:rPr>
          <w:rFonts w:ascii="PT Astra Serif" w:hAnsi="PT Astra Serif"/>
          <w:b/>
          <w:noProof/>
          <w:sz w:val="16"/>
          <w:szCs w:val="16"/>
          <w:lang w:eastAsia="ru-RU"/>
        </w:rPr>
        <w:t xml:space="preserve">* - </w:t>
      </w:r>
      <w:r w:rsidRPr="00C86740">
        <w:rPr>
          <w:rFonts w:ascii="PT Astra Serif" w:hAnsi="PT Astra Serif"/>
          <w:i/>
          <w:noProof/>
          <w:sz w:val="20"/>
          <w:szCs w:val="20"/>
          <w:lang w:eastAsia="ru-RU"/>
        </w:rPr>
        <w:t>на бюджет как 20</w:t>
      </w:r>
      <w:r w:rsidR="0021423C" w:rsidRPr="00C86740">
        <w:rPr>
          <w:rFonts w:ascii="PT Astra Serif" w:hAnsi="PT Astra Serif"/>
          <w:i/>
          <w:noProof/>
          <w:sz w:val="20"/>
          <w:szCs w:val="20"/>
          <w:lang w:eastAsia="ru-RU"/>
        </w:rPr>
        <w:t>24</w:t>
      </w:r>
      <w:r w:rsidRPr="00C86740">
        <w:rPr>
          <w:rFonts w:ascii="PT Astra Serif" w:hAnsi="PT Astra Serif"/>
          <w:i/>
          <w:noProof/>
          <w:sz w:val="20"/>
          <w:szCs w:val="20"/>
          <w:lang w:eastAsia="ru-RU"/>
        </w:rPr>
        <w:t xml:space="preserve"> года, так и планового периода</w:t>
      </w:r>
    </w:p>
    <w:p w14:paraId="3F15E6D9" w14:textId="77777777" w:rsidR="00842F01" w:rsidRPr="00C86740" w:rsidRDefault="002B1D4E" w:rsidP="00842F01">
      <w:pPr>
        <w:spacing w:after="0"/>
        <w:ind w:left="-709"/>
        <w:rPr>
          <w:rFonts w:ascii="PT Astra Serif" w:hAnsi="PT Astra Serif"/>
          <w:i/>
          <w:noProof/>
          <w:sz w:val="20"/>
          <w:szCs w:val="20"/>
          <w:lang w:eastAsia="ru-RU"/>
        </w:rPr>
      </w:pPr>
      <w:r w:rsidRPr="00C86740">
        <w:rPr>
          <w:rFonts w:ascii="PT Astra Serif" w:hAnsi="PT Astra Serif"/>
          <w:i/>
          <w:noProof/>
          <w:sz w:val="20"/>
          <w:szCs w:val="20"/>
          <w:lang w:eastAsia="ru-RU"/>
        </w:rPr>
        <w:t xml:space="preserve">    на основании представленных муниицпальными образованиями данных</w:t>
      </w:r>
    </w:p>
    <w:p w14:paraId="4645F776" w14:textId="77777777" w:rsidR="00842F01" w:rsidRPr="00C86740" w:rsidRDefault="00842F01" w:rsidP="00842F01">
      <w:pPr>
        <w:spacing w:after="0"/>
        <w:ind w:left="-709"/>
        <w:rPr>
          <w:rFonts w:ascii="PT Astra Serif" w:hAnsi="PT Astra Serif"/>
          <w:i/>
          <w:noProof/>
          <w:sz w:val="20"/>
          <w:szCs w:val="20"/>
          <w:lang w:eastAsia="ru-RU"/>
        </w:rPr>
      </w:pPr>
    </w:p>
    <w:tbl>
      <w:tblPr>
        <w:tblStyle w:val="a4"/>
        <w:tblW w:w="1001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821"/>
      </w:tblGrid>
      <w:tr w:rsidR="00EF2A68" w:rsidRPr="00C86740" w14:paraId="53225828" w14:textId="77777777" w:rsidTr="00200FBD">
        <w:tc>
          <w:tcPr>
            <w:tcW w:w="10017" w:type="dxa"/>
            <w:gridSpan w:val="2"/>
          </w:tcPr>
          <w:p w14:paraId="1A65EC2E" w14:textId="77777777" w:rsidR="00EF2A68" w:rsidRPr="00C86740" w:rsidRDefault="00EF2A68" w:rsidP="00CB4EBA">
            <w:pPr>
              <w:pStyle w:val="af0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C86740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Структура </w:t>
            </w:r>
            <w:r w:rsidR="002B1D4E" w:rsidRPr="00C86740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объявленных </w:t>
            </w:r>
            <w:r w:rsidRPr="00C86740">
              <w:rPr>
                <w:rFonts w:ascii="PT Astra Serif" w:hAnsi="PT Astra Serif"/>
                <w:b/>
                <w:noProof/>
                <w:sz w:val="28"/>
                <w:szCs w:val="28"/>
              </w:rPr>
              <w:t>закупок Ульяновской области</w:t>
            </w:r>
          </w:p>
        </w:tc>
      </w:tr>
      <w:tr w:rsidR="00EF2A68" w:rsidRPr="00C86740" w14:paraId="19FAFB49" w14:textId="77777777" w:rsidTr="00D06700">
        <w:trPr>
          <w:trHeight w:val="355"/>
        </w:trPr>
        <w:tc>
          <w:tcPr>
            <w:tcW w:w="5196" w:type="dxa"/>
          </w:tcPr>
          <w:p w14:paraId="679CE041" w14:textId="77777777" w:rsidR="00EF2A68" w:rsidRPr="00C86740" w:rsidRDefault="00EF2A68" w:rsidP="00EF2A68">
            <w:pPr>
              <w:pStyle w:val="af0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C86740">
              <w:rPr>
                <w:rFonts w:ascii="PT Astra Serif" w:hAnsi="PT Astra Serif"/>
                <w:noProof/>
                <w:sz w:val="28"/>
                <w:szCs w:val="28"/>
              </w:rPr>
              <w:t>Диаграмма 12</w:t>
            </w:r>
          </w:p>
        </w:tc>
        <w:tc>
          <w:tcPr>
            <w:tcW w:w="4821" w:type="dxa"/>
          </w:tcPr>
          <w:p w14:paraId="085402C5" w14:textId="77777777" w:rsidR="00EF2A68" w:rsidRPr="00C86740" w:rsidRDefault="00EF2A68" w:rsidP="00EF2A68">
            <w:pPr>
              <w:pStyle w:val="af0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C86740">
              <w:rPr>
                <w:rFonts w:ascii="PT Astra Serif" w:hAnsi="PT Astra Serif"/>
                <w:noProof/>
                <w:sz w:val="28"/>
                <w:szCs w:val="28"/>
              </w:rPr>
              <w:t>Диаграмма 13</w:t>
            </w:r>
          </w:p>
        </w:tc>
      </w:tr>
      <w:tr w:rsidR="00EF2A68" w:rsidRPr="00C86740" w14:paraId="26D0091F" w14:textId="77777777" w:rsidTr="00D06700">
        <w:trPr>
          <w:trHeight w:val="4242"/>
        </w:trPr>
        <w:tc>
          <w:tcPr>
            <w:tcW w:w="5196" w:type="dxa"/>
          </w:tcPr>
          <w:p w14:paraId="4C86F071" w14:textId="77777777" w:rsidR="00EF2A68" w:rsidRPr="00C86740" w:rsidRDefault="00D17A2F" w:rsidP="000B2502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2EE7C5B" wp14:editId="72F86CC2">
                  <wp:extent cx="3162300" cy="2647950"/>
                  <wp:effectExtent l="0" t="0" r="0" b="0"/>
                  <wp:docPr id="7" name="Диаграмма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821" w:type="dxa"/>
          </w:tcPr>
          <w:p w14:paraId="6FC2FF7B" w14:textId="77777777" w:rsidR="00EF2A68" w:rsidRPr="00C86740" w:rsidRDefault="00914B4C" w:rsidP="000B2502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E8D773" wp14:editId="6364A00A">
                  <wp:extent cx="2808757" cy="2501799"/>
                  <wp:effectExtent l="0" t="0" r="0" b="0"/>
                  <wp:docPr id="30" name="Диаграмма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14:paraId="15FAB26C" w14:textId="77777777" w:rsidR="00955F26" w:rsidRPr="00C86740" w:rsidRDefault="00955F26" w:rsidP="00A64391">
      <w:pPr>
        <w:rPr>
          <w:rFonts w:ascii="PT Astra Serif" w:hAnsi="PT Astra Serif"/>
          <w:noProof/>
          <w:lang w:eastAsia="ru-RU"/>
        </w:rPr>
        <w:sectPr w:rsidR="00955F26" w:rsidRPr="00C86740" w:rsidSect="00683E1A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4D9B89A3" w14:textId="77777777" w:rsidR="00C403A6" w:rsidRPr="00C86740" w:rsidRDefault="00C403A6" w:rsidP="00E93D45">
      <w:pPr>
        <w:pStyle w:val="2"/>
        <w:spacing w:before="0"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sectPr w:rsidR="00C403A6" w:rsidRPr="00C86740" w:rsidSect="00801428">
      <w:headerReference w:type="default" r:id="rId2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8EABF" w14:textId="77777777" w:rsidR="00CE023D" w:rsidRDefault="00CE023D" w:rsidP="008952FF">
      <w:pPr>
        <w:spacing w:after="0" w:line="240" w:lineRule="auto"/>
      </w:pPr>
      <w:r>
        <w:separator/>
      </w:r>
    </w:p>
  </w:endnote>
  <w:endnote w:type="continuationSeparator" w:id="0">
    <w:p w14:paraId="5241D035" w14:textId="77777777" w:rsidR="00CE023D" w:rsidRDefault="00CE023D" w:rsidP="0089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4CB1B" w14:textId="77777777" w:rsidR="00CE023D" w:rsidRDefault="00CE023D" w:rsidP="008952FF">
      <w:pPr>
        <w:spacing w:after="0" w:line="240" w:lineRule="auto"/>
      </w:pPr>
      <w:r>
        <w:separator/>
      </w:r>
    </w:p>
  </w:footnote>
  <w:footnote w:type="continuationSeparator" w:id="0">
    <w:p w14:paraId="1732B2EA" w14:textId="77777777" w:rsidR="00CE023D" w:rsidRDefault="00CE023D" w:rsidP="0089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1A1CC" w14:textId="77777777" w:rsidR="00CE023D" w:rsidRPr="00F64629" w:rsidRDefault="00CE023D">
    <w:pPr>
      <w:pStyle w:val="a8"/>
      <w:jc w:val="center"/>
      <w:rPr>
        <w:rFonts w:ascii="Times New Roman" w:hAnsi="Times New Roman"/>
        <w:sz w:val="28"/>
        <w:szCs w:val="28"/>
      </w:rPr>
    </w:pPr>
    <w:r w:rsidRPr="00F64629">
      <w:rPr>
        <w:rFonts w:ascii="Times New Roman" w:hAnsi="Times New Roman"/>
        <w:sz w:val="28"/>
        <w:szCs w:val="28"/>
      </w:rPr>
      <w:fldChar w:fldCharType="begin"/>
    </w:r>
    <w:r w:rsidRPr="00F64629">
      <w:rPr>
        <w:rFonts w:ascii="Times New Roman" w:hAnsi="Times New Roman"/>
        <w:sz w:val="28"/>
        <w:szCs w:val="28"/>
      </w:rPr>
      <w:instrText>PAGE   \* MERGEFORMAT</w:instrText>
    </w:r>
    <w:r w:rsidRPr="00F64629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15</w:t>
    </w:r>
    <w:r w:rsidRPr="00F64629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265E3" w14:textId="77777777" w:rsidR="00CE023D" w:rsidRPr="003944AB" w:rsidRDefault="00CE023D">
    <w:pPr>
      <w:pStyle w:val="a8"/>
      <w:jc w:val="center"/>
      <w:rPr>
        <w:rFonts w:ascii="PT Astra Serif" w:hAnsi="PT Astra Serif"/>
        <w:sz w:val="28"/>
        <w:szCs w:val="28"/>
      </w:rPr>
    </w:pPr>
    <w:r w:rsidRPr="003944AB">
      <w:rPr>
        <w:rFonts w:ascii="PT Astra Serif" w:hAnsi="PT Astra Serif"/>
        <w:sz w:val="28"/>
        <w:szCs w:val="28"/>
      </w:rPr>
      <w:fldChar w:fldCharType="begin"/>
    </w:r>
    <w:r w:rsidRPr="003944AB">
      <w:rPr>
        <w:rFonts w:ascii="PT Astra Serif" w:hAnsi="PT Astra Serif"/>
        <w:sz w:val="28"/>
        <w:szCs w:val="28"/>
      </w:rPr>
      <w:instrText>PAGE   \* MERGEFORMAT</w:instrText>
    </w:r>
    <w:r w:rsidRPr="003944AB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16</w:t>
    </w:r>
    <w:r w:rsidRPr="003944AB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cs="Symbol"/>
      </w:rPr>
    </w:lvl>
  </w:abstractNum>
  <w:abstractNum w:abstractNumId="1" w15:restartNumberingAfterBreak="0">
    <w:nsid w:val="012762F5"/>
    <w:multiLevelType w:val="hybridMultilevel"/>
    <w:tmpl w:val="33968C30"/>
    <w:lvl w:ilvl="0" w:tplc="3EA48A1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1836"/>
    <w:multiLevelType w:val="hybridMultilevel"/>
    <w:tmpl w:val="0DA24E1A"/>
    <w:lvl w:ilvl="0" w:tplc="9EE443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C386F"/>
    <w:multiLevelType w:val="hybridMultilevel"/>
    <w:tmpl w:val="282C8540"/>
    <w:lvl w:ilvl="0" w:tplc="CAB63344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610521"/>
    <w:multiLevelType w:val="hybridMultilevel"/>
    <w:tmpl w:val="4BD8EE56"/>
    <w:lvl w:ilvl="0" w:tplc="7B8C0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184276"/>
    <w:multiLevelType w:val="hybridMultilevel"/>
    <w:tmpl w:val="0A92BF08"/>
    <w:lvl w:ilvl="0" w:tplc="DAFCB4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7A0A06"/>
    <w:multiLevelType w:val="hybridMultilevel"/>
    <w:tmpl w:val="B0FE6C10"/>
    <w:lvl w:ilvl="0" w:tplc="38EC39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0FC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C5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2D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61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46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24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6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E5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A7225"/>
    <w:multiLevelType w:val="hybridMultilevel"/>
    <w:tmpl w:val="C95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410FD"/>
    <w:multiLevelType w:val="hybridMultilevel"/>
    <w:tmpl w:val="02B05CE6"/>
    <w:lvl w:ilvl="0" w:tplc="29FCF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DC56E5"/>
    <w:multiLevelType w:val="hybridMultilevel"/>
    <w:tmpl w:val="BECAD4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164EE2"/>
    <w:multiLevelType w:val="hybridMultilevel"/>
    <w:tmpl w:val="475033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6676C6"/>
    <w:multiLevelType w:val="hybridMultilevel"/>
    <w:tmpl w:val="55CAB94E"/>
    <w:lvl w:ilvl="0" w:tplc="D71022B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4B7B5E"/>
    <w:multiLevelType w:val="hybridMultilevel"/>
    <w:tmpl w:val="09CE67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3146B25"/>
    <w:multiLevelType w:val="multilevel"/>
    <w:tmpl w:val="F3EC54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 w:val="0"/>
      </w:rPr>
    </w:lvl>
  </w:abstractNum>
  <w:abstractNum w:abstractNumId="15" w15:restartNumberingAfterBreak="0">
    <w:nsid w:val="2921082C"/>
    <w:multiLevelType w:val="hybridMultilevel"/>
    <w:tmpl w:val="47FC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B1F83"/>
    <w:multiLevelType w:val="hybridMultilevel"/>
    <w:tmpl w:val="A96AC02A"/>
    <w:lvl w:ilvl="0" w:tplc="290275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E66B8"/>
    <w:multiLevelType w:val="hybridMultilevel"/>
    <w:tmpl w:val="EF7020B6"/>
    <w:lvl w:ilvl="0" w:tplc="683AFD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8A7B1B"/>
    <w:multiLevelType w:val="hybridMultilevel"/>
    <w:tmpl w:val="2634062E"/>
    <w:lvl w:ilvl="0" w:tplc="0F5485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BF4BE1"/>
    <w:multiLevelType w:val="hybridMultilevel"/>
    <w:tmpl w:val="1158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008C7"/>
    <w:multiLevelType w:val="hybridMultilevel"/>
    <w:tmpl w:val="8CF6385A"/>
    <w:lvl w:ilvl="0" w:tplc="4C00F3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6532C2"/>
    <w:multiLevelType w:val="hybridMultilevel"/>
    <w:tmpl w:val="3E022C90"/>
    <w:lvl w:ilvl="0" w:tplc="7FC42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E861BB"/>
    <w:multiLevelType w:val="multilevel"/>
    <w:tmpl w:val="007627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3FBF5296"/>
    <w:multiLevelType w:val="hybridMultilevel"/>
    <w:tmpl w:val="112C0E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8E14D5"/>
    <w:multiLevelType w:val="hybridMultilevel"/>
    <w:tmpl w:val="488EECEA"/>
    <w:lvl w:ilvl="0" w:tplc="F3025F2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76123B3"/>
    <w:multiLevelType w:val="hybridMultilevel"/>
    <w:tmpl w:val="86DAF25C"/>
    <w:lvl w:ilvl="0" w:tplc="6A42CF5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B140530"/>
    <w:multiLevelType w:val="hybridMultilevel"/>
    <w:tmpl w:val="7DC69C86"/>
    <w:lvl w:ilvl="0" w:tplc="69E29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5E1C8B"/>
    <w:multiLevelType w:val="hybridMultilevel"/>
    <w:tmpl w:val="4434CBAA"/>
    <w:lvl w:ilvl="0" w:tplc="005C4B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16EF7"/>
    <w:multiLevelType w:val="multilevel"/>
    <w:tmpl w:val="906629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9" w15:restartNumberingAfterBreak="0">
    <w:nsid w:val="4D811DCA"/>
    <w:multiLevelType w:val="hybridMultilevel"/>
    <w:tmpl w:val="257668BA"/>
    <w:lvl w:ilvl="0" w:tplc="1C84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0C426A"/>
    <w:multiLevelType w:val="hybridMultilevel"/>
    <w:tmpl w:val="97449526"/>
    <w:lvl w:ilvl="0" w:tplc="9342AD80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3B54A1"/>
    <w:multiLevelType w:val="hybridMultilevel"/>
    <w:tmpl w:val="F088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E2A"/>
    <w:multiLevelType w:val="hybridMultilevel"/>
    <w:tmpl w:val="3DFAE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C0900CB"/>
    <w:multiLevelType w:val="hybridMultilevel"/>
    <w:tmpl w:val="42401330"/>
    <w:lvl w:ilvl="0" w:tplc="E51640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D5017C6"/>
    <w:multiLevelType w:val="multilevel"/>
    <w:tmpl w:val="6122C21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0CB25DF"/>
    <w:multiLevelType w:val="hybridMultilevel"/>
    <w:tmpl w:val="11821B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9563AB"/>
    <w:multiLevelType w:val="hybridMultilevel"/>
    <w:tmpl w:val="EF8EB72A"/>
    <w:lvl w:ilvl="0" w:tplc="25488E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FD73DB"/>
    <w:multiLevelType w:val="hybridMultilevel"/>
    <w:tmpl w:val="6F3CB7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0E37D9F"/>
    <w:multiLevelType w:val="hybridMultilevel"/>
    <w:tmpl w:val="C39CC430"/>
    <w:lvl w:ilvl="0" w:tplc="2B12AA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00761"/>
    <w:multiLevelType w:val="hybridMultilevel"/>
    <w:tmpl w:val="805A6218"/>
    <w:lvl w:ilvl="0" w:tplc="4E1E47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37D01"/>
    <w:multiLevelType w:val="hybridMultilevel"/>
    <w:tmpl w:val="14985508"/>
    <w:lvl w:ilvl="0" w:tplc="973C61B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C592D7A"/>
    <w:multiLevelType w:val="hybridMultilevel"/>
    <w:tmpl w:val="CEFAE798"/>
    <w:lvl w:ilvl="0" w:tplc="9C5E6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45760498">
    <w:abstractNumId w:val="14"/>
  </w:num>
  <w:num w:numId="2" w16cid:durableId="2084989486">
    <w:abstractNumId w:val="21"/>
  </w:num>
  <w:num w:numId="3" w16cid:durableId="225917095">
    <w:abstractNumId w:val="32"/>
  </w:num>
  <w:num w:numId="4" w16cid:durableId="1246299251">
    <w:abstractNumId w:val="12"/>
  </w:num>
  <w:num w:numId="5" w16cid:durableId="1053848273">
    <w:abstractNumId w:val="31"/>
  </w:num>
  <w:num w:numId="6" w16cid:durableId="455102330">
    <w:abstractNumId w:val="30"/>
  </w:num>
  <w:num w:numId="7" w16cid:durableId="672999026">
    <w:abstractNumId w:val="19"/>
  </w:num>
  <w:num w:numId="8" w16cid:durableId="733115503">
    <w:abstractNumId w:val="7"/>
  </w:num>
  <w:num w:numId="9" w16cid:durableId="350378304">
    <w:abstractNumId w:val="17"/>
  </w:num>
  <w:num w:numId="10" w16cid:durableId="1880044892">
    <w:abstractNumId w:val="28"/>
  </w:num>
  <w:num w:numId="11" w16cid:durableId="2132743666">
    <w:abstractNumId w:val="8"/>
  </w:num>
  <w:num w:numId="12" w16cid:durableId="947661495">
    <w:abstractNumId w:val="6"/>
  </w:num>
  <w:num w:numId="13" w16cid:durableId="1587154111">
    <w:abstractNumId w:val="0"/>
  </w:num>
  <w:num w:numId="14" w16cid:durableId="1144814585">
    <w:abstractNumId w:val="41"/>
  </w:num>
  <w:num w:numId="15" w16cid:durableId="1766029168">
    <w:abstractNumId w:val="11"/>
  </w:num>
  <w:num w:numId="16" w16cid:durableId="1852065391">
    <w:abstractNumId w:val="37"/>
  </w:num>
  <w:num w:numId="17" w16cid:durableId="1869096515">
    <w:abstractNumId w:val="13"/>
  </w:num>
  <w:num w:numId="18" w16cid:durableId="1395590983">
    <w:abstractNumId w:val="26"/>
  </w:num>
  <w:num w:numId="19" w16cid:durableId="232206680">
    <w:abstractNumId w:val="29"/>
  </w:num>
  <w:num w:numId="20" w16cid:durableId="132991950">
    <w:abstractNumId w:val="5"/>
  </w:num>
  <w:num w:numId="21" w16cid:durableId="1050765247">
    <w:abstractNumId w:val="38"/>
  </w:num>
  <w:num w:numId="22" w16cid:durableId="1152142644">
    <w:abstractNumId w:val="39"/>
  </w:num>
  <w:num w:numId="23" w16cid:durableId="688530990">
    <w:abstractNumId w:val="3"/>
  </w:num>
  <w:num w:numId="24" w16cid:durableId="2053260153">
    <w:abstractNumId w:val="34"/>
  </w:num>
  <w:num w:numId="25" w16cid:durableId="737166359">
    <w:abstractNumId w:val="25"/>
  </w:num>
  <w:num w:numId="26" w16cid:durableId="771704244">
    <w:abstractNumId w:val="18"/>
  </w:num>
  <w:num w:numId="27" w16cid:durableId="665789687">
    <w:abstractNumId w:val="20"/>
  </w:num>
  <w:num w:numId="28" w16cid:durableId="1908372293">
    <w:abstractNumId w:val="24"/>
  </w:num>
  <w:num w:numId="29" w16cid:durableId="649674247">
    <w:abstractNumId w:val="22"/>
  </w:num>
  <w:num w:numId="30" w16cid:durableId="848301517">
    <w:abstractNumId w:val="33"/>
  </w:num>
  <w:num w:numId="31" w16cid:durableId="611403500">
    <w:abstractNumId w:val="27"/>
  </w:num>
  <w:num w:numId="32" w16cid:durableId="496072951">
    <w:abstractNumId w:val="16"/>
  </w:num>
  <w:num w:numId="33" w16cid:durableId="178469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56974836">
    <w:abstractNumId w:val="36"/>
  </w:num>
  <w:num w:numId="35" w16cid:durableId="115561092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56297674">
    <w:abstractNumId w:val="1"/>
  </w:num>
  <w:num w:numId="37" w16cid:durableId="1631353717">
    <w:abstractNumId w:val="2"/>
  </w:num>
  <w:num w:numId="38" w16cid:durableId="1189489234">
    <w:abstractNumId w:val="35"/>
  </w:num>
  <w:num w:numId="39" w16cid:durableId="18435543">
    <w:abstractNumId w:val="10"/>
  </w:num>
  <w:num w:numId="40" w16cid:durableId="186716427">
    <w:abstractNumId w:val="4"/>
  </w:num>
  <w:num w:numId="41" w16cid:durableId="968904046">
    <w:abstractNumId w:val="9"/>
  </w:num>
  <w:num w:numId="42" w16cid:durableId="1205870477">
    <w:abstractNumId w:val="23"/>
  </w:num>
  <w:num w:numId="43" w16cid:durableId="1296989002">
    <w:abstractNumId w:val="40"/>
  </w:num>
  <w:num w:numId="44" w16cid:durableId="12515068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7EA"/>
    <w:rsid w:val="000015EC"/>
    <w:rsid w:val="0001273A"/>
    <w:rsid w:val="00012BA0"/>
    <w:rsid w:val="00013CCE"/>
    <w:rsid w:val="0001481D"/>
    <w:rsid w:val="00014AA7"/>
    <w:rsid w:val="0001502B"/>
    <w:rsid w:val="000215D7"/>
    <w:rsid w:val="00021A8A"/>
    <w:rsid w:val="00022FED"/>
    <w:rsid w:val="000263AD"/>
    <w:rsid w:val="00030C69"/>
    <w:rsid w:val="0003194E"/>
    <w:rsid w:val="00031E14"/>
    <w:rsid w:val="00032D89"/>
    <w:rsid w:val="00033BF1"/>
    <w:rsid w:val="00036251"/>
    <w:rsid w:val="00036C3F"/>
    <w:rsid w:val="00036D85"/>
    <w:rsid w:val="000373DF"/>
    <w:rsid w:val="00037935"/>
    <w:rsid w:val="00040048"/>
    <w:rsid w:val="0004111C"/>
    <w:rsid w:val="00041A3E"/>
    <w:rsid w:val="00042309"/>
    <w:rsid w:val="00042546"/>
    <w:rsid w:val="0004367A"/>
    <w:rsid w:val="00043BFB"/>
    <w:rsid w:val="00045569"/>
    <w:rsid w:val="00053AE3"/>
    <w:rsid w:val="00053C9D"/>
    <w:rsid w:val="00054522"/>
    <w:rsid w:val="00055365"/>
    <w:rsid w:val="00056DCC"/>
    <w:rsid w:val="00057D6E"/>
    <w:rsid w:val="0006031E"/>
    <w:rsid w:val="000629F4"/>
    <w:rsid w:val="00062E95"/>
    <w:rsid w:val="000664D9"/>
    <w:rsid w:val="000678A7"/>
    <w:rsid w:val="00067E11"/>
    <w:rsid w:val="00072A3B"/>
    <w:rsid w:val="00076CAC"/>
    <w:rsid w:val="00077D8B"/>
    <w:rsid w:val="000802B3"/>
    <w:rsid w:val="00080B38"/>
    <w:rsid w:val="00083334"/>
    <w:rsid w:val="000842DB"/>
    <w:rsid w:val="000871B9"/>
    <w:rsid w:val="000910AA"/>
    <w:rsid w:val="00091D2A"/>
    <w:rsid w:val="00091DAA"/>
    <w:rsid w:val="000A314F"/>
    <w:rsid w:val="000A5818"/>
    <w:rsid w:val="000A6F49"/>
    <w:rsid w:val="000A744F"/>
    <w:rsid w:val="000A7693"/>
    <w:rsid w:val="000A7F27"/>
    <w:rsid w:val="000B0691"/>
    <w:rsid w:val="000B1479"/>
    <w:rsid w:val="000B19FE"/>
    <w:rsid w:val="000B2502"/>
    <w:rsid w:val="000B31F5"/>
    <w:rsid w:val="000B4EE7"/>
    <w:rsid w:val="000B5214"/>
    <w:rsid w:val="000B7255"/>
    <w:rsid w:val="000B72B6"/>
    <w:rsid w:val="000B76FC"/>
    <w:rsid w:val="000C29B3"/>
    <w:rsid w:val="000C33B0"/>
    <w:rsid w:val="000C3953"/>
    <w:rsid w:val="000C3B63"/>
    <w:rsid w:val="000C3C6A"/>
    <w:rsid w:val="000C44A0"/>
    <w:rsid w:val="000C57FA"/>
    <w:rsid w:val="000D2292"/>
    <w:rsid w:val="000D277A"/>
    <w:rsid w:val="000D40CD"/>
    <w:rsid w:val="000D7F3F"/>
    <w:rsid w:val="000E08FE"/>
    <w:rsid w:val="000E4174"/>
    <w:rsid w:val="000E6746"/>
    <w:rsid w:val="000E6E7E"/>
    <w:rsid w:val="000F0434"/>
    <w:rsid w:val="000F0AD6"/>
    <w:rsid w:val="000F1080"/>
    <w:rsid w:val="000F2E9D"/>
    <w:rsid w:val="000F3F81"/>
    <w:rsid w:val="000F53AF"/>
    <w:rsid w:val="000F7CD3"/>
    <w:rsid w:val="00101043"/>
    <w:rsid w:val="001039FA"/>
    <w:rsid w:val="0010467F"/>
    <w:rsid w:val="00105AEB"/>
    <w:rsid w:val="001108A5"/>
    <w:rsid w:val="001116A7"/>
    <w:rsid w:val="00111E7E"/>
    <w:rsid w:val="001121C8"/>
    <w:rsid w:val="00112D3A"/>
    <w:rsid w:val="00115B6C"/>
    <w:rsid w:val="00117A51"/>
    <w:rsid w:val="0012146C"/>
    <w:rsid w:val="001233F1"/>
    <w:rsid w:val="00124725"/>
    <w:rsid w:val="00124BAA"/>
    <w:rsid w:val="0012533F"/>
    <w:rsid w:val="001263E1"/>
    <w:rsid w:val="00127C7C"/>
    <w:rsid w:val="00132FFB"/>
    <w:rsid w:val="0013416C"/>
    <w:rsid w:val="001351DA"/>
    <w:rsid w:val="00142040"/>
    <w:rsid w:val="00143D6B"/>
    <w:rsid w:val="00146FB8"/>
    <w:rsid w:val="00150F40"/>
    <w:rsid w:val="001523B8"/>
    <w:rsid w:val="0015374D"/>
    <w:rsid w:val="00154D6C"/>
    <w:rsid w:val="001619B2"/>
    <w:rsid w:val="00161EB1"/>
    <w:rsid w:val="001630B0"/>
    <w:rsid w:val="00164CF2"/>
    <w:rsid w:val="00166664"/>
    <w:rsid w:val="0016744E"/>
    <w:rsid w:val="0017156E"/>
    <w:rsid w:val="00171E6A"/>
    <w:rsid w:val="00171EFF"/>
    <w:rsid w:val="001723BB"/>
    <w:rsid w:val="00172CBD"/>
    <w:rsid w:val="0017734B"/>
    <w:rsid w:val="00182A9F"/>
    <w:rsid w:val="00186ED8"/>
    <w:rsid w:val="00193983"/>
    <w:rsid w:val="001A0161"/>
    <w:rsid w:val="001A2F0A"/>
    <w:rsid w:val="001A3FA6"/>
    <w:rsid w:val="001A687C"/>
    <w:rsid w:val="001B656F"/>
    <w:rsid w:val="001B7927"/>
    <w:rsid w:val="001B7D14"/>
    <w:rsid w:val="001C0A2F"/>
    <w:rsid w:val="001C0D53"/>
    <w:rsid w:val="001C13A9"/>
    <w:rsid w:val="001C2479"/>
    <w:rsid w:val="001C5D19"/>
    <w:rsid w:val="001C5E79"/>
    <w:rsid w:val="001C6761"/>
    <w:rsid w:val="001D0C73"/>
    <w:rsid w:val="001D3962"/>
    <w:rsid w:val="001D5ACC"/>
    <w:rsid w:val="001D6142"/>
    <w:rsid w:val="001D7B98"/>
    <w:rsid w:val="001E11F1"/>
    <w:rsid w:val="001E1A38"/>
    <w:rsid w:val="001E2CAC"/>
    <w:rsid w:val="001E2E31"/>
    <w:rsid w:val="001E3A76"/>
    <w:rsid w:val="001E4D0A"/>
    <w:rsid w:val="001E5AC3"/>
    <w:rsid w:val="001F3769"/>
    <w:rsid w:val="001F3A22"/>
    <w:rsid w:val="00200E51"/>
    <w:rsid w:val="00200FBD"/>
    <w:rsid w:val="00202AD6"/>
    <w:rsid w:val="002043D6"/>
    <w:rsid w:val="00205165"/>
    <w:rsid w:val="00205FAD"/>
    <w:rsid w:val="0021092D"/>
    <w:rsid w:val="00210A43"/>
    <w:rsid w:val="002114D1"/>
    <w:rsid w:val="002123AE"/>
    <w:rsid w:val="0021321C"/>
    <w:rsid w:val="0021423C"/>
    <w:rsid w:val="002146B9"/>
    <w:rsid w:val="00214742"/>
    <w:rsid w:val="00215439"/>
    <w:rsid w:val="00216DD4"/>
    <w:rsid w:val="00220182"/>
    <w:rsid w:val="00222BCF"/>
    <w:rsid w:val="00224612"/>
    <w:rsid w:val="002253E4"/>
    <w:rsid w:val="002256F0"/>
    <w:rsid w:val="002257FA"/>
    <w:rsid w:val="0022583F"/>
    <w:rsid w:val="00226E74"/>
    <w:rsid w:val="0022766E"/>
    <w:rsid w:val="002324CC"/>
    <w:rsid w:val="00232C7A"/>
    <w:rsid w:val="00234F4D"/>
    <w:rsid w:val="002461E0"/>
    <w:rsid w:val="002479E9"/>
    <w:rsid w:val="00251A14"/>
    <w:rsid w:val="00257F3C"/>
    <w:rsid w:val="00262501"/>
    <w:rsid w:val="00264C27"/>
    <w:rsid w:val="00266187"/>
    <w:rsid w:val="0026798A"/>
    <w:rsid w:val="0027101D"/>
    <w:rsid w:val="002710F6"/>
    <w:rsid w:val="002713FB"/>
    <w:rsid w:val="002721C8"/>
    <w:rsid w:val="002723FA"/>
    <w:rsid w:val="00273B8A"/>
    <w:rsid w:val="0027715F"/>
    <w:rsid w:val="00281E7F"/>
    <w:rsid w:val="00283191"/>
    <w:rsid w:val="002834DD"/>
    <w:rsid w:val="0028362A"/>
    <w:rsid w:val="00286A36"/>
    <w:rsid w:val="002926B0"/>
    <w:rsid w:val="002979BA"/>
    <w:rsid w:val="002A02D6"/>
    <w:rsid w:val="002A0AAE"/>
    <w:rsid w:val="002A1E86"/>
    <w:rsid w:val="002A2D36"/>
    <w:rsid w:val="002A4E4D"/>
    <w:rsid w:val="002A535E"/>
    <w:rsid w:val="002A5A84"/>
    <w:rsid w:val="002B1D4E"/>
    <w:rsid w:val="002B1E74"/>
    <w:rsid w:val="002B3B65"/>
    <w:rsid w:val="002B5673"/>
    <w:rsid w:val="002B575D"/>
    <w:rsid w:val="002B6F78"/>
    <w:rsid w:val="002B7E00"/>
    <w:rsid w:val="002C0DB5"/>
    <w:rsid w:val="002C0F49"/>
    <w:rsid w:val="002C1357"/>
    <w:rsid w:val="002C3B2B"/>
    <w:rsid w:val="002C458E"/>
    <w:rsid w:val="002C4E3F"/>
    <w:rsid w:val="002D0AE4"/>
    <w:rsid w:val="002D30FB"/>
    <w:rsid w:val="002D3638"/>
    <w:rsid w:val="002D4E74"/>
    <w:rsid w:val="002D67F9"/>
    <w:rsid w:val="002D727A"/>
    <w:rsid w:val="002D7BBA"/>
    <w:rsid w:val="002E24A8"/>
    <w:rsid w:val="002E44B0"/>
    <w:rsid w:val="002E773D"/>
    <w:rsid w:val="002F19A8"/>
    <w:rsid w:val="002F21D0"/>
    <w:rsid w:val="002F2C0C"/>
    <w:rsid w:val="002F3A58"/>
    <w:rsid w:val="002F5B76"/>
    <w:rsid w:val="002F65CD"/>
    <w:rsid w:val="002F7642"/>
    <w:rsid w:val="002F7ECB"/>
    <w:rsid w:val="003004FA"/>
    <w:rsid w:val="0030050B"/>
    <w:rsid w:val="00300929"/>
    <w:rsid w:val="003035FA"/>
    <w:rsid w:val="003066AD"/>
    <w:rsid w:val="00307844"/>
    <w:rsid w:val="00313804"/>
    <w:rsid w:val="00313E37"/>
    <w:rsid w:val="003149E1"/>
    <w:rsid w:val="00315043"/>
    <w:rsid w:val="00315E00"/>
    <w:rsid w:val="00320B29"/>
    <w:rsid w:val="003218A0"/>
    <w:rsid w:val="003221D2"/>
    <w:rsid w:val="003225CF"/>
    <w:rsid w:val="003247AE"/>
    <w:rsid w:val="003253BD"/>
    <w:rsid w:val="00326EF3"/>
    <w:rsid w:val="0033207F"/>
    <w:rsid w:val="003331B3"/>
    <w:rsid w:val="00335E81"/>
    <w:rsid w:val="00337C0D"/>
    <w:rsid w:val="00337F86"/>
    <w:rsid w:val="003403FA"/>
    <w:rsid w:val="00340A37"/>
    <w:rsid w:val="00340D67"/>
    <w:rsid w:val="00340F29"/>
    <w:rsid w:val="00342CE2"/>
    <w:rsid w:val="0034320A"/>
    <w:rsid w:val="00343216"/>
    <w:rsid w:val="00343BE2"/>
    <w:rsid w:val="00343FE0"/>
    <w:rsid w:val="00344DCF"/>
    <w:rsid w:val="00345257"/>
    <w:rsid w:val="00346191"/>
    <w:rsid w:val="003474CA"/>
    <w:rsid w:val="00350184"/>
    <w:rsid w:val="0035045A"/>
    <w:rsid w:val="00351466"/>
    <w:rsid w:val="00352149"/>
    <w:rsid w:val="003542F2"/>
    <w:rsid w:val="00360169"/>
    <w:rsid w:val="00360BEB"/>
    <w:rsid w:val="003635C9"/>
    <w:rsid w:val="0036406E"/>
    <w:rsid w:val="00364641"/>
    <w:rsid w:val="00364F5D"/>
    <w:rsid w:val="0036510E"/>
    <w:rsid w:val="00366DFF"/>
    <w:rsid w:val="0036766C"/>
    <w:rsid w:val="0036782A"/>
    <w:rsid w:val="00367934"/>
    <w:rsid w:val="00370377"/>
    <w:rsid w:val="003708AE"/>
    <w:rsid w:val="00371DB0"/>
    <w:rsid w:val="003722B8"/>
    <w:rsid w:val="00374C1C"/>
    <w:rsid w:val="00376EEE"/>
    <w:rsid w:val="0038157C"/>
    <w:rsid w:val="003860B4"/>
    <w:rsid w:val="0039282F"/>
    <w:rsid w:val="00395057"/>
    <w:rsid w:val="003971B5"/>
    <w:rsid w:val="003A235D"/>
    <w:rsid w:val="003A3F2A"/>
    <w:rsid w:val="003A7BB7"/>
    <w:rsid w:val="003B0DEC"/>
    <w:rsid w:val="003B13F9"/>
    <w:rsid w:val="003B2E21"/>
    <w:rsid w:val="003B41D2"/>
    <w:rsid w:val="003B4A3A"/>
    <w:rsid w:val="003B6D48"/>
    <w:rsid w:val="003B7283"/>
    <w:rsid w:val="003C27BB"/>
    <w:rsid w:val="003C77D6"/>
    <w:rsid w:val="003C7C00"/>
    <w:rsid w:val="003C7E17"/>
    <w:rsid w:val="003D1747"/>
    <w:rsid w:val="003D3D23"/>
    <w:rsid w:val="003D5C8A"/>
    <w:rsid w:val="003D5EFB"/>
    <w:rsid w:val="003E0B6D"/>
    <w:rsid w:val="003E44A5"/>
    <w:rsid w:val="003E468B"/>
    <w:rsid w:val="003E5D0D"/>
    <w:rsid w:val="003E630B"/>
    <w:rsid w:val="003E7809"/>
    <w:rsid w:val="003E79DE"/>
    <w:rsid w:val="003E7D96"/>
    <w:rsid w:val="003F0E80"/>
    <w:rsid w:val="003F2A7F"/>
    <w:rsid w:val="003F30CD"/>
    <w:rsid w:val="003F3BFD"/>
    <w:rsid w:val="003F4107"/>
    <w:rsid w:val="004007EA"/>
    <w:rsid w:val="0040106C"/>
    <w:rsid w:val="00401553"/>
    <w:rsid w:val="0040164D"/>
    <w:rsid w:val="004035BE"/>
    <w:rsid w:val="004039A2"/>
    <w:rsid w:val="00403B5D"/>
    <w:rsid w:val="00404270"/>
    <w:rsid w:val="00404FE6"/>
    <w:rsid w:val="00407247"/>
    <w:rsid w:val="004105F7"/>
    <w:rsid w:val="00410D49"/>
    <w:rsid w:val="0041356E"/>
    <w:rsid w:val="004159E6"/>
    <w:rsid w:val="0041662D"/>
    <w:rsid w:val="00417575"/>
    <w:rsid w:val="004202DE"/>
    <w:rsid w:val="00421278"/>
    <w:rsid w:val="00422CFA"/>
    <w:rsid w:val="00423200"/>
    <w:rsid w:val="00423797"/>
    <w:rsid w:val="00424062"/>
    <w:rsid w:val="0042774B"/>
    <w:rsid w:val="00430E6D"/>
    <w:rsid w:val="00431B01"/>
    <w:rsid w:val="00433037"/>
    <w:rsid w:val="00433442"/>
    <w:rsid w:val="0043570B"/>
    <w:rsid w:val="004360A8"/>
    <w:rsid w:val="004367D1"/>
    <w:rsid w:val="00437F83"/>
    <w:rsid w:val="00441851"/>
    <w:rsid w:val="00441C62"/>
    <w:rsid w:val="00441D6C"/>
    <w:rsid w:val="00442A69"/>
    <w:rsid w:val="00443EBA"/>
    <w:rsid w:val="00452BC1"/>
    <w:rsid w:val="00454EC4"/>
    <w:rsid w:val="00455E27"/>
    <w:rsid w:val="0046198A"/>
    <w:rsid w:val="00461B5E"/>
    <w:rsid w:val="00470468"/>
    <w:rsid w:val="0047057B"/>
    <w:rsid w:val="00471566"/>
    <w:rsid w:val="00471F16"/>
    <w:rsid w:val="004742E6"/>
    <w:rsid w:val="004767B6"/>
    <w:rsid w:val="0048279F"/>
    <w:rsid w:val="00485C32"/>
    <w:rsid w:val="00486C83"/>
    <w:rsid w:val="00487C26"/>
    <w:rsid w:val="004919E0"/>
    <w:rsid w:val="004922FE"/>
    <w:rsid w:val="00493915"/>
    <w:rsid w:val="004A038D"/>
    <w:rsid w:val="004A0E47"/>
    <w:rsid w:val="004A3682"/>
    <w:rsid w:val="004A3DFF"/>
    <w:rsid w:val="004A5548"/>
    <w:rsid w:val="004A6108"/>
    <w:rsid w:val="004A6C5E"/>
    <w:rsid w:val="004B0230"/>
    <w:rsid w:val="004B053D"/>
    <w:rsid w:val="004B0799"/>
    <w:rsid w:val="004B1886"/>
    <w:rsid w:val="004B2292"/>
    <w:rsid w:val="004B6AC5"/>
    <w:rsid w:val="004C18E2"/>
    <w:rsid w:val="004C338E"/>
    <w:rsid w:val="004C40C9"/>
    <w:rsid w:val="004D0B8A"/>
    <w:rsid w:val="004D1B59"/>
    <w:rsid w:val="004D3491"/>
    <w:rsid w:val="004D4139"/>
    <w:rsid w:val="004D57AD"/>
    <w:rsid w:val="004D5B29"/>
    <w:rsid w:val="004D7B14"/>
    <w:rsid w:val="004E02BF"/>
    <w:rsid w:val="004E0916"/>
    <w:rsid w:val="004E103F"/>
    <w:rsid w:val="004E1390"/>
    <w:rsid w:val="004E1A30"/>
    <w:rsid w:val="004E2C31"/>
    <w:rsid w:val="004E42A6"/>
    <w:rsid w:val="004E51A4"/>
    <w:rsid w:val="004E521B"/>
    <w:rsid w:val="004E5901"/>
    <w:rsid w:val="004E6125"/>
    <w:rsid w:val="004E7E55"/>
    <w:rsid w:val="004F1FB5"/>
    <w:rsid w:val="004F292F"/>
    <w:rsid w:val="004F3A0B"/>
    <w:rsid w:val="004F5625"/>
    <w:rsid w:val="004F5F56"/>
    <w:rsid w:val="004F6A21"/>
    <w:rsid w:val="004F786A"/>
    <w:rsid w:val="005001FE"/>
    <w:rsid w:val="0050112C"/>
    <w:rsid w:val="00501177"/>
    <w:rsid w:val="00501EC4"/>
    <w:rsid w:val="005033EA"/>
    <w:rsid w:val="00503C02"/>
    <w:rsid w:val="005070A9"/>
    <w:rsid w:val="005111BC"/>
    <w:rsid w:val="00511242"/>
    <w:rsid w:val="00511920"/>
    <w:rsid w:val="00511A08"/>
    <w:rsid w:val="005157A2"/>
    <w:rsid w:val="00520077"/>
    <w:rsid w:val="00521233"/>
    <w:rsid w:val="00521F29"/>
    <w:rsid w:val="00523AA5"/>
    <w:rsid w:val="00524D95"/>
    <w:rsid w:val="00525253"/>
    <w:rsid w:val="00527451"/>
    <w:rsid w:val="00534272"/>
    <w:rsid w:val="00537236"/>
    <w:rsid w:val="00540CDF"/>
    <w:rsid w:val="00541D38"/>
    <w:rsid w:val="00542DEA"/>
    <w:rsid w:val="00542E52"/>
    <w:rsid w:val="00543B81"/>
    <w:rsid w:val="005445C3"/>
    <w:rsid w:val="005446BD"/>
    <w:rsid w:val="005450DD"/>
    <w:rsid w:val="005454A2"/>
    <w:rsid w:val="00545848"/>
    <w:rsid w:val="005515C9"/>
    <w:rsid w:val="005547F1"/>
    <w:rsid w:val="00555508"/>
    <w:rsid w:val="0055669D"/>
    <w:rsid w:val="005614DD"/>
    <w:rsid w:val="00562DAB"/>
    <w:rsid w:val="005633B1"/>
    <w:rsid w:val="005645B8"/>
    <w:rsid w:val="00565C8E"/>
    <w:rsid w:val="005666CB"/>
    <w:rsid w:val="00572FF1"/>
    <w:rsid w:val="00575DF5"/>
    <w:rsid w:val="0057757C"/>
    <w:rsid w:val="00581E7F"/>
    <w:rsid w:val="00584E6B"/>
    <w:rsid w:val="00594A6D"/>
    <w:rsid w:val="005976FC"/>
    <w:rsid w:val="005977F1"/>
    <w:rsid w:val="00597B6C"/>
    <w:rsid w:val="00597D99"/>
    <w:rsid w:val="005A07CE"/>
    <w:rsid w:val="005A4519"/>
    <w:rsid w:val="005A5B68"/>
    <w:rsid w:val="005A5F06"/>
    <w:rsid w:val="005A661C"/>
    <w:rsid w:val="005A6882"/>
    <w:rsid w:val="005B2D5E"/>
    <w:rsid w:val="005B5A2D"/>
    <w:rsid w:val="005B7628"/>
    <w:rsid w:val="005B7A3E"/>
    <w:rsid w:val="005C08E2"/>
    <w:rsid w:val="005C0BD3"/>
    <w:rsid w:val="005D1A4A"/>
    <w:rsid w:val="005D3980"/>
    <w:rsid w:val="005D47D0"/>
    <w:rsid w:val="005D5EFF"/>
    <w:rsid w:val="005D6C8B"/>
    <w:rsid w:val="005E032E"/>
    <w:rsid w:val="005E11B1"/>
    <w:rsid w:val="005E2293"/>
    <w:rsid w:val="005E7EDF"/>
    <w:rsid w:val="005F2D1B"/>
    <w:rsid w:val="005F2D59"/>
    <w:rsid w:val="0060046D"/>
    <w:rsid w:val="00600D41"/>
    <w:rsid w:val="00601192"/>
    <w:rsid w:val="0060120C"/>
    <w:rsid w:val="00604586"/>
    <w:rsid w:val="00604912"/>
    <w:rsid w:val="006109CF"/>
    <w:rsid w:val="00610F4A"/>
    <w:rsid w:val="006115A9"/>
    <w:rsid w:val="006133C8"/>
    <w:rsid w:val="006134AA"/>
    <w:rsid w:val="00614694"/>
    <w:rsid w:val="00620666"/>
    <w:rsid w:val="00621624"/>
    <w:rsid w:val="006217FD"/>
    <w:rsid w:val="0062232F"/>
    <w:rsid w:val="006226C1"/>
    <w:rsid w:val="006243B9"/>
    <w:rsid w:val="00625723"/>
    <w:rsid w:val="00626E6A"/>
    <w:rsid w:val="00630613"/>
    <w:rsid w:val="00630D1C"/>
    <w:rsid w:val="0063105D"/>
    <w:rsid w:val="00631EA9"/>
    <w:rsid w:val="0063764D"/>
    <w:rsid w:val="00637B45"/>
    <w:rsid w:val="0064225D"/>
    <w:rsid w:val="006464E5"/>
    <w:rsid w:val="006468A0"/>
    <w:rsid w:val="00647DE8"/>
    <w:rsid w:val="0065013C"/>
    <w:rsid w:val="00652036"/>
    <w:rsid w:val="00653F5E"/>
    <w:rsid w:val="00657FBF"/>
    <w:rsid w:val="00660BAC"/>
    <w:rsid w:val="00664658"/>
    <w:rsid w:val="0066677F"/>
    <w:rsid w:val="00670CFD"/>
    <w:rsid w:val="0068084E"/>
    <w:rsid w:val="0068123A"/>
    <w:rsid w:val="0068329B"/>
    <w:rsid w:val="00683E1A"/>
    <w:rsid w:val="00684A53"/>
    <w:rsid w:val="00686D82"/>
    <w:rsid w:val="00687255"/>
    <w:rsid w:val="00687983"/>
    <w:rsid w:val="0069231B"/>
    <w:rsid w:val="00692BC9"/>
    <w:rsid w:val="00694C5C"/>
    <w:rsid w:val="006951BC"/>
    <w:rsid w:val="006A0231"/>
    <w:rsid w:val="006A52C9"/>
    <w:rsid w:val="006A557D"/>
    <w:rsid w:val="006A7730"/>
    <w:rsid w:val="006B219E"/>
    <w:rsid w:val="006B305A"/>
    <w:rsid w:val="006B3BEC"/>
    <w:rsid w:val="006B3C18"/>
    <w:rsid w:val="006C517B"/>
    <w:rsid w:val="006C579E"/>
    <w:rsid w:val="006C7276"/>
    <w:rsid w:val="006C7EC7"/>
    <w:rsid w:val="006D01B5"/>
    <w:rsid w:val="006D5C4E"/>
    <w:rsid w:val="006D71B5"/>
    <w:rsid w:val="006D7B5F"/>
    <w:rsid w:val="006E084E"/>
    <w:rsid w:val="006E7462"/>
    <w:rsid w:val="006E7CEA"/>
    <w:rsid w:val="006F0901"/>
    <w:rsid w:val="006F2CBC"/>
    <w:rsid w:val="006F2CC8"/>
    <w:rsid w:val="006F5558"/>
    <w:rsid w:val="006F64EC"/>
    <w:rsid w:val="00701029"/>
    <w:rsid w:val="00701887"/>
    <w:rsid w:val="00701DC5"/>
    <w:rsid w:val="00703FBA"/>
    <w:rsid w:val="00705F41"/>
    <w:rsid w:val="0070668E"/>
    <w:rsid w:val="0071014B"/>
    <w:rsid w:val="00710709"/>
    <w:rsid w:val="0071173A"/>
    <w:rsid w:val="007123F4"/>
    <w:rsid w:val="00712796"/>
    <w:rsid w:val="00712F22"/>
    <w:rsid w:val="00713EB9"/>
    <w:rsid w:val="007158D3"/>
    <w:rsid w:val="0072086D"/>
    <w:rsid w:val="007213CF"/>
    <w:rsid w:val="00723B94"/>
    <w:rsid w:val="00724024"/>
    <w:rsid w:val="0072435B"/>
    <w:rsid w:val="0072527D"/>
    <w:rsid w:val="007260DD"/>
    <w:rsid w:val="00727248"/>
    <w:rsid w:val="00727DCB"/>
    <w:rsid w:val="00732ABA"/>
    <w:rsid w:val="00733010"/>
    <w:rsid w:val="007337F9"/>
    <w:rsid w:val="00737BAD"/>
    <w:rsid w:val="0074028F"/>
    <w:rsid w:val="007423E9"/>
    <w:rsid w:val="007440A5"/>
    <w:rsid w:val="00745768"/>
    <w:rsid w:val="00746A41"/>
    <w:rsid w:val="00750D00"/>
    <w:rsid w:val="00752037"/>
    <w:rsid w:val="00752E93"/>
    <w:rsid w:val="00752EF0"/>
    <w:rsid w:val="0075524D"/>
    <w:rsid w:val="0075595E"/>
    <w:rsid w:val="00755D5E"/>
    <w:rsid w:val="00757A9B"/>
    <w:rsid w:val="00757E6D"/>
    <w:rsid w:val="007617AD"/>
    <w:rsid w:val="007617BA"/>
    <w:rsid w:val="00763460"/>
    <w:rsid w:val="007649AB"/>
    <w:rsid w:val="00766A1D"/>
    <w:rsid w:val="00766FD6"/>
    <w:rsid w:val="00767282"/>
    <w:rsid w:val="00770E2A"/>
    <w:rsid w:val="007716E6"/>
    <w:rsid w:val="007734E6"/>
    <w:rsid w:val="00773B02"/>
    <w:rsid w:val="00776BB6"/>
    <w:rsid w:val="00786A72"/>
    <w:rsid w:val="0078707E"/>
    <w:rsid w:val="007909B1"/>
    <w:rsid w:val="00792074"/>
    <w:rsid w:val="007934AF"/>
    <w:rsid w:val="0079386F"/>
    <w:rsid w:val="00793B11"/>
    <w:rsid w:val="00794BBD"/>
    <w:rsid w:val="00794F8E"/>
    <w:rsid w:val="007965BB"/>
    <w:rsid w:val="007976F7"/>
    <w:rsid w:val="007A2B6A"/>
    <w:rsid w:val="007A2F96"/>
    <w:rsid w:val="007A30F7"/>
    <w:rsid w:val="007A319D"/>
    <w:rsid w:val="007A6EF9"/>
    <w:rsid w:val="007A78D4"/>
    <w:rsid w:val="007A7A50"/>
    <w:rsid w:val="007B092E"/>
    <w:rsid w:val="007B0ACA"/>
    <w:rsid w:val="007B0B9D"/>
    <w:rsid w:val="007B29CE"/>
    <w:rsid w:val="007B4793"/>
    <w:rsid w:val="007B54EA"/>
    <w:rsid w:val="007B5CED"/>
    <w:rsid w:val="007B63E5"/>
    <w:rsid w:val="007B664D"/>
    <w:rsid w:val="007B7B7F"/>
    <w:rsid w:val="007B7CDE"/>
    <w:rsid w:val="007C1C1C"/>
    <w:rsid w:val="007C3286"/>
    <w:rsid w:val="007C746F"/>
    <w:rsid w:val="007C7B70"/>
    <w:rsid w:val="007D1F80"/>
    <w:rsid w:val="007D2001"/>
    <w:rsid w:val="007D2C57"/>
    <w:rsid w:val="007D7599"/>
    <w:rsid w:val="007D7A99"/>
    <w:rsid w:val="007E241B"/>
    <w:rsid w:val="007E430A"/>
    <w:rsid w:val="007E5FA4"/>
    <w:rsid w:val="007F2B11"/>
    <w:rsid w:val="007F3C63"/>
    <w:rsid w:val="007F4548"/>
    <w:rsid w:val="007F48A6"/>
    <w:rsid w:val="007F4FC2"/>
    <w:rsid w:val="007F76E0"/>
    <w:rsid w:val="00800A1F"/>
    <w:rsid w:val="00801428"/>
    <w:rsid w:val="00802B91"/>
    <w:rsid w:val="00803C08"/>
    <w:rsid w:val="00804EB7"/>
    <w:rsid w:val="00805AE8"/>
    <w:rsid w:val="00806706"/>
    <w:rsid w:val="0081000B"/>
    <w:rsid w:val="00812FF4"/>
    <w:rsid w:val="00814EF5"/>
    <w:rsid w:val="00817EB0"/>
    <w:rsid w:val="008201DE"/>
    <w:rsid w:val="00821AAE"/>
    <w:rsid w:val="008230B5"/>
    <w:rsid w:val="00823987"/>
    <w:rsid w:val="00823BF0"/>
    <w:rsid w:val="008264F4"/>
    <w:rsid w:val="008264FE"/>
    <w:rsid w:val="008268AC"/>
    <w:rsid w:val="008275DD"/>
    <w:rsid w:val="00831ADA"/>
    <w:rsid w:val="00832031"/>
    <w:rsid w:val="00832C1B"/>
    <w:rsid w:val="0083506F"/>
    <w:rsid w:val="00835732"/>
    <w:rsid w:val="00835B18"/>
    <w:rsid w:val="00837157"/>
    <w:rsid w:val="00842F01"/>
    <w:rsid w:val="00844805"/>
    <w:rsid w:val="0084632E"/>
    <w:rsid w:val="008516EF"/>
    <w:rsid w:val="00853844"/>
    <w:rsid w:val="00863C60"/>
    <w:rsid w:val="00864418"/>
    <w:rsid w:val="0086657D"/>
    <w:rsid w:val="0086763C"/>
    <w:rsid w:val="0087408A"/>
    <w:rsid w:val="00874B81"/>
    <w:rsid w:val="00875715"/>
    <w:rsid w:val="00881582"/>
    <w:rsid w:val="0088221C"/>
    <w:rsid w:val="00883518"/>
    <w:rsid w:val="0088463E"/>
    <w:rsid w:val="008851F4"/>
    <w:rsid w:val="008858A0"/>
    <w:rsid w:val="00885E98"/>
    <w:rsid w:val="0088666A"/>
    <w:rsid w:val="0088708A"/>
    <w:rsid w:val="00890702"/>
    <w:rsid w:val="008907FE"/>
    <w:rsid w:val="00891001"/>
    <w:rsid w:val="00891846"/>
    <w:rsid w:val="00891A70"/>
    <w:rsid w:val="00894B67"/>
    <w:rsid w:val="008952FF"/>
    <w:rsid w:val="008A3DF9"/>
    <w:rsid w:val="008A4135"/>
    <w:rsid w:val="008A6DDE"/>
    <w:rsid w:val="008A79A1"/>
    <w:rsid w:val="008B062F"/>
    <w:rsid w:val="008B0BCA"/>
    <w:rsid w:val="008B112E"/>
    <w:rsid w:val="008B16B0"/>
    <w:rsid w:val="008B1BF8"/>
    <w:rsid w:val="008B1C31"/>
    <w:rsid w:val="008B2B27"/>
    <w:rsid w:val="008B3060"/>
    <w:rsid w:val="008B368C"/>
    <w:rsid w:val="008B53EE"/>
    <w:rsid w:val="008B6646"/>
    <w:rsid w:val="008C7764"/>
    <w:rsid w:val="008D0A97"/>
    <w:rsid w:val="008D6196"/>
    <w:rsid w:val="008D6674"/>
    <w:rsid w:val="008E1B30"/>
    <w:rsid w:val="008E1C24"/>
    <w:rsid w:val="008E3583"/>
    <w:rsid w:val="008E479D"/>
    <w:rsid w:val="008E56E4"/>
    <w:rsid w:val="008E773D"/>
    <w:rsid w:val="008F11B7"/>
    <w:rsid w:val="008F7283"/>
    <w:rsid w:val="00900D2F"/>
    <w:rsid w:val="009024DE"/>
    <w:rsid w:val="00903D6B"/>
    <w:rsid w:val="00904DDF"/>
    <w:rsid w:val="009105D7"/>
    <w:rsid w:val="00910E5F"/>
    <w:rsid w:val="00914B4C"/>
    <w:rsid w:val="00915F85"/>
    <w:rsid w:val="00917FAE"/>
    <w:rsid w:val="009201C5"/>
    <w:rsid w:val="0092067E"/>
    <w:rsid w:val="00924478"/>
    <w:rsid w:val="009262A7"/>
    <w:rsid w:val="009279E6"/>
    <w:rsid w:val="00930891"/>
    <w:rsid w:val="00932293"/>
    <w:rsid w:val="00932CCD"/>
    <w:rsid w:val="009337CE"/>
    <w:rsid w:val="009341C4"/>
    <w:rsid w:val="009360F1"/>
    <w:rsid w:val="009361B7"/>
    <w:rsid w:val="0093629A"/>
    <w:rsid w:val="00936F53"/>
    <w:rsid w:val="00937DDA"/>
    <w:rsid w:val="009410F4"/>
    <w:rsid w:val="00942C34"/>
    <w:rsid w:val="00947F1C"/>
    <w:rsid w:val="009501AB"/>
    <w:rsid w:val="00950482"/>
    <w:rsid w:val="009510FC"/>
    <w:rsid w:val="0095296D"/>
    <w:rsid w:val="00952A52"/>
    <w:rsid w:val="00952E63"/>
    <w:rsid w:val="009541E9"/>
    <w:rsid w:val="0095546B"/>
    <w:rsid w:val="00955F26"/>
    <w:rsid w:val="00957430"/>
    <w:rsid w:val="00960DF1"/>
    <w:rsid w:val="00961325"/>
    <w:rsid w:val="00961D5C"/>
    <w:rsid w:val="009646B9"/>
    <w:rsid w:val="00964D72"/>
    <w:rsid w:val="0096566A"/>
    <w:rsid w:val="009674ED"/>
    <w:rsid w:val="009707E7"/>
    <w:rsid w:val="009801D4"/>
    <w:rsid w:val="0098388D"/>
    <w:rsid w:val="0099217C"/>
    <w:rsid w:val="00993ADA"/>
    <w:rsid w:val="00993AF5"/>
    <w:rsid w:val="00994BEA"/>
    <w:rsid w:val="009A41F9"/>
    <w:rsid w:val="009A4352"/>
    <w:rsid w:val="009B0E5D"/>
    <w:rsid w:val="009B16D6"/>
    <w:rsid w:val="009B23A5"/>
    <w:rsid w:val="009B343C"/>
    <w:rsid w:val="009B42EF"/>
    <w:rsid w:val="009B6015"/>
    <w:rsid w:val="009B708D"/>
    <w:rsid w:val="009B7316"/>
    <w:rsid w:val="009C1908"/>
    <w:rsid w:val="009C379B"/>
    <w:rsid w:val="009C7575"/>
    <w:rsid w:val="009C7BD8"/>
    <w:rsid w:val="009C7C5E"/>
    <w:rsid w:val="009D1C0E"/>
    <w:rsid w:val="009D2AE2"/>
    <w:rsid w:val="009D41B9"/>
    <w:rsid w:val="009D42D9"/>
    <w:rsid w:val="009D49FD"/>
    <w:rsid w:val="009E0FDE"/>
    <w:rsid w:val="009E2405"/>
    <w:rsid w:val="009E2650"/>
    <w:rsid w:val="009F174A"/>
    <w:rsid w:val="009F47ED"/>
    <w:rsid w:val="009F7A58"/>
    <w:rsid w:val="00A00DB2"/>
    <w:rsid w:val="00A0175A"/>
    <w:rsid w:val="00A01DD5"/>
    <w:rsid w:val="00A02179"/>
    <w:rsid w:val="00A0479D"/>
    <w:rsid w:val="00A06845"/>
    <w:rsid w:val="00A13D50"/>
    <w:rsid w:val="00A260D4"/>
    <w:rsid w:val="00A32900"/>
    <w:rsid w:val="00A43FE7"/>
    <w:rsid w:val="00A44077"/>
    <w:rsid w:val="00A4413E"/>
    <w:rsid w:val="00A4496B"/>
    <w:rsid w:val="00A45FF4"/>
    <w:rsid w:val="00A4749B"/>
    <w:rsid w:val="00A53964"/>
    <w:rsid w:val="00A53A7C"/>
    <w:rsid w:val="00A57121"/>
    <w:rsid w:val="00A60EFB"/>
    <w:rsid w:val="00A64217"/>
    <w:rsid w:val="00A64391"/>
    <w:rsid w:val="00A6479F"/>
    <w:rsid w:val="00A660B0"/>
    <w:rsid w:val="00A66AF0"/>
    <w:rsid w:val="00A67D78"/>
    <w:rsid w:val="00A67ED7"/>
    <w:rsid w:val="00A701AC"/>
    <w:rsid w:val="00A70A61"/>
    <w:rsid w:val="00A72ACC"/>
    <w:rsid w:val="00A731DA"/>
    <w:rsid w:val="00A748DD"/>
    <w:rsid w:val="00A75AB0"/>
    <w:rsid w:val="00A80F0A"/>
    <w:rsid w:val="00A823FA"/>
    <w:rsid w:val="00A84C1B"/>
    <w:rsid w:val="00A85BDF"/>
    <w:rsid w:val="00A866E6"/>
    <w:rsid w:val="00A926FA"/>
    <w:rsid w:val="00A92FC3"/>
    <w:rsid w:val="00A93B9A"/>
    <w:rsid w:val="00A95E27"/>
    <w:rsid w:val="00A97125"/>
    <w:rsid w:val="00AA16E2"/>
    <w:rsid w:val="00AA433E"/>
    <w:rsid w:val="00AB25AF"/>
    <w:rsid w:val="00AB29CF"/>
    <w:rsid w:val="00AB4EAE"/>
    <w:rsid w:val="00AB659F"/>
    <w:rsid w:val="00AB6901"/>
    <w:rsid w:val="00AB74DE"/>
    <w:rsid w:val="00AB7B14"/>
    <w:rsid w:val="00AC14EA"/>
    <w:rsid w:val="00AC5B6A"/>
    <w:rsid w:val="00AC7618"/>
    <w:rsid w:val="00AC79C5"/>
    <w:rsid w:val="00AD0DA6"/>
    <w:rsid w:val="00AD17B7"/>
    <w:rsid w:val="00AD1C53"/>
    <w:rsid w:val="00AD3339"/>
    <w:rsid w:val="00AD7385"/>
    <w:rsid w:val="00AD7681"/>
    <w:rsid w:val="00AE065B"/>
    <w:rsid w:val="00AE0F68"/>
    <w:rsid w:val="00AE161D"/>
    <w:rsid w:val="00AE19EB"/>
    <w:rsid w:val="00AE20CB"/>
    <w:rsid w:val="00AE2478"/>
    <w:rsid w:val="00AE2B73"/>
    <w:rsid w:val="00AE5079"/>
    <w:rsid w:val="00AE6568"/>
    <w:rsid w:val="00AF3B54"/>
    <w:rsid w:val="00AF64E7"/>
    <w:rsid w:val="00B02420"/>
    <w:rsid w:val="00B02858"/>
    <w:rsid w:val="00B040F4"/>
    <w:rsid w:val="00B04333"/>
    <w:rsid w:val="00B06DA3"/>
    <w:rsid w:val="00B07E96"/>
    <w:rsid w:val="00B160AA"/>
    <w:rsid w:val="00B260AA"/>
    <w:rsid w:val="00B27B5B"/>
    <w:rsid w:val="00B27D9A"/>
    <w:rsid w:val="00B30DA9"/>
    <w:rsid w:val="00B30EA0"/>
    <w:rsid w:val="00B3521A"/>
    <w:rsid w:val="00B37366"/>
    <w:rsid w:val="00B40241"/>
    <w:rsid w:val="00B41796"/>
    <w:rsid w:val="00B42501"/>
    <w:rsid w:val="00B43A2E"/>
    <w:rsid w:val="00B44913"/>
    <w:rsid w:val="00B47A14"/>
    <w:rsid w:val="00B50758"/>
    <w:rsid w:val="00B526CD"/>
    <w:rsid w:val="00B52CCB"/>
    <w:rsid w:val="00B5568D"/>
    <w:rsid w:val="00B55AC2"/>
    <w:rsid w:val="00B60BA9"/>
    <w:rsid w:val="00B647F9"/>
    <w:rsid w:val="00B66A0A"/>
    <w:rsid w:val="00B6739E"/>
    <w:rsid w:val="00B707F1"/>
    <w:rsid w:val="00B72A6B"/>
    <w:rsid w:val="00B72A75"/>
    <w:rsid w:val="00B742A7"/>
    <w:rsid w:val="00B81C50"/>
    <w:rsid w:val="00B84363"/>
    <w:rsid w:val="00B8482B"/>
    <w:rsid w:val="00B84918"/>
    <w:rsid w:val="00B872FA"/>
    <w:rsid w:val="00B87D77"/>
    <w:rsid w:val="00B905B1"/>
    <w:rsid w:val="00B92CDD"/>
    <w:rsid w:val="00B93D53"/>
    <w:rsid w:val="00B93F01"/>
    <w:rsid w:val="00B94B02"/>
    <w:rsid w:val="00B95969"/>
    <w:rsid w:val="00B97EAF"/>
    <w:rsid w:val="00BA4001"/>
    <w:rsid w:val="00BA6C6E"/>
    <w:rsid w:val="00BA7BDF"/>
    <w:rsid w:val="00BB0AEC"/>
    <w:rsid w:val="00BB1A6A"/>
    <w:rsid w:val="00BB21B2"/>
    <w:rsid w:val="00BB31FB"/>
    <w:rsid w:val="00BB37A5"/>
    <w:rsid w:val="00BB634F"/>
    <w:rsid w:val="00BB6CCF"/>
    <w:rsid w:val="00BB6DC5"/>
    <w:rsid w:val="00BB6E8D"/>
    <w:rsid w:val="00BB7E59"/>
    <w:rsid w:val="00BC2ED0"/>
    <w:rsid w:val="00BC6937"/>
    <w:rsid w:val="00BC6CD0"/>
    <w:rsid w:val="00BD3A0A"/>
    <w:rsid w:val="00BD48EA"/>
    <w:rsid w:val="00BD50C1"/>
    <w:rsid w:val="00BD62C6"/>
    <w:rsid w:val="00BD6A4D"/>
    <w:rsid w:val="00BD7A7F"/>
    <w:rsid w:val="00BD7F5C"/>
    <w:rsid w:val="00BD7F85"/>
    <w:rsid w:val="00BE025F"/>
    <w:rsid w:val="00BE0457"/>
    <w:rsid w:val="00BE0613"/>
    <w:rsid w:val="00BE4689"/>
    <w:rsid w:val="00BE4A0A"/>
    <w:rsid w:val="00BE6763"/>
    <w:rsid w:val="00BE6E17"/>
    <w:rsid w:val="00BE7244"/>
    <w:rsid w:val="00BE73C8"/>
    <w:rsid w:val="00BE741D"/>
    <w:rsid w:val="00BE7C65"/>
    <w:rsid w:val="00BF0085"/>
    <w:rsid w:val="00BF057A"/>
    <w:rsid w:val="00BF07AC"/>
    <w:rsid w:val="00BF0DEA"/>
    <w:rsid w:val="00BF1C6D"/>
    <w:rsid w:val="00BF4F65"/>
    <w:rsid w:val="00C00AD7"/>
    <w:rsid w:val="00C030E7"/>
    <w:rsid w:val="00C03F7F"/>
    <w:rsid w:val="00C0423F"/>
    <w:rsid w:val="00C04CD4"/>
    <w:rsid w:val="00C050C3"/>
    <w:rsid w:val="00C05E22"/>
    <w:rsid w:val="00C0605F"/>
    <w:rsid w:val="00C12BEA"/>
    <w:rsid w:val="00C15405"/>
    <w:rsid w:val="00C162B2"/>
    <w:rsid w:val="00C17541"/>
    <w:rsid w:val="00C202E2"/>
    <w:rsid w:val="00C20822"/>
    <w:rsid w:val="00C21717"/>
    <w:rsid w:val="00C22356"/>
    <w:rsid w:val="00C23AE4"/>
    <w:rsid w:val="00C2498B"/>
    <w:rsid w:val="00C311AE"/>
    <w:rsid w:val="00C31221"/>
    <w:rsid w:val="00C3355E"/>
    <w:rsid w:val="00C356AB"/>
    <w:rsid w:val="00C363D3"/>
    <w:rsid w:val="00C403A6"/>
    <w:rsid w:val="00C43061"/>
    <w:rsid w:val="00C4546D"/>
    <w:rsid w:val="00C4571E"/>
    <w:rsid w:val="00C46AAF"/>
    <w:rsid w:val="00C47B67"/>
    <w:rsid w:val="00C55B93"/>
    <w:rsid w:val="00C55D97"/>
    <w:rsid w:val="00C56BEB"/>
    <w:rsid w:val="00C61C8A"/>
    <w:rsid w:val="00C634BE"/>
    <w:rsid w:val="00C637C7"/>
    <w:rsid w:val="00C658FF"/>
    <w:rsid w:val="00C66B59"/>
    <w:rsid w:val="00C67B73"/>
    <w:rsid w:val="00C67DA6"/>
    <w:rsid w:val="00C7464C"/>
    <w:rsid w:val="00C746A9"/>
    <w:rsid w:val="00C75281"/>
    <w:rsid w:val="00C760BB"/>
    <w:rsid w:val="00C762D3"/>
    <w:rsid w:val="00C76398"/>
    <w:rsid w:val="00C76742"/>
    <w:rsid w:val="00C77FE5"/>
    <w:rsid w:val="00C84D27"/>
    <w:rsid w:val="00C860B2"/>
    <w:rsid w:val="00C86740"/>
    <w:rsid w:val="00C86F1A"/>
    <w:rsid w:val="00C87AB2"/>
    <w:rsid w:val="00C902B6"/>
    <w:rsid w:val="00C90653"/>
    <w:rsid w:val="00C90A86"/>
    <w:rsid w:val="00C90EA2"/>
    <w:rsid w:val="00C9107D"/>
    <w:rsid w:val="00C941BF"/>
    <w:rsid w:val="00C966B0"/>
    <w:rsid w:val="00C96B7B"/>
    <w:rsid w:val="00CA1D02"/>
    <w:rsid w:val="00CA2EBC"/>
    <w:rsid w:val="00CA3F3B"/>
    <w:rsid w:val="00CA400A"/>
    <w:rsid w:val="00CA54EC"/>
    <w:rsid w:val="00CA691A"/>
    <w:rsid w:val="00CB0081"/>
    <w:rsid w:val="00CB122A"/>
    <w:rsid w:val="00CB1EC7"/>
    <w:rsid w:val="00CB238E"/>
    <w:rsid w:val="00CB313B"/>
    <w:rsid w:val="00CB4EBA"/>
    <w:rsid w:val="00CB7043"/>
    <w:rsid w:val="00CC0A0F"/>
    <w:rsid w:val="00CC24E7"/>
    <w:rsid w:val="00CC714C"/>
    <w:rsid w:val="00CC7591"/>
    <w:rsid w:val="00CC795E"/>
    <w:rsid w:val="00CD00B5"/>
    <w:rsid w:val="00CD071E"/>
    <w:rsid w:val="00CD5E2C"/>
    <w:rsid w:val="00CD6284"/>
    <w:rsid w:val="00CD6F80"/>
    <w:rsid w:val="00CD79F5"/>
    <w:rsid w:val="00CE023D"/>
    <w:rsid w:val="00CE110B"/>
    <w:rsid w:val="00CE15AA"/>
    <w:rsid w:val="00CE276E"/>
    <w:rsid w:val="00CE4AB3"/>
    <w:rsid w:val="00CE5C33"/>
    <w:rsid w:val="00CE6820"/>
    <w:rsid w:val="00CE6EA2"/>
    <w:rsid w:val="00CE6FD3"/>
    <w:rsid w:val="00CE78AB"/>
    <w:rsid w:val="00CE7F6F"/>
    <w:rsid w:val="00CF1A4C"/>
    <w:rsid w:val="00CF2539"/>
    <w:rsid w:val="00CF3AA6"/>
    <w:rsid w:val="00CF456F"/>
    <w:rsid w:val="00CF67CA"/>
    <w:rsid w:val="00D00DC0"/>
    <w:rsid w:val="00D00E22"/>
    <w:rsid w:val="00D00E5B"/>
    <w:rsid w:val="00D00FA6"/>
    <w:rsid w:val="00D0244C"/>
    <w:rsid w:val="00D02B38"/>
    <w:rsid w:val="00D0333E"/>
    <w:rsid w:val="00D04553"/>
    <w:rsid w:val="00D06700"/>
    <w:rsid w:val="00D06D30"/>
    <w:rsid w:val="00D135F7"/>
    <w:rsid w:val="00D16D5A"/>
    <w:rsid w:val="00D16E30"/>
    <w:rsid w:val="00D17A2F"/>
    <w:rsid w:val="00D17E96"/>
    <w:rsid w:val="00D210F8"/>
    <w:rsid w:val="00D2377F"/>
    <w:rsid w:val="00D25E08"/>
    <w:rsid w:val="00D26D95"/>
    <w:rsid w:val="00D3044D"/>
    <w:rsid w:val="00D30731"/>
    <w:rsid w:val="00D30D5E"/>
    <w:rsid w:val="00D31ABE"/>
    <w:rsid w:val="00D321A5"/>
    <w:rsid w:val="00D3227E"/>
    <w:rsid w:val="00D33981"/>
    <w:rsid w:val="00D33E49"/>
    <w:rsid w:val="00D3574C"/>
    <w:rsid w:val="00D375EE"/>
    <w:rsid w:val="00D37993"/>
    <w:rsid w:val="00D404E6"/>
    <w:rsid w:val="00D410E0"/>
    <w:rsid w:val="00D41221"/>
    <w:rsid w:val="00D416A6"/>
    <w:rsid w:val="00D4176A"/>
    <w:rsid w:val="00D41C7F"/>
    <w:rsid w:val="00D47C34"/>
    <w:rsid w:val="00D47D69"/>
    <w:rsid w:val="00D5159E"/>
    <w:rsid w:val="00D52FC5"/>
    <w:rsid w:val="00D54FDB"/>
    <w:rsid w:val="00D553DA"/>
    <w:rsid w:val="00D56140"/>
    <w:rsid w:val="00D5675C"/>
    <w:rsid w:val="00D60600"/>
    <w:rsid w:val="00D61F0B"/>
    <w:rsid w:val="00D6359F"/>
    <w:rsid w:val="00D63609"/>
    <w:rsid w:val="00D64206"/>
    <w:rsid w:val="00D64C2C"/>
    <w:rsid w:val="00D65408"/>
    <w:rsid w:val="00D67207"/>
    <w:rsid w:val="00D70194"/>
    <w:rsid w:val="00D70B9D"/>
    <w:rsid w:val="00D71402"/>
    <w:rsid w:val="00D71935"/>
    <w:rsid w:val="00D7265F"/>
    <w:rsid w:val="00D7518E"/>
    <w:rsid w:val="00D75E00"/>
    <w:rsid w:val="00D80BD7"/>
    <w:rsid w:val="00D81F87"/>
    <w:rsid w:val="00D83A84"/>
    <w:rsid w:val="00D87049"/>
    <w:rsid w:val="00D87E92"/>
    <w:rsid w:val="00D92012"/>
    <w:rsid w:val="00D92D81"/>
    <w:rsid w:val="00D94630"/>
    <w:rsid w:val="00D94869"/>
    <w:rsid w:val="00D95259"/>
    <w:rsid w:val="00DA1AEE"/>
    <w:rsid w:val="00DA3264"/>
    <w:rsid w:val="00DA3E98"/>
    <w:rsid w:val="00DA4854"/>
    <w:rsid w:val="00DA4CFF"/>
    <w:rsid w:val="00DB0D26"/>
    <w:rsid w:val="00DB2713"/>
    <w:rsid w:val="00DB27FD"/>
    <w:rsid w:val="00DB4D2D"/>
    <w:rsid w:val="00DB6527"/>
    <w:rsid w:val="00DC0057"/>
    <w:rsid w:val="00DC0E41"/>
    <w:rsid w:val="00DC1F85"/>
    <w:rsid w:val="00DC545E"/>
    <w:rsid w:val="00DC7D55"/>
    <w:rsid w:val="00DD1551"/>
    <w:rsid w:val="00DD1CD4"/>
    <w:rsid w:val="00DD2590"/>
    <w:rsid w:val="00DD3497"/>
    <w:rsid w:val="00DD52EC"/>
    <w:rsid w:val="00DD6E4A"/>
    <w:rsid w:val="00DE10C1"/>
    <w:rsid w:val="00DE1428"/>
    <w:rsid w:val="00DE2333"/>
    <w:rsid w:val="00DE43F7"/>
    <w:rsid w:val="00DE4A88"/>
    <w:rsid w:val="00DF0141"/>
    <w:rsid w:val="00DF0316"/>
    <w:rsid w:val="00DF1708"/>
    <w:rsid w:val="00DF272B"/>
    <w:rsid w:val="00DF35BA"/>
    <w:rsid w:val="00DF4438"/>
    <w:rsid w:val="00DF52BB"/>
    <w:rsid w:val="00E01286"/>
    <w:rsid w:val="00E0579C"/>
    <w:rsid w:val="00E06146"/>
    <w:rsid w:val="00E116E2"/>
    <w:rsid w:val="00E13DFA"/>
    <w:rsid w:val="00E14335"/>
    <w:rsid w:val="00E20D92"/>
    <w:rsid w:val="00E21308"/>
    <w:rsid w:val="00E2796E"/>
    <w:rsid w:val="00E3063B"/>
    <w:rsid w:val="00E32E95"/>
    <w:rsid w:val="00E33F79"/>
    <w:rsid w:val="00E366A8"/>
    <w:rsid w:val="00E37D9D"/>
    <w:rsid w:val="00E4162E"/>
    <w:rsid w:val="00E424B1"/>
    <w:rsid w:val="00E56994"/>
    <w:rsid w:val="00E56F0A"/>
    <w:rsid w:val="00E60951"/>
    <w:rsid w:val="00E61395"/>
    <w:rsid w:val="00E63A3C"/>
    <w:rsid w:val="00E67B1E"/>
    <w:rsid w:val="00E73264"/>
    <w:rsid w:val="00E7346B"/>
    <w:rsid w:val="00E73CB7"/>
    <w:rsid w:val="00E8483D"/>
    <w:rsid w:val="00E84D97"/>
    <w:rsid w:val="00E84DFA"/>
    <w:rsid w:val="00E87880"/>
    <w:rsid w:val="00E91328"/>
    <w:rsid w:val="00E9395F"/>
    <w:rsid w:val="00E93D45"/>
    <w:rsid w:val="00E94E1A"/>
    <w:rsid w:val="00E95AEF"/>
    <w:rsid w:val="00E968FB"/>
    <w:rsid w:val="00E97DEA"/>
    <w:rsid w:val="00EA0670"/>
    <w:rsid w:val="00EA0A08"/>
    <w:rsid w:val="00EA28DB"/>
    <w:rsid w:val="00EA2BF2"/>
    <w:rsid w:val="00EA6692"/>
    <w:rsid w:val="00EA6875"/>
    <w:rsid w:val="00EB193F"/>
    <w:rsid w:val="00EB4683"/>
    <w:rsid w:val="00EB5D06"/>
    <w:rsid w:val="00EB6339"/>
    <w:rsid w:val="00EC0AA2"/>
    <w:rsid w:val="00EC1285"/>
    <w:rsid w:val="00EC28CD"/>
    <w:rsid w:val="00EC3C8B"/>
    <w:rsid w:val="00EC6B81"/>
    <w:rsid w:val="00EC7BB7"/>
    <w:rsid w:val="00ED15E6"/>
    <w:rsid w:val="00ED2244"/>
    <w:rsid w:val="00ED3AB7"/>
    <w:rsid w:val="00ED4EC6"/>
    <w:rsid w:val="00ED7BB7"/>
    <w:rsid w:val="00EE009E"/>
    <w:rsid w:val="00EE16DB"/>
    <w:rsid w:val="00EE182D"/>
    <w:rsid w:val="00EE381D"/>
    <w:rsid w:val="00EE564F"/>
    <w:rsid w:val="00EE74B3"/>
    <w:rsid w:val="00EE777A"/>
    <w:rsid w:val="00EF1361"/>
    <w:rsid w:val="00EF26CD"/>
    <w:rsid w:val="00EF2A68"/>
    <w:rsid w:val="00EF30B1"/>
    <w:rsid w:val="00EF5D03"/>
    <w:rsid w:val="00F02A85"/>
    <w:rsid w:val="00F02F2C"/>
    <w:rsid w:val="00F03D6B"/>
    <w:rsid w:val="00F040DC"/>
    <w:rsid w:val="00F054A2"/>
    <w:rsid w:val="00F1014A"/>
    <w:rsid w:val="00F1231A"/>
    <w:rsid w:val="00F128BC"/>
    <w:rsid w:val="00F13EE9"/>
    <w:rsid w:val="00F209E3"/>
    <w:rsid w:val="00F25DAA"/>
    <w:rsid w:val="00F27E21"/>
    <w:rsid w:val="00F30080"/>
    <w:rsid w:val="00F3058D"/>
    <w:rsid w:val="00F3273F"/>
    <w:rsid w:val="00F32F86"/>
    <w:rsid w:val="00F339CD"/>
    <w:rsid w:val="00F340E0"/>
    <w:rsid w:val="00F37384"/>
    <w:rsid w:val="00F3774C"/>
    <w:rsid w:val="00F43C10"/>
    <w:rsid w:val="00F469F6"/>
    <w:rsid w:val="00F46C6E"/>
    <w:rsid w:val="00F4732B"/>
    <w:rsid w:val="00F474A7"/>
    <w:rsid w:val="00F52A0D"/>
    <w:rsid w:val="00F53176"/>
    <w:rsid w:val="00F535AD"/>
    <w:rsid w:val="00F5429F"/>
    <w:rsid w:val="00F6050D"/>
    <w:rsid w:val="00F60537"/>
    <w:rsid w:val="00F60BA8"/>
    <w:rsid w:val="00F64629"/>
    <w:rsid w:val="00F64AF3"/>
    <w:rsid w:val="00F66382"/>
    <w:rsid w:val="00F67B64"/>
    <w:rsid w:val="00F70388"/>
    <w:rsid w:val="00F815D2"/>
    <w:rsid w:val="00F9093C"/>
    <w:rsid w:val="00F913A5"/>
    <w:rsid w:val="00F94EBB"/>
    <w:rsid w:val="00F958E9"/>
    <w:rsid w:val="00F95E17"/>
    <w:rsid w:val="00FA0034"/>
    <w:rsid w:val="00FA2CC4"/>
    <w:rsid w:val="00FA39B6"/>
    <w:rsid w:val="00FA3A38"/>
    <w:rsid w:val="00FA4A2A"/>
    <w:rsid w:val="00FA6366"/>
    <w:rsid w:val="00FA6FCE"/>
    <w:rsid w:val="00FB138C"/>
    <w:rsid w:val="00FB14C2"/>
    <w:rsid w:val="00FB34B7"/>
    <w:rsid w:val="00FB3DD7"/>
    <w:rsid w:val="00FB5BBC"/>
    <w:rsid w:val="00FB6CE1"/>
    <w:rsid w:val="00FC15E7"/>
    <w:rsid w:val="00FC2EE9"/>
    <w:rsid w:val="00FC5798"/>
    <w:rsid w:val="00FC62FC"/>
    <w:rsid w:val="00FC6D96"/>
    <w:rsid w:val="00FC7B35"/>
    <w:rsid w:val="00FD0700"/>
    <w:rsid w:val="00FD19F5"/>
    <w:rsid w:val="00FD20C3"/>
    <w:rsid w:val="00FD34B4"/>
    <w:rsid w:val="00FE0D13"/>
    <w:rsid w:val="00FE1C99"/>
    <w:rsid w:val="00FE41AF"/>
    <w:rsid w:val="00FE6F41"/>
    <w:rsid w:val="00FF0C2A"/>
    <w:rsid w:val="00FF1022"/>
    <w:rsid w:val="00FF1AB9"/>
    <w:rsid w:val="00FF1CAB"/>
    <w:rsid w:val="00FF396F"/>
    <w:rsid w:val="00FF58DA"/>
    <w:rsid w:val="00FF5B05"/>
    <w:rsid w:val="00FF6655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58BA027"/>
  <w15:docId w15:val="{F3AB704D-586E-470F-B144-D63D7768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3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2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12D3A"/>
    <w:pPr>
      <w:keepNext/>
      <w:spacing w:before="240" w:after="60" w:line="259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0F7"/>
    <w:pPr>
      <w:keepNext/>
      <w:spacing w:before="240" w:after="60" w:line="259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7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EA"/>
    <w:pPr>
      <w:ind w:left="720"/>
      <w:contextualSpacing/>
    </w:pPr>
  </w:style>
  <w:style w:type="table" w:styleId="a4">
    <w:name w:val="Table Grid"/>
    <w:basedOn w:val="a1"/>
    <w:uiPriority w:val="59"/>
    <w:rsid w:val="0040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7E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rsid w:val="004007EA"/>
    <w:rPr>
      <w:color w:val="0000FF"/>
      <w:u w:val="single"/>
    </w:rPr>
  </w:style>
  <w:style w:type="paragraph" w:styleId="a6">
    <w:name w:val="Body Text"/>
    <w:basedOn w:val="a"/>
    <w:link w:val="a7"/>
    <w:rsid w:val="00FF66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FF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2FF"/>
  </w:style>
  <w:style w:type="paragraph" w:styleId="aa">
    <w:name w:val="footer"/>
    <w:basedOn w:val="a"/>
    <w:link w:val="ab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2FF"/>
  </w:style>
  <w:style w:type="paragraph" w:styleId="ac">
    <w:name w:val="Balloon Text"/>
    <w:basedOn w:val="a"/>
    <w:link w:val="ad"/>
    <w:uiPriority w:val="99"/>
    <w:semiHidden/>
    <w:unhideWhenUsed/>
    <w:rsid w:val="00CE11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E110B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511A08"/>
    <w:rPr>
      <w:rFonts w:cs="Times New Roman"/>
      <w:color w:val="106BBE"/>
    </w:rPr>
  </w:style>
  <w:style w:type="paragraph" w:styleId="af">
    <w:name w:val="Normal (Web)"/>
    <w:basedOn w:val="a"/>
    <w:uiPriority w:val="99"/>
    <w:unhideWhenUsed/>
    <w:rsid w:val="0021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84DFA"/>
    <w:rPr>
      <w:rFonts w:eastAsia="Times New Roman"/>
      <w:sz w:val="22"/>
      <w:szCs w:val="22"/>
    </w:rPr>
  </w:style>
  <w:style w:type="character" w:customStyle="1" w:styleId="docssharedwiztogglelabeledlabeltext">
    <w:name w:val="docssharedwiztogglelabeledlabeltext"/>
    <w:basedOn w:val="a0"/>
    <w:rsid w:val="00E84DFA"/>
  </w:style>
  <w:style w:type="paragraph" w:customStyle="1" w:styleId="formattext">
    <w:name w:val="formattext"/>
    <w:basedOn w:val="a"/>
    <w:rsid w:val="00733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F5D03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EF5D03"/>
    <w:rPr>
      <w:lang w:eastAsia="en-US"/>
    </w:rPr>
  </w:style>
  <w:style w:type="character" w:styleId="af3">
    <w:name w:val="footnote reference"/>
    <w:uiPriority w:val="99"/>
    <w:semiHidden/>
    <w:unhideWhenUsed/>
    <w:rsid w:val="00EF5D03"/>
    <w:rPr>
      <w:vertAlign w:val="superscript"/>
    </w:rPr>
  </w:style>
  <w:style w:type="paragraph" w:customStyle="1" w:styleId="af4">
    <w:name w:val="ТЗ.Обычный"/>
    <w:link w:val="af5"/>
    <w:qFormat/>
    <w:rsid w:val="00B43A2E"/>
    <w:pPr>
      <w:spacing w:before="60" w:after="60" w:line="360" w:lineRule="auto"/>
      <w:ind w:firstLine="851"/>
      <w:jc w:val="both"/>
    </w:pPr>
    <w:rPr>
      <w:rFonts w:ascii="Times New Roman" w:hAnsi="Times New Roman"/>
      <w:bCs/>
      <w:iCs/>
      <w:sz w:val="24"/>
      <w:szCs w:val="24"/>
    </w:rPr>
  </w:style>
  <w:style w:type="character" w:customStyle="1" w:styleId="af5">
    <w:name w:val="ТЗ.Обычный Знак"/>
    <w:link w:val="af4"/>
    <w:rsid w:val="00B43A2E"/>
    <w:rPr>
      <w:rFonts w:ascii="Times New Roman" w:hAnsi="Times New Roman"/>
      <w:bCs/>
      <w:iCs/>
      <w:sz w:val="24"/>
      <w:szCs w:val="24"/>
      <w:lang w:bidi="ar-SA"/>
    </w:rPr>
  </w:style>
  <w:style w:type="character" w:customStyle="1" w:styleId="fontstyle01">
    <w:name w:val="fontstyle01"/>
    <w:rsid w:val="00B43A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62232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6">
    <w:name w:val="Strong"/>
    <w:uiPriority w:val="22"/>
    <w:qFormat/>
    <w:rsid w:val="0062232F"/>
    <w:rPr>
      <w:b/>
      <w:bCs/>
    </w:rPr>
  </w:style>
  <w:style w:type="paragraph" w:customStyle="1" w:styleId="11">
    <w:name w:val="Стиль1"/>
    <w:uiPriority w:val="99"/>
    <w:rsid w:val="0004230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character" w:styleId="af7">
    <w:name w:val="annotation reference"/>
    <w:basedOn w:val="a0"/>
    <w:uiPriority w:val="99"/>
    <w:semiHidden/>
    <w:unhideWhenUsed/>
    <w:rsid w:val="000B250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B250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B2502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B250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B2502"/>
    <w:rPr>
      <w:b/>
      <w:bCs/>
      <w:lang w:eastAsia="en-US"/>
    </w:rPr>
  </w:style>
  <w:style w:type="character" w:styleId="afc">
    <w:name w:val="Subtle Emphasis"/>
    <w:uiPriority w:val="19"/>
    <w:qFormat/>
    <w:rsid w:val="00955F26"/>
    <w:rPr>
      <w:i/>
      <w:iCs/>
      <w:color w:val="808080"/>
    </w:rPr>
  </w:style>
  <w:style w:type="character" w:styleId="afd">
    <w:name w:val="Intense Reference"/>
    <w:uiPriority w:val="32"/>
    <w:qFormat/>
    <w:rsid w:val="00955F26"/>
    <w:rPr>
      <w:b/>
      <w:bCs/>
      <w:smallCaps/>
      <w:color w:val="C0504D"/>
      <w:spacing w:val="5"/>
      <w:u w:val="single"/>
    </w:rPr>
  </w:style>
  <w:style w:type="character" w:customStyle="1" w:styleId="sectioninfo">
    <w:name w:val="section__info"/>
    <w:rsid w:val="00955F26"/>
  </w:style>
  <w:style w:type="character" w:customStyle="1" w:styleId="cardmaininfocontent">
    <w:name w:val="cardmaininfo__content"/>
    <w:rsid w:val="00955F26"/>
  </w:style>
  <w:style w:type="character" w:customStyle="1" w:styleId="cardmaininfotitle2">
    <w:name w:val="cardmaininfo__title2"/>
    <w:rsid w:val="00955F26"/>
    <w:rPr>
      <w:color w:val="909EBB"/>
    </w:rPr>
  </w:style>
  <w:style w:type="character" w:customStyle="1" w:styleId="20">
    <w:name w:val="Заголовок 2 Знак"/>
    <w:basedOn w:val="a0"/>
    <w:link w:val="2"/>
    <w:uiPriority w:val="9"/>
    <w:rsid w:val="00112D3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cardmaininfopurchaselink">
    <w:name w:val="cardmaininfo__purchaselink"/>
    <w:rsid w:val="00112D3A"/>
  </w:style>
  <w:style w:type="character" w:customStyle="1" w:styleId="highlightcolor">
    <w:name w:val="highlightcolor"/>
    <w:rsid w:val="009F7A58"/>
  </w:style>
  <w:style w:type="character" w:customStyle="1" w:styleId="30">
    <w:name w:val="Заголовок 3 Знак"/>
    <w:basedOn w:val="a0"/>
    <w:link w:val="3"/>
    <w:uiPriority w:val="9"/>
    <w:semiHidden/>
    <w:rsid w:val="007A30F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cardmaininfocontent2">
    <w:name w:val="cardmaininfo__content2"/>
    <w:rsid w:val="00821AAE"/>
    <w:rPr>
      <w:vanish/>
      <w:webHidden w:val="0"/>
      <w:specVanish/>
    </w:rPr>
  </w:style>
  <w:style w:type="character" w:styleId="afe">
    <w:name w:val="FollowedHyperlink"/>
    <w:basedOn w:val="a0"/>
    <w:uiPriority w:val="99"/>
    <w:semiHidden/>
    <w:unhideWhenUsed/>
    <w:rsid w:val="008D6196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367D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aynutdinov\Desktop\&#1052;&#1072;&#1088;&#1090;%202024\&#1054;&#1058;&#1063;&#1045;&#1058;%20&#1052;&#1072;&#1088;&#1090;%202024.xlsx" TargetMode="External"/><Relationship Id="rId1" Type="http://schemas.openxmlformats.org/officeDocument/2006/relationships/image" Target="../media/image1.png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72;&#1087;&#1088;&#1077;&#1083;&#1100;%202023\&#1086;&#1075;&#1082;&#1091;\&#1086;&#1073;&#1098;&#1103;&#1074;&#1083;&#1077;&#1085;&#1085;&#1099;&#1077;%20&#1072;&#1087;&#1088;&#1077;&#1083;&#1100;%20202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4\&#1054;&#1041;&#1066;&#1071;&#1042;&#1051;&#1045;&#1053;&#1053;&#1067;&#1045;%20&#1060;&#1077;&#1074;&#1088;&#1072;&#1083;&#1100;%202024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52;&#1072;&#1088;&#1090;%202024\&#1054;&#1041;&#1066;&#1071;&#1042;&#1051;&#1045;&#1053;&#1053;&#1067;&#1045;%20&#1052;&#1072;&#1088;&#1090;%202024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4\&#1054;&#1041;&#1066;&#1071;&#1042;&#1051;&#1045;&#1053;&#1053;&#1067;&#1045;%20&#1060;&#1077;&#1074;&#1088;&#1072;&#1083;&#1100;%202024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aynutdinov\Desktop\&#1052;&#1072;&#1088;&#1090;%202024\&#1054;&#1058;&#1063;&#1045;&#1058;%20&#1052;&#1072;&#1088;&#1090;%202024.xlsx" TargetMode="External"/><Relationship Id="rId2" Type="http://schemas.openxmlformats.org/officeDocument/2006/relationships/image" Target="../media/image1.png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2024\&#1052;&#1072;&#1088;&#1090;%202024\&#1057;&#1052;&#1055;%20&#1084;&#1072;&#1088;&#1090;%20202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52;&#1072;&#1088;&#1090;%202024\&#1053;&#1077;&#1089;&#1086;&#1089;&#1090;-&#1103;%20&#1084;&#1072;&#1088;&#1090;%20202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71;&#1085;&#1074;&#1072;&#1088;&#1100;%202024\&#1053;&#1077;&#1089;&#1086;&#1089;&#1090;-&#1103;%20&#1071;&#1085;&#1074;&#1072;&#1088;&#1100;%20202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3\&#1085;&#1077;&#1089;&#1086;&#1089;&#1090;&#1086;&#1103;&#1074;&#1096;&#1080;&#1077;&#1089;&#1103;%20&#1084;&#1072;&#1088;&#1090;%20202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71;&#1085;&#1074;&#1072;&#1088;&#1100;%202024\&#1053;&#1077;&#1089;&#1086;&#1089;&#1090;-&#1103;%20&#1071;&#1085;&#1074;&#1072;&#1088;&#1100;%20202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54;&#1058;&#1044;&#1045;&#1051;%20&#1052;&#1054;&#1053;&#1048;&#1058;&#1054;&#1056;&#1048;&#1053;&#1043;&#1040;%20&#1048;%20&#1054;&#1058;&#1063;&#1045;&#1058;&#1053;&#1054;&#1057;&#1058;&#1048;\!!!&#1054;&#1090;&#1095;&#1077;&#1090;%202024\3.%20&#1052;&#1072;&#1088;&#1090;\&#1052;&#1091;&#1085;&#1080;&#1094;&#1080;&#1087;&#1072;&#1083;&#1099;\&#1054;&#1058;&#1063;&#1025;&#1058;%20&#1052;&#1059;&#1053;&#1048;&#1062;&#1048;&#1055;&#1040;&#1051;&#1067;%20202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54;&#1058;&#1044;&#1045;&#1051;%20&#1052;&#1054;&#1053;&#1048;&#1058;&#1054;&#1056;&#1048;&#1053;&#1043;&#1040;%20&#1048;%20&#1054;&#1058;&#1063;&#1045;&#1058;&#1053;&#1054;&#1057;&#1058;&#1048;\!!!&#1054;&#1090;&#1095;&#1077;&#1090;%202024\3.%20&#1052;&#1072;&#1088;&#1090;\&#1052;&#1091;&#1085;&#1080;&#1094;&#1080;&#1087;&#1072;&#1083;&#1099;\&#1054;&#1058;&#1063;&#1025;&#1058;%20&#1052;&#1059;&#1053;&#1048;&#1062;&#1048;&#1055;&#1040;&#1051;&#1067;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/>
            </a:pPr>
            <a:r>
              <a:rPr lang="ru-RU" sz="1400" b="1"/>
              <a:t>Показатели ГРБС по объему конкурентных закупок (через Уполномоченный орган) </a:t>
            </a:r>
          </a:p>
          <a:p>
            <a:pPr>
              <a:defRPr sz="1400" b="1"/>
            </a:pPr>
            <a:r>
              <a:rPr lang="ru-RU" sz="1400" b="1"/>
              <a:t>и среднему количеству участников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'график агз'!$D$6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-1.1866098089028342E-17"/>
                  <c:y val="-2.2296544035674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48-440A-B178-5BB830E37CD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'график агз'!$C$7:$C$29</c:f>
              <c:strCache>
                <c:ptCount val="23"/>
                <c:pt idx="0">
                  <c:v>Минздрав</c:v>
                </c:pt>
                <c:pt idx="1">
                  <c:v>Минтранс</c:v>
                </c:pt>
                <c:pt idx="2">
                  <c:v>Минпросв</c:v>
                </c:pt>
                <c:pt idx="3">
                  <c:v>Мин ЖКХ и Строй</c:v>
                </c:pt>
                <c:pt idx="4">
                  <c:v>Правительство</c:v>
                </c:pt>
                <c:pt idx="5">
                  <c:v>Минприроды</c:v>
                </c:pt>
                <c:pt idx="6">
                  <c:v>Минсоц</c:v>
                </c:pt>
                <c:pt idx="7">
                  <c:v>АГЗ</c:v>
                </c:pt>
                <c:pt idx="8">
                  <c:v>Минкульт</c:v>
                </c:pt>
                <c:pt idx="9">
                  <c:v>АгВет</c:v>
                </c:pt>
                <c:pt idx="10">
                  <c:v>ЗакСобр</c:v>
                </c:pt>
                <c:pt idx="11">
                  <c:v>Минспорт</c:v>
                </c:pt>
                <c:pt idx="12">
                  <c:v>АгРЧП</c:v>
                </c:pt>
                <c:pt idx="13">
                  <c:v>Минфин</c:v>
                </c:pt>
                <c:pt idx="14">
                  <c:v>АгСуд</c:v>
                </c:pt>
                <c:pt idx="15">
                  <c:v>Аг Стройнадзор</c:v>
                </c:pt>
                <c:pt idx="16">
                  <c:v>Мин имущ</c:v>
                </c:pt>
                <c:pt idx="17">
                  <c:v>ЗАГС</c:v>
                </c:pt>
                <c:pt idx="18">
                  <c:v>Аг цен и тарифов</c:v>
                </c:pt>
                <c:pt idx="19">
                  <c:v>Счетная палата</c:v>
                </c:pt>
                <c:pt idx="20">
                  <c:v>МинМол</c:v>
                </c:pt>
                <c:pt idx="21">
                  <c:v>Минэк</c:v>
                </c:pt>
                <c:pt idx="22">
                  <c:v>Минагр</c:v>
                </c:pt>
              </c:strCache>
            </c:strRef>
          </c:cat>
          <c:val>
            <c:numRef>
              <c:f>'график агз'!$D$7:$D$29</c:f>
              <c:numCache>
                <c:formatCode>0</c:formatCode>
                <c:ptCount val="23"/>
                <c:pt idx="0">
                  <c:v>2076.5188691000003</c:v>
                </c:pt>
                <c:pt idx="1">
                  <c:v>869.42028446999996</c:v>
                </c:pt>
                <c:pt idx="2">
                  <c:v>328.84374962999999</c:v>
                </c:pt>
                <c:pt idx="3">
                  <c:v>228.35592964999998</c:v>
                </c:pt>
                <c:pt idx="4">
                  <c:v>26.624812550000001</c:v>
                </c:pt>
                <c:pt idx="5">
                  <c:v>25.453623869999998</c:v>
                </c:pt>
                <c:pt idx="6">
                  <c:v>23.892153030000003</c:v>
                </c:pt>
                <c:pt idx="7">
                  <c:v>9.0380000000000003</c:v>
                </c:pt>
                <c:pt idx="8">
                  <c:v>9.013915410000001</c:v>
                </c:pt>
                <c:pt idx="9">
                  <c:v>7.2761760299999994</c:v>
                </c:pt>
                <c:pt idx="10">
                  <c:v>6.4397576299999999</c:v>
                </c:pt>
                <c:pt idx="11">
                  <c:v>5.4609360000000002</c:v>
                </c:pt>
                <c:pt idx="12">
                  <c:v>2.8907616900000002</c:v>
                </c:pt>
                <c:pt idx="13">
                  <c:v>2.3821439999999998</c:v>
                </c:pt>
                <c:pt idx="14">
                  <c:v>2.3616496699999998</c:v>
                </c:pt>
                <c:pt idx="15">
                  <c:v>1.98034965</c:v>
                </c:pt>
                <c:pt idx="16">
                  <c:v>0.75029968000000002</c:v>
                </c:pt>
                <c:pt idx="17">
                  <c:v>0.54922000000000004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20-4E62-83B4-6E15A76C73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23746560"/>
        <c:axId val="123756544"/>
      </c:barChart>
      <c:lineChart>
        <c:grouping val="standard"/>
        <c:varyColors val="0"/>
        <c:ser>
          <c:idx val="1"/>
          <c:order val="1"/>
          <c:tx>
            <c:strRef>
              <c:f>'график агз'!$E$6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4418112784445639E-2"/>
                  <c:y val="2.6902097104082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20-4E62-83B4-6E15A76C7351}"/>
                </c:ext>
              </c:extLst>
            </c:dLbl>
            <c:dLbl>
              <c:idx val="1"/>
              <c:layout>
                <c:manualLayout>
                  <c:x val="-2.4418112784445646E-2"/>
                  <c:y val="5.0750269928633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20-4E62-83B4-6E15A76C7351}"/>
                </c:ext>
              </c:extLst>
            </c:dLbl>
            <c:dLbl>
              <c:idx val="2"/>
              <c:layout>
                <c:manualLayout>
                  <c:x val="-5.089315291899192E-3"/>
                  <c:y val="1.9622538821443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20-4E62-83B4-6E15A76C7351}"/>
                </c:ext>
              </c:extLst>
            </c:dLbl>
            <c:dLbl>
              <c:idx val="3"/>
              <c:layout>
                <c:manualLayout>
                  <c:x val="-2.5635756695461635E-2"/>
                  <c:y val="-3.093303136439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20-4E62-83B4-6E15A76C7351}"/>
                </c:ext>
              </c:extLst>
            </c:dLbl>
            <c:dLbl>
              <c:idx val="4"/>
              <c:layout>
                <c:manualLayout>
                  <c:x val="-7.2172871594934603E-3"/>
                  <c:y val="-2.5743379067583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20-4E62-83B4-6E15A76C7351}"/>
                </c:ext>
              </c:extLst>
            </c:dLbl>
            <c:dLbl>
              <c:idx val="5"/>
              <c:layout>
                <c:manualLayout>
                  <c:x val="-1.8418571464974692E-2"/>
                  <c:y val="2.4891721310755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20-4E62-83B4-6E15A76C7351}"/>
                </c:ext>
              </c:extLst>
            </c:dLbl>
            <c:dLbl>
              <c:idx val="6"/>
              <c:layout>
                <c:manualLayout>
                  <c:x val="-2.5570725989348418E-2"/>
                  <c:y val="-2.2969127186860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C20-4E62-83B4-6E15A76C7351}"/>
                </c:ext>
              </c:extLst>
            </c:dLbl>
            <c:dLbl>
              <c:idx val="7"/>
              <c:layout>
                <c:manualLayout>
                  <c:x val="-2.3584333511709092E-3"/>
                  <c:y val="4.9847698803535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C20-4E62-83B4-6E15A76C7351}"/>
                </c:ext>
              </c:extLst>
            </c:dLbl>
            <c:dLbl>
              <c:idx val="8"/>
              <c:layout>
                <c:manualLayout>
                  <c:x val="-2.6350992533700279E-2"/>
                  <c:y val="-2.4214046822742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C20-4E62-83B4-6E15A76C7351}"/>
                </c:ext>
              </c:extLst>
            </c:dLbl>
            <c:dLbl>
              <c:idx val="9"/>
              <c:layout>
                <c:manualLayout>
                  <c:x val="-2.0469586932701372E-2"/>
                  <c:y val="2.5295165863464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C20-4E62-83B4-6E15A76C7351}"/>
                </c:ext>
              </c:extLst>
            </c:dLbl>
            <c:dLbl>
              <c:idx val="10"/>
              <c:layout>
                <c:manualLayout>
                  <c:x val="-1.9866676859567313E-2"/>
                  <c:y val="-3.0527304488276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C20-4E62-83B4-6E15A76C7351}"/>
                </c:ext>
              </c:extLst>
            </c:dLbl>
            <c:dLbl>
              <c:idx val="11"/>
              <c:layout>
                <c:manualLayout>
                  <c:x val="-1.8122977346278317E-2"/>
                  <c:y val="2.0066889632107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48-440A-B178-5BB830E37CDB}"/>
                </c:ext>
              </c:extLst>
            </c:dLbl>
            <c:dLbl>
              <c:idx val="12"/>
              <c:layout>
                <c:manualLayout>
                  <c:x val="-2.7184466019417475E-2"/>
                  <c:y val="-2.8985507246376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48-440A-B178-5BB830E37CDB}"/>
                </c:ext>
              </c:extLst>
            </c:dLbl>
            <c:dLbl>
              <c:idx val="13"/>
              <c:layout>
                <c:manualLayout>
                  <c:x val="0"/>
                  <c:y val="-3.5674470457079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148-440A-B178-5BB830E37CDB}"/>
                </c:ext>
              </c:extLst>
            </c:dLbl>
            <c:dLbl>
              <c:idx val="15"/>
              <c:layout>
                <c:manualLayout>
                  <c:x val="-3.1067961165048542E-2"/>
                  <c:y val="2.6755852842809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48-440A-B178-5BB830E37CDB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'график агз'!$C$7:$C$29</c:f>
              <c:strCache>
                <c:ptCount val="23"/>
                <c:pt idx="0">
                  <c:v>Минздрав</c:v>
                </c:pt>
                <c:pt idx="1">
                  <c:v>Минтранс</c:v>
                </c:pt>
                <c:pt idx="2">
                  <c:v>Минпросв</c:v>
                </c:pt>
                <c:pt idx="3">
                  <c:v>Мин ЖКХ и Строй</c:v>
                </c:pt>
                <c:pt idx="4">
                  <c:v>Правительство</c:v>
                </c:pt>
                <c:pt idx="5">
                  <c:v>Минприроды</c:v>
                </c:pt>
                <c:pt idx="6">
                  <c:v>Минсоц</c:v>
                </c:pt>
                <c:pt idx="7">
                  <c:v>АГЗ</c:v>
                </c:pt>
                <c:pt idx="8">
                  <c:v>Минкульт</c:v>
                </c:pt>
                <c:pt idx="9">
                  <c:v>АгВет</c:v>
                </c:pt>
                <c:pt idx="10">
                  <c:v>ЗакСобр</c:v>
                </c:pt>
                <c:pt idx="11">
                  <c:v>Минспорт</c:v>
                </c:pt>
                <c:pt idx="12">
                  <c:v>АгРЧП</c:v>
                </c:pt>
                <c:pt idx="13">
                  <c:v>Минфин</c:v>
                </c:pt>
                <c:pt idx="14">
                  <c:v>АгСуд</c:v>
                </c:pt>
                <c:pt idx="15">
                  <c:v>Аг Стройнадзор</c:v>
                </c:pt>
                <c:pt idx="16">
                  <c:v>Мин имущ</c:v>
                </c:pt>
                <c:pt idx="17">
                  <c:v>ЗАГС</c:v>
                </c:pt>
                <c:pt idx="18">
                  <c:v>Аг цен и тарифов</c:v>
                </c:pt>
                <c:pt idx="19">
                  <c:v>Счетная палата</c:v>
                </c:pt>
                <c:pt idx="20">
                  <c:v>МинМол</c:v>
                </c:pt>
                <c:pt idx="21">
                  <c:v>Минэк</c:v>
                </c:pt>
                <c:pt idx="22">
                  <c:v>Минагр</c:v>
                </c:pt>
              </c:strCache>
            </c:strRef>
          </c:cat>
          <c:val>
            <c:numRef>
              <c:f>'график агз'!$E$7:$E$29</c:f>
              <c:numCache>
                <c:formatCode>0.00</c:formatCode>
                <c:ptCount val="23"/>
                <c:pt idx="0">
                  <c:v>2.0614250614250613</c:v>
                </c:pt>
                <c:pt idx="1">
                  <c:v>3.44</c:v>
                </c:pt>
                <c:pt idx="2">
                  <c:v>2.507042253521127</c:v>
                </c:pt>
                <c:pt idx="3">
                  <c:v>3.8923076923076922</c:v>
                </c:pt>
                <c:pt idx="4">
                  <c:v>3.4166666666666665</c:v>
                </c:pt>
                <c:pt idx="5">
                  <c:v>2.6428571428571428</c:v>
                </c:pt>
                <c:pt idx="6">
                  <c:v>4.8157894736842106</c:v>
                </c:pt>
                <c:pt idx="7">
                  <c:v>1</c:v>
                </c:pt>
                <c:pt idx="8">
                  <c:v>7.5</c:v>
                </c:pt>
                <c:pt idx="9">
                  <c:v>1.5</c:v>
                </c:pt>
                <c:pt idx="10">
                  <c:v>1.8333333333333333</c:v>
                </c:pt>
                <c:pt idx="11">
                  <c:v>1.6666666666666667</c:v>
                </c:pt>
                <c:pt idx="12">
                  <c:v>2.6666666666666665</c:v>
                </c:pt>
                <c:pt idx="13">
                  <c:v>0.25</c:v>
                </c:pt>
                <c:pt idx="14">
                  <c:v>8.1999999999999993</c:v>
                </c:pt>
                <c:pt idx="15">
                  <c:v>1.6666666666666667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BC20-4E62-83B4-6E15A76C73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758080"/>
        <c:axId val="123759616"/>
      </c:lineChart>
      <c:catAx>
        <c:axId val="12374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b="1"/>
            </a:pPr>
            <a:endParaRPr lang="ru-RU"/>
          </a:p>
        </c:txPr>
        <c:crossAx val="123756544"/>
        <c:crosses val="autoZero"/>
        <c:auto val="1"/>
        <c:lblAlgn val="ctr"/>
        <c:lblOffset val="100"/>
        <c:noMultiLvlLbl val="0"/>
      </c:catAx>
      <c:valAx>
        <c:axId val="12375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23746560"/>
        <c:crosses val="autoZero"/>
        <c:crossBetween val="between"/>
      </c:valAx>
      <c:catAx>
        <c:axId val="1237580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23759616"/>
        <c:crosses val="autoZero"/>
        <c:auto val="1"/>
        <c:lblAlgn val="ctr"/>
        <c:lblOffset val="100"/>
        <c:noMultiLvlLbl val="0"/>
      </c:catAx>
      <c:valAx>
        <c:axId val="123759616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23758080"/>
        <c:crosses val="max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PT Astra Serif" panose="020A0603040505020204" pitchFamily="18" charset="-52"/>
          <a:ea typeface="PT Astra Serif" panose="020A0603040505020204" pitchFamily="18" charset="-52"/>
          <a:cs typeface="Calibri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объявленных закупок по НМЦК</a:t>
            </a:r>
          </a:p>
        </c:rich>
      </c:tx>
      <c:layout>
        <c:manualLayout>
          <c:xMode val="edge"/>
          <c:yMode val="edge"/>
          <c:x val="0.14397069597069601"/>
          <c:y val="6.3926940639269403E-2"/>
        </c:manualLayout>
      </c:layout>
      <c:overlay val="0"/>
    </c:title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543753770537367E-3"/>
          <c:y val="0.20332787946961176"/>
          <c:w val="0.66325286262294136"/>
          <c:h val="0.79667205982813794"/>
        </c:manualLayout>
      </c:layout>
      <c:pie3DChart>
        <c:varyColors val="1"/>
        <c:ser>
          <c:idx val="0"/>
          <c:order val="0"/>
          <c:tx>
            <c:strRef>
              <c:f>гос!$O$10</c:f>
              <c:strCache>
                <c:ptCount val="1"/>
                <c:pt idx="0">
                  <c:v>Доля по сумме</c:v>
                </c:pt>
              </c:strCache>
            </c:strRef>
          </c:tx>
          <c:explosion val="25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0-5D7B-4F07-8264-903196BD89AB}"/>
              </c:ext>
            </c:extLst>
          </c:dPt>
          <c:dLbls>
            <c:dLbl>
              <c:idx val="0"/>
              <c:layout>
                <c:manualLayout>
                  <c:x val="0.15608838740009404"/>
                  <c:y val="1.90476190476190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D7B-4F07-8264-903196BD89AB}"/>
                </c:ext>
              </c:extLst>
            </c:dLbl>
            <c:dLbl>
              <c:idx val="1"/>
              <c:layout>
                <c:manualLayout>
                  <c:x val="-0.14134163998730928"/>
                  <c:y val="4.2648492467853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D7B-4F07-8264-903196BD89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гос!$N$11:$N$12</c:f>
              <c:strCache>
                <c:ptCount val="2"/>
                <c:pt idx="0">
                  <c:v>Через Уполномоченный орган 
</c:v>
                </c:pt>
                <c:pt idx="1">
                  <c:v>Самостоятельно государственными заказчиками   
</c:v>
                </c:pt>
              </c:strCache>
            </c:strRef>
          </c:cat>
          <c:val>
            <c:numRef>
              <c:f>гос!$O$11:$O$12</c:f>
              <c:numCache>
                <c:formatCode>0%</c:formatCode>
                <c:ptCount val="2"/>
                <c:pt idx="0">
                  <c:v>0.96590824216405868</c:v>
                </c:pt>
                <c:pt idx="1">
                  <c:v>3.4091757835941192E-2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7B-4F07-8264-903196BD89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объявленных закупок </a:t>
            </a:r>
          </a:p>
          <a:p>
            <a:pPr>
              <a:defRPr sz="1400"/>
            </a:pPr>
            <a:r>
              <a:rPr lang="ru-RU" sz="1400"/>
              <a:t>по количеству</a:t>
            </a:r>
          </a:p>
        </c:rich>
      </c:tx>
      <c:overlay val="0"/>
    </c:title>
    <c:autoTitleDeleted val="0"/>
    <c:view3D>
      <c:rotX val="4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гос!$P$10</c:f>
              <c:strCache>
                <c:ptCount val="1"/>
                <c:pt idx="0">
                  <c:v>Доля по количество</c:v>
                </c:pt>
              </c:strCache>
            </c:strRef>
          </c:tx>
          <c:dLbls>
            <c:dLbl>
              <c:idx val="0"/>
              <c:layout>
                <c:manualLayout>
                  <c:x val="2.3440559440559439E-2"/>
                  <c:y val="4.91684693259496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03B-400E-9E93-2E17E49DCF15}"/>
                </c:ext>
              </c:extLst>
            </c:dLbl>
            <c:dLbl>
              <c:idx val="1"/>
              <c:layout>
                <c:manualLayout>
                  <c:x val="-2.7834296936659141E-2"/>
                  <c:y val="-8.31239364310230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03B-400E-9E93-2E17E49DCF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гос!$N$11:$N$12</c:f>
              <c:strCache>
                <c:ptCount val="2"/>
                <c:pt idx="0">
                  <c:v>Через Уполномоченный орган 
</c:v>
                </c:pt>
                <c:pt idx="1">
                  <c:v>Самостоятельно государственными заказчиками   
</c:v>
                </c:pt>
              </c:strCache>
            </c:strRef>
          </c:cat>
          <c:val>
            <c:numRef>
              <c:f>гос!$P$11:$P$12</c:f>
              <c:numCache>
                <c:formatCode>0%</c:formatCode>
                <c:ptCount val="2"/>
                <c:pt idx="0">
                  <c:v>0.46546310832025117</c:v>
                </c:pt>
                <c:pt idx="1">
                  <c:v>0.53453689167974883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3B-400E-9E93-2E17E49DCF1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по сумме</a:t>
            </a:r>
          </a:p>
        </c:rich>
      </c:tx>
      <c:overlay val="0"/>
    </c:title>
    <c:autoTitleDeleted val="0"/>
    <c:view3D>
      <c:rotX val="30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всего!$E$2</c:f>
              <c:strCache>
                <c:ptCount val="1"/>
                <c:pt idx="0">
                  <c:v>Доля сумма</c:v>
                </c:pt>
              </c:strCache>
            </c:strRef>
          </c:tx>
          <c:dLbls>
            <c:dLbl>
              <c:idx val="0"/>
              <c:layout>
                <c:manualLayout>
                  <c:x val="-6.2631671041119844E-2"/>
                  <c:y val="5.37992125984251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06-4FC1-8138-9D8E1830FD8A}"/>
                </c:ext>
              </c:extLst>
            </c:dLbl>
            <c:dLbl>
              <c:idx val="1"/>
              <c:layout>
                <c:manualLayout>
                  <c:x val="0.11950964952910298"/>
                  <c:y val="-1.358145110753889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06-4FC1-8138-9D8E1830FD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всего!$D$3:$D$4</c:f>
              <c:strCache>
                <c:ptCount val="2"/>
                <c:pt idx="0">
                  <c:v>Региональный уровень </c:v>
                </c:pt>
                <c:pt idx="1">
                  <c:v>Муниципальный уровень</c:v>
                </c:pt>
              </c:strCache>
            </c:strRef>
          </c:cat>
          <c:val>
            <c:numRef>
              <c:f>всего!$E$3:$E$4</c:f>
              <c:numCache>
                <c:formatCode>0%</c:formatCode>
                <c:ptCount val="2"/>
                <c:pt idx="0">
                  <c:v>0.60410187729853948</c:v>
                </c:pt>
                <c:pt idx="1">
                  <c:v>0.39589812270146058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06-4FC1-8138-9D8E1830FD8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по количеству</a:t>
            </a:r>
          </a:p>
        </c:rich>
      </c:tx>
      <c:overlay val="0"/>
    </c:title>
    <c:autoTitleDeleted val="0"/>
    <c:view3D>
      <c:rotX val="30"/>
      <c:rotY val="18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всего!$F$2</c:f>
              <c:strCache>
                <c:ptCount val="1"/>
                <c:pt idx="0">
                  <c:v>Доля количество</c:v>
                </c:pt>
              </c:strCache>
            </c:strRef>
          </c:tx>
          <c:dLbls>
            <c:dLbl>
              <c:idx val="0"/>
              <c:layout>
                <c:manualLayout>
                  <c:x val="-8.0257217847769027E-2"/>
                  <c:y val="-9.34386847477398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1DA-49EC-BDCF-DA3717E42009}"/>
                </c:ext>
              </c:extLst>
            </c:dLbl>
            <c:dLbl>
              <c:idx val="1"/>
              <c:layout>
                <c:manualLayout>
                  <c:x val="8.3048775153105867E-2"/>
                  <c:y val="-1.29006270049577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1DA-49EC-BDCF-DA3717E420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всего!$D$3:$D$4</c:f>
              <c:strCache>
                <c:ptCount val="2"/>
                <c:pt idx="0">
                  <c:v>Региональный уровень </c:v>
                </c:pt>
                <c:pt idx="1">
                  <c:v>Муниципальный уровень</c:v>
                </c:pt>
              </c:strCache>
            </c:strRef>
          </c:cat>
          <c:val>
            <c:numRef>
              <c:f>всего!$F$3:$F$4</c:f>
              <c:numCache>
                <c:formatCode>0%</c:formatCode>
                <c:ptCount val="2"/>
                <c:pt idx="0">
                  <c:v>0.65</c:v>
                </c:pt>
                <c:pt idx="1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DA-49EC-BDCF-DA3717E420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/>
            </a:pPr>
            <a:r>
              <a:rPr lang="ru-RU" sz="1400" b="1" i="0" baseline="0">
                <a:effectLst/>
                <a:latin typeface="PT Astra Serif" panose="020A0603040505020204" pitchFamily="18" charset="-52"/>
                <a:ea typeface="PT Astra Serif" panose="020A0603040505020204" pitchFamily="18" charset="-52"/>
              </a:rPr>
              <a:t>Показатели ГРБС по объему самостоятельно проведенных заказчиками конкурентных закупок  </a:t>
            </a:r>
            <a:endParaRPr lang="ru-RU" sz="1400" b="1">
              <a:effectLst/>
              <a:latin typeface="PT Astra Serif" panose="020A0603040505020204" pitchFamily="18" charset="-52"/>
              <a:ea typeface="PT Astra Serif" panose="020A0603040505020204" pitchFamily="18" charset="-52"/>
            </a:endParaRPr>
          </a:p>
          <a:p>
            <a:pPr>
              <a:defRPr sz="1400" b="1"/>
            </a:pPr>
            <a:r>
              <a:rPr lang="ru-RU" sz="1400" b="1" i="0" baseline="0">
                <a:effectLst/>
                <a:latin typeface="PT Astra Serif" panose="020A0603040505020204" pitchFamily="18" charset="-52"/>
                <a:ea typeface="PT Astra Serif" panose="020A0603040505020204" pitchFamily="18" charset="-52"/>
              </a:rPr>
              <a:t>и среднему количеству участников</a:t>
            </a:r>
            <a:endParaRPr lang="ru-RU" sz="1400" b="1">
              <a:effectLst/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'график самост'!$D$6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75C4-4D47-A2E1-3AF56B18852C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75C4-4D47-A2E1-3AF56B18852C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75C4-4D47-A2E1-3AF56B18852C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75C4-4D47-A2E1-3AF56B18852C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75C4-4D47-A2E1-3AF56B18852C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75C4-4D47-A2E1-3AF56B18852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'график самост'!$C$7:$C$29</c:f>
              <c:strCache>
                <c:ptCount val="23"/>
                <c:pt idx="0">
                  <c:v>Минздрав</c:v>
                </c:pt>
                <c:pt idx="1">
                  <c:v>Минпросв</c:v>
                </c:pt>
                <c:pt idx="2">
                  <c:v>Минсоц</c:v>
                </c:pt>
                <c:pt idx="3">
                  <c:v>Правительство</c:v>
                </c:pt>
                <c:pt idx="4">
                  <c:v>АгРЧП</c:v>
                </c:pt>
                <c:pt idx="5">
                  <c:v>Минприроды</c:v>
                </c:pt>
                <c:pt idx="6">
                  <c:v>Аг Стройнадзор</c:v>
                </c:pt>
                <c:pt idx="7">
                  <c:v>Минкульт</c:v>
                </c:pt>
                <c:pt idx="8">
                  <c:v>ЗАГС</c:v>
                </c:pt>
                <c:pt idx="9">
                  <c:v>Минспорт</c:v>
                </c:pt>
                <c:pt idx="10">
                  <c:v>Мин имущ</c:v>
                </c:pt>
                <c:pt idx="11">
                  <c:v>АгСуд</c:v>
                </c:pt>
                <c:pt idx="12">
                  <c:v>ЗакСобр</c:v>
                </c:pt>
                <c:pt idx="13">
                  <c:v>Аг цен и тарифов</c:v>
                </c:pt>
                <c:pt idx="14">
                  <c:v>АгВет</c:v>
                </c:pt>
                <c:pt idx="15">
                  <c:v>АГЗ</c:v>
                </c:pt>
                <c:pt idx="16">
                  <c:v>Счетная палата</c:v>
                </c:pt>
                <c:pt idx="17">
                  <c:v>МинМол</c:v>
                </c:pt>
                <c:pt idx="18">
                  <c:v>Минэк</c:v>
                </c:pt>
                <c:pt idx="19">
                  <c:v>Минагр</c:v>
                </c:pt>
                <c:pt idx="20">
                  <c:v>Мин ЖКХ и Строй</c:v>
                </c:pt>
                <c:pt idx="21">
                  <c:v>Минтранс</c:v>
                </c:pt>
                <c:pt idx="22">
                  <c:v>Минфин</c:v>
                </c:pt>
              </c:strCache>
            </c:strRef>
          </c:cat>
          <c:val>
            <c:numRef>
              <c:f>'график самост'!$D$7:$D$29</c:f>
              <c:numCache>
                <c:formatCode>0</c:formatCode>
                <c:ptCount val="23"/>
                <c:pt idx="0">
                  <c:v>80.40113925</c:v>
                </c:pt>
                <c:pt idx="1">
                  <c:v>12.926383600000001</c:v>
                </c:pt>
                <c:pt idx="2">
                  <c:v>9.9926967700000002</c:v>
                </c:pt>
                <c:pt idx="3">
                  <c:v>3.9770199599999998</c:v>
                </c:pt>
                <c:pt idx="4">
                  <c:v>1.42531108</c:v>
                </c:pt>
                <c:pt idx="5">
                  <c:v>0.84265733999999992</c:v>
                </c:pt>
                <c:pt idx="6">
                  <c:v>0.50321749999999998</c:v>
                </c:pt>
                <c:pt idx="7">
                  <c:v>0.49707044999999994</c:v>
                </c:pt>
                <c:pt idx="8">
                  <c:v>0.32</c:v>
                </c:pt>
                <c:pt idx="9">
                  <c:v>0.27721470000000004</c:v>
                </c:pt>
                <c:pt idx="10">
                  <c:v>7.2639999999999996E-2</c:v>
                </c:pt>
                <c:pt idx="11">
                  <c:v>5.5899999999999998E-2</c:v>
                </c:pt>
                <c:pt idx="12">
                  <c:v>3.5738890000000002E-2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C4-4D47-A2E1-3AF56B1885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32895488"/>
        <c:axId val="132897024"/>
      </c:barChart>
      <c:lineChart>
        <c:grouping val="standard"/>
        <c:varyColors val="0"/>
        <c:ser>
          <c:idx val="1"/>
          <c:order val="1"/>
          <c:tx>
            <c:strRef>
              <c:f>'график самост'!$E$6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0352250489236792E-2"/>
                  <c:y val="3.1383841725666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C4-4D47-A2E1-3AF56B18852C}"/>
                </c:ext>
              </c:extLst>
            </c:dLbl>
            <c:dLbl>
              <c:idx val="1"/>
              <c:layout>
                <c:manualLayout>
                  <c:x val="-2.818003913894326E-2"/>
                  <c:y val="5.3463199453009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C4-4D47-A2E1-3AF56B18852C}"/>
                </c:ext>
              </c:extLst>
            </c:dLbl>
            <c:dLbl>
              <c:idx val="2"/>
              <c:layout>
                <c:manualLayout>
                  <c:x val="-2.1917808219178082E-2"/>
                  <c:y val="5.0837666088965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C4-4D47-A2E1-3AF56B18852C}"/>
                </c:ext>
              </c:extLst>
            </c:dLbl>
            <c:dLbl>
              <c:idx val="3"/>
              <c:layout>
                <c:manualLayout>
                  <c:x val="-2.0265240817500575E-2"/>
                  <c:y val="-2.8568428946381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C4-4D47-A2E1-3AF56B18852C}"/>
                </c:ext>
              </c:extLst>
            </c:dLbl>
            <c:dLbl>
              <c:idx val="4"/>
              <c:layout>
                <c:manualLayout>
                  <c:x val="-5.7403783431180695E-3"/>
                  <c:y val="-1.8975804495026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C4-4D47-A2E1-3AF56B18852C}"/>
                </c:ext>
              </c:extLst>
            </c:dLbl>
            <c:dLbl>
              <c:idx val="5"/>
              <c:layout>
                <c:manualLayout>
                  <c:x val="-5.392442383058282E-3"/>
                  <c:y val="-1.2899975738326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5C4-4D47-A2E1-3AF56B18852C}"/>
                </c:ext>
              </c:extLst>
            </c:dLbl>
            <c:dLbl>
              <c:idx val="6"/>
              <c:layout>
                <c:manualLayout>
                  <c:x val="-1.7742987606001303E-2"/>
                  <c:y val="-2.5457464875714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5C4-4D47-A2E1-3AF56B18852C}"/>
                </c:ext>
              </c:extLst>
            </c:dLbl>
            <c:dLbl>
              <c:idx val="7"/>
              <c:layout>
                <c:manualLayout>
                  <c:x val="-3.6529680365297284E-3"/>
                  <c:y val="-2.1636119014534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5C4-4D47-A2E1-3AF56B18852C}"/>
                </c:ext>
              </c:extLst>
            </c:dLbl>
            <c:dLbl>
              <c:idx val="8"/>
              <c:layout>
                <c:manualLayout>
                  <c:x val="3.3920417482061318E-3"/>
                  <c:y val="-1.0734952248615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5C4-4D47-A2E1-3AF56B18852C}"/>
                </c:ext>
              </c:extLst>
            </c:dLbl>
            <c:dLbl>
              <c:idx val="9"/>
              <c:layout>
                <c:manualLayout>
                  <c:x val="-3.4790514199423703E-3"/>
                  <c:y val="-5.7400471999824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5C4-4D47-A2E1-3AF56B18852C}"/>
                </c:ext>
              </c:extLst>
            </c:dLbl>
            <c:dLbl>
              <c:idx val="10"/>
              <c:layout>
                <c:manualLayout>
                  <c:x val="-2.3831301909179162E-2"/>
                  <c:y val="-2.597816449414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5C4-4D47-A2E1-3AF56B18852C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'график самост'!$C$7:$C$29</c:f>
              <c:strCache>
                <c:ptCount val="23"/>
                <c:pt idx="0">
                  <c:v>Минздрав</c:v>
                </c:pt>
                <c:pt idx="1">
                  <c:v>Минпросв</c:v>
                </c:pt>
                <c:pt idx="2">
                  <c:v>Минсоц</c:v>
                </c:pt>
                <c:pt idx="3">
                  <c:v>Правительство</c:v>
                </c:pt>
                <c:pt idx="4">
                  <c:v>АгРЧП</c:v>
                </c:pt>
                <c:pt idx="5">
                  <c:v>Минприроды</c:v>
                </c:pt>
                <c:pt idx="6">
                  <c:v>Аг Стройнадзор</c:v>
                </c:pt>
                <c:pt idx="7">
                  <c:v>Минкульт</c:v>
                </c:pt>
                <c:pt idx="8">
                  <c:v>ЗАГС</c:v>
                </c:pt>
                <c:pt idx="9">
                  <c:v>Минспорт</c:v>
                </c:pt>
                <c:pt idx="10">
                  <c:v>Мин имущ</c:v>
                </c:pt>
                <c:pt idx="11">
                  <c:v>АгСуд</c:v>
                </c:pt>
                <c:pt idx="12">
                  <c:v>ЗакСобр</c:v>
                </c:pt>
                <c:pt idx="13">
                  <c:v>Аг цен и тарифов</c:v>
                </c:pt>
                <c:pt idx="14">
                  <c:v>АгВет</c:v>
                </c:pt>
                <c:pt idx="15">
                  <c:v>АГЗ</c:v>
                </c:pt>
                <c:pt idx="16">
                  <c:v>Счетная палата</c:v>
                </c:pt>
                <c:pt idx="17">
                  <c:v>МинМол</c:v>
                </c:pt>
                <c:pt idx="18">
                  <c:v>Минэк</c:v>
                </c:pt>
                <c:pt idx="19">
                  <c:v>Минагр</c:v>
                </c:pt>
                <c:pt idx="20">
                  <c:v>Мин ЖКХ и Строй</c:v>
                </c:pt>
                <c:pt idx="21">
                  <c:v>Минтранс</c:v>
                </c:pt>
                <c:pt idx="22">
                  <c:v>Минфин</c:v>
                </c:pt>
              </c:strCache>
            </c:strRef>
          </c:cat>
          <c:val>
            <c:numRef>
              <c:f>'график самост'!$E$7:$E$29</c:f>
              <c:numCache>
                <c:formatCode>0.00</c:formatCode>
                <c:ptCount val="23"/>
                <c:pt idx="0">
                  <c:v>2.4916759156492785</c:v>
                </c:pt>
                <c:pt idx="1">
                  <c:v>2.6666666666666665</c:v>
                </c:pt>
                <c:pt idx="2">
                  <c:v>2.1904761904761907</c:v>
                </c:pt>
                <c:pt idx="3">
                  <c:v>3.9622641509433962</c:v>
                </c:pt>
                <c:pt idx="4">
                  <c:v>1.5172413793103448</c:v>
                </c:pt>
                <c:pt idx="5">
                  <c:v>0.75</c:v>
                </c:pt>
                <c:pt idx="6">
                  <c:v>4.666666666666667</c:v>
                </c:pt>
                <c:pt idx="7">
                  <c:v>2.75</c:v>
                </c:pt>
                <c:pt idx="8">
                  <c:v>1</c:v>
                </c:pt>
                <c:pt idx="9">
                  <c:v>4.5</c:v>
                </c:pt>
                <c:pt idx="10">
                  <c:v>12</c:v>
                </c:pt>
                <c:pt idx="11">
                  <c:v>10</c:v>
                </c:pt>
                <c:pt idx="12">
                  <c:v>3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75C4-4D47-A2E1-3AF56B1885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931584"/>
        <c:axId val="132933120"/>
      </c:lineChart>
      <c:catAx>
        <c:axId val="13289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b="1"/>
            </a:pPr>
            <a:endParaRPr lang="ru-RU"/>
          </a:p>
        </c:txPr>
        <c:crossAx val="132897024"/>
        <c:crosses val="autoZero"/>
        <c:auto val="1"/>
        <c:lblAlgn val="ctr"/>
        <c:lblOffset val="100"/>
        <c:noMultiLvlLbl val="0"/>
      </c:catAx>
      <c:valAx>
        <c:axId val="13289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32895488"/>
        <c:crosses val="autoZero"/>
        <c:crossBetween val="between"/>
      </c:valAx>
      <c:catAx>
        <c:axId val="132931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2933120"/>
        <c:crosses val="autoZero"/>
        <c:auto val="1"/>
        <c:lblAlgn val="ctr"/>
        <c:lblOffset val="100"/>
        <c:noMultiLvlLbl val="0"/>
      </c:catAx>
      <c:valAx>
        <c:axId val="132933120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32931584"/>
        <c:crosses val="max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PT Astra Serif" panose="020A0603040505020204" pitchFamily="18" charset="-52"/>
          <a:ea typeface="PT Astra Serif" panose="020A0603040505020204" pitchFamily="18" charset="-52"/>
          <a:cs typeface="Calibri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Доля размещения у СМП в разрезе ГРБС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график!$D$3</c:f>
              <c:strCache>
                <c:ptCount val="1"/>
                <c:pt idx="0">
                  <c:v>Доля размещения у СМП в %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numFmt formatCode="#,##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график!$C$4:$C$26</c:f>
              <c:strCache>
                <c:ptCount val="23"/>
                <c:pt idx="0">
                  <c:v>Минспорт</c:v>
                </c:pt>
                <c:pt idx="1">
                  <c:v>Минагр</c:v>
                </c:pt>
                <c:pt idx="2">
                  <c:v>Мин имущ</c:v>
                </c:pt>
                <c:pt idx="3">
                  <c:v>Минэк</c:v>
                </c:pt>
                <c:pt idx="4">
                  <c:v>АГЗ</c:v>
                </c:pt>
                <c:pt idx="5">
                  <c:v>АгВет</c:v>
                </c:pt>
                <c:pt idx="6">
                  <c:v>Аг Стройнадзор</c:v>
                </c:pt>
                <c:pt idx="7">
                  <c:v>Минкульт</c:v>
                </c:pt>
                <c:pt idx="8">
                  <c:v>Минприроды</c:v>
                </c:pt>
                <c:pt idx="9">
                  <c:v>ЗАГС</c:v>
                </c:pt>
                <c:pt idx="10">
                  <c:v>Минсоц</c:v>
                </c:pt>
                <c:pt idx="11">
                  <c:v>АгСуд</c:v>
                </c:pt>
                <c:pt idx="12">
                  <c:v>Правительство</c:v>
                </c:pt>
                <c:pt idx="13">
                  <c:v>Мин ЖКХ и Строй</c:v>
                </c:pt>
                <c:pt idx="14">
                  <c:v>Минпросв</c:v>
                </c:pt>
                <c:pt idx="15">
                  <c:v>Минфин</c:v>
                </c:pt>
                <c:pt idx="16">
                  <c:v>Минздрав</c:v>
                </c:pt>
                <c:pt idx="17">
                  <c:v>АгРЧП</c:v>
                </c:pt>
                <c:pt idx="18">
                  <c:v>ЗакСобр</c:v>
                </c:pt>
                <c:pt idx="19">
                  <c:v>Минтранс</c:v>
                </c:pt>
                <c:pt idx="20">
                  <c:v>МинМол</c:v>
                </c:pt>
                <c:pt idx="21">
                  <c:v>Счетная палата</c:v>
                </c:pt>
                <c:pt idx="22">
                  <c:v>Аг цен и тарифов</c:v>
                </c:pt>
              </c:strCache>
            </c:strRef>
          </c:cat>
          <c:val>
            <c:numRef>
              <c:f>график!$D$4:$D$26</c:f>
              <c:numCache>
                <c:formatCode>0.00</c:formatCode>
                <c:ptCount val="2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81.600957844814602</c:v>
                </c:pt>
                <c:pt idx="8">
                  <c:v>80.53898496471092</c:v>
                </c:pt>
                <c:pt idx="9">
                  <c:v>73.658735751022377</c:v>
                </c:pt>
                <c:pt idx="10">
                  <c:v>68.469677155479715</c:v>
                </c:pt>
                <c:pt idx="11">
                  <c:v>63.486410473990553</c:v>
                </c:pt>
                <c:pt idx="12">
                  <c:v>62.432104858581248</c:v>
                </c:pt>
                <c:pt idx="13">
                  <c:v>47.992419522716915</c:v>
                </c:pt>
                <c:pt idx="14">
                  <c:v>46.462100053820038</c:v>
                </c:pt>
                <c:pt idx="15">
                  <c:v>45.852563227339743</c:v>
                </c:pt>
                <c:pt idx="16">
                  <c:v>37.321581310185408</c:v>
                </c:pt>
                <c:pt idx="17">
                  <c:v>31.544337211950719</c:v>
                </c:pt>
                <c:pt idx="18">
                  <c:v>30.228687853576364</c:v>
                </c:pt>
                <c:pt idx="19">
                  <c:v>8.8003960779651624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F4-4664-A4CE-A2F5AECF17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889472"/>
        <c:axId val="54907648"/>
      </c:barChart>
      <c:catAx>
        <c:axId val="5488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54907648"/>
        <c:crosses val="autoZero"/>
        <c:auto val="1"/>
        <c:lblAlgn val="ctr"/>
        <c:lblOffset val="100"/>
        <c:noMultiLvlLbl val="0"/>
      </c:catAx>
      <c:valAx>
        <c:axId val="54907648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54889472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В стоимостном выражении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3398028658409888E-2"/>
          <c:y val="0.23009196720294103"/>
          <c:w val="0.60759924277851818"/>
          <c:h val="0.75925065783749757"/>
        </c:manualLayout>
      </c:layout>
      <c:doughnut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3.5709251546982748E-2"/>
                  <c:y val="0.1747309245918727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95-4A91-ADC5-36A6AF7C42C6}"/>
                </c:ext>
              </c:extLst>
            </c:dLbl>
            <c:dLbl>
              <c:idx val="1"/>
              <c:layout>
                <c:manualLayout>
                  <c:x val="-4.2909283020564612E-2"/>
                  <c:y val="-0.17601980603488399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95-4A91-ADC5-36A6AF7C42C6}"/>
                </c:ext>
              </c:extLst>
            </c:dLbl>
            <c:dLbl>
              <c:idx val="2"/>
              <c:layout>
                <c:manualLayout>
                  <c:x val="0.1584786053882726"/>
                  <c:y val="-3.6753439726448942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B95-4A91-ADC5-36A6AF7C42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агз!$Q$4:$S$4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агз!$Q$6:$S$6</c:f>
              <c:numCache>
                <c:formatCode>0%</c:formatCode>
                <c:ptCount val="3"/>
                <c:pt idx="0">
                  <c:v>0.68521763140309688</c:v>
                </c:pt>
                <c:pt idx="1">
                  <c:v>0.27842110669606385</c:v>
                </c:pt>
                <c:pt idx="2">
                  <c:v>3.6361261900839263E-2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B95-4A91-ADC5-36A6AF7C42C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408673219916037"/>
          <c:y val="0.67424010434970849"/>
          <c:w val="0.31494556756422576"/>
          <c:h val="0.27597935750119718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В количественном выражении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23064462785496073"/>
          <c:w val="0.60931500365732971"/>
          <c:h val="0.70965566058419305"/>
        </c:manualLayout>
      </c:layout>
      <c:doughnutChart>
        <c:varyColors val="1"/>
        <c:ser>
          <c:idx val="0"/>
          <c:order val="0"/>
          <c:explosion val="17"/>
          <c:dLbls>
            <c:dLbl>
              <c:idx val="0"/>
              <c:layout>
                <c:manualLayout>
                  <c:x val="0.14381099126861838"/>
                  <c:y val="4.82654523872713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79%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675-4181-8AF8-12B28702B195}"/>
                </c:ext>
              </c:extLst>
            </c:dLbl>
            <c:dLbl>
              <c:idx val="1"/>
              <c:layout>
                <c:manualLayout>
                  <c:x val="-6.7426315563013636E-2"/>
                  <c:y val="-0.150757646940910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675-4181-8AF8-12B28702B195}"/>
                </c:ext>
              </c:extLst>
            </c:dLbl>
            <c:dLbl>
              <c:idx val="2"/>
              <c:layout>
                <c:manualLayout>
                  <c:x val="9.3190912611333415E-2"/>
                  <c:y val="-7.3190135242641216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75-4181-8AF8-12B28702B1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агз!$Q$11:$S$11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агз!$Q$13:$S$13</c:f>
              <c:numCache>
                <c:formatCode>0%</c:formatCode>
                <c:ptCount val="3"/>
                <c:pt idx="0">
                  <c:v>0.77049180327868849</c:v>
                </c:pt>
                <c:pt idx="1">
                  <c:v>0.19672131147540983</c:v>
                </c:pt>
                <c:pt idx="2">
                  <c:v>3.2786885245901641E-2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75-4181-8AF8-12B28702B19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193343659911363"/>
          <c:y val="0.55553693019876105"/>
          <c:w val="0.31208288184160465"/>
          <c:h val="0.2213921086190957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В стоимостном выражении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2113674996580769E-2"/>
          <c:y val="0.14103097112860891"/>
          <c:w val="0.63686122392595668"/>
          <c:h val="0.75627270341207353"/>
        </c:manualLayout>
      </c:layout>
      <c:doughnutChart>
        <c:varyColors val="1"/>
        <c:ser>
          <c:idx val="0"/>
          <c:order val="0"/>
          <c:explosion val="34"/>
          <c:dPt>
            <c:idx val="0"/>
            <c:bubble3D val="0"/>
            <c:explosion val="6"/>
            <c:extLst>
              <c:ext xmlns:c16="http://schemas.microsoft.com/office/drawing/2014/chart" uri="{C3380CC4-5D6E-409C-BE32-E72D297353CC}">
                <c16:uniqueId val="{00000000-9561-49D5-9C29-EAD230DB1738}"/>
              </c:ext>
            </c:extLst>
          </c:dPt>
          <c:dPt>
            <c:idx val="1"/>
            <c:bubble3D val="0"/>
            <c:explosion val="11"/>
            <c:extLst>
              <c:ext xmlns:c16="http://schemas.microsoft.com/office/drawing/2014/chart" uri="{C3380CC4-5D6E-409C-BE32-E72D297353CC}">
                <c16:uniqueId val="{00000001-9561-49D5-9C29-EAD230DB1738}"/>
              </c:ext>
            </c:extLst>
          </c:dPt>
          <c:dPt>
            <c:idx val="2"/>
            <c:bubble3D val="0"/>
            <c:explosion val="20"/>
            <c:extLst>
              <c:ext xmlns:c16="http://schemas.microsoft.com/office/drawing/2014/chart" uri="{C3380CC4-5D6E-409C-BE32-E72D297353CC}">
                <c16:uniqueId val="{00000002-9561-49D5-9C29-EAD230DB1738}"/>
              </c:ext>
            </c:extLst>
          </c:dPt>
          <c:dLbls>
            <c:dLbl>
              <c:idx val="0"/>
              <c:layout>
                <c:manualLayout>
                  <c:x val="0.11666666666666668"/>
                  <c:y val="9.72222222222222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561-49D5-9C29-EAD230DB1738}"/>
                </c:ext>
              </c:extLst>
            </c:dLbl>
            <c:dLbl>
              <c:idx val="1"/>
              <c:layout>
                <c:manualLayout>
                  <c:x val="-0.10561414560022102"/>
                  <c:y val="-0.1161110236220472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561-49D5-9C29-EAD230DB1738}"/>
                </c:ext>
              </c:extLst>
            </c:dLbl>
            <c:dLbl>
              <c:idx val="2"/>
              <c:layout>
                <c:manualLayout>
                  <c:x val="5.956513330570521E-2"/>
                  <c:y val="-0.1118217847769028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9561-49D5-9C29-EAD230DB17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самост!$P$5:$R$5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самост!$P$7:$R$7</c:f>
              <c:numCache>
                <c:formatCode>0%</c:formatCode>
                <c:ptCount val="3"/>
                <c:pt idx="0">
                  <c:v>0.76472308819192281</c:v>
                </c:pt>
                <c:pt idx="1">
                  <c:v>0.20579322028460098</c:v>
                </c:pt>
                <c:pt idx="2">
                  <c:v>2.9483691523476217E-2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61-49D5-9C29-EAD230DB173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737947230280426"/>
          <c:y val="0.72604776902887147"/>
          <c:w val="0.30735736980245892"/>
          <c:h val="0.19157086614173227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В количественном выражении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8863278453829639E-2"/>
          <c:y val="0.16829981062493771"/>
          <c:w val="0.63362936004489723"/>
          <c:h val="0.7427098574703479"/>
        </c:manualLayout>
      </c:layout>
      <c:doughnutChart>
        <c:varyColors val="1"/>
        <c:ser>
          <c:idx val="0"/>
          <c:order val="0"/>
          <c:explosion val="25"/>
          <c:dPt>
            <c:idx val="0"/>
            <c:bubble3D val="0"/>
            <c:explosion val="2"/>
            <c:extLst>
              <c:ext xmlns:c16="http://schemas.microsoft.com/office/drawing/2014/chart" uri="{C3380CC4-5D6E-409C-BE32-E72D297353CC}">
                <c16:uniqueId val="{00000001-9848-4A7E-8168-68D9565987AC}"/>
              </c:ext>
            </c:extLst>
          </c:dPt>
          <c:dPt>
            <c:idx val="1"/>
            <c:bubble3D val="0"/>
            <c:explosion val="11"/>
            <c:extLst>
              <c:ext xmlns:c16="http://schemas.microsoft.com/office/drawing/2014/chart" uri="{C3380CC4-5D6E-409C-BE32-E72D297353CC}">
                <c16:uniqueId val="{00000003-9848-4A7E-8168-68D9565987AC}"/>
              </c:ext>
            </c:extLst>
          </c:dPt>
          <c:dPt>
            <c:idx val="2"/>
            <c:bubble3D val="0"/>
            <c:explosion val="13"/>
            <c:extLst>
              <c:ext xmlns:c16="http://schemas.microsoft.com/office/drawing/2014/chart" uri="{C3380CC4-5D6E-409C-BE32-E72D297353CC}">
                <c16:uniqueId val="{00000005-9848-4A7E-8168-68D9565987AC}"/>
              </c:ext>
            </c:extLst>
          </c:dPt>
          <c:dLbls>
            <c:dLbl>
              <c:idx val="0"/>
              <c:layout>
                <c:manualLayout>
                  <c:x val="0.15827667329920692"/>
                  <c:y val="-0.1605637396591249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848-4A7E-8168-68D9565987AC}"/>
                </c:ext>
              </c:extLst>
            </c:dLbl>
            <c:dLbl>
              <c:idx val="1"/>
              <c:layout>
                <c:manualLayout>
                  <c:x val="-0.10505048276985439"/>
                  <c:y val="-0.1145475372279495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9848-4A7E-8168-68D9565987AC}"/>
                </c:ext>
              </c:extLst>
            </c:dLbl>
            <c:dLbl>
              <c:idx val="2"/>
              <c:layout>
                <c:manualLayout>
                  <c:x val="0.12121209550367819"/>
                  <c:y val="-6.41466208476517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9848-4A7E-8168-68D9565987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самост!$P$10:$R$10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самост!$P$12:$R$12</c:f>
              <c:numCache>
                <c:formatCode>0%</c:formatCode>
                <c:ptCount val="3"/>
                <c:pt idx="0">
                  <c:v>0.66666666666666663</c:v>
                </c:pt>
                <c:pt idx="1">
                  <c:v>0.29487179487179488</c:v>
                </c:pt>
                <c:pt idx="2">
                  <c:v>3.8461538461538464E-2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848-4A7E-8168-68D9565987A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7315748598379843"/>
          <c:y val="0.69279112262865872"/>
          <c:w val="0.31532343554247944"/>
          <c:h val="0.19399581381441244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Показатели муниципальных образований Ульяновской области </a:t>
            </a:r>
            <a:endParaRPr lang="ru-RU" sz="1400" b="0" i="0" u="none" strike="noStrike" baseline="0">
              <a:solidFill>
                <a:srgbClr val="00000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  <a:p>
            <a:pPr>
              <a:defRPr sz="14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по объему размещения и среднему количеству участников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'График объем разм и ср. кол'!$C$3</c:f>
              <c:strCache>
                <c:ptCount val="1"/>
                <c:pt idx="0">
                  <c:v>Размещено, млн. руб.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accent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2906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3E3F-41AF-BE5E-AB21F0832B98}"/>
                </c:ext>
              </c:extLst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'График объем разм и ср. кол'!$B$4:$B$27</c:f>
              <c:strCache>
                <c:ptCount val="24"/>
                <c:pt idx="0">
                  <c:v>Ульяновск </c:v>
                </c:pt>
                <c:pt idx="1">
                  <c:v>Димитровград </c:v>
                </c:pt>
                <c:pt idx="2">
                  <c:v>Новоспасский район</c:v>
                </c:pt>
                <c:pt idx="3">
                  <c:v>Мелекесский район</c:v>
                </c:pt>
                <c:pt idx="4">
                  <c:v>Барышский район</c:v>
                </c:pt>
                <c:pt idx="5">
                  <c:v>Николаевский район </c:v>
                </c:pt>
                <c:pt idx="6">
                  <c:v>Кузоватовский район </c:v>
                </c:pt>
                <c:pt idx="7">
                  <c:v>Новомалыклинский район</c:v>
                </c:pt>
                <c:pt idx="8">
                  <c:v>Чердаклинский район</c:v>
                </c:pt>
                <c:pt idx="9">
                  <c:v>Старомайнский район</c:v>
                </c:pt>
                <c:pt idx="10">
                  <c:v>Павловский район</c:v>
                </c:pt>
                <c:pt idx="11">
                  <c:v>Цильнинский район</c:v>
                </c:pt>
                <c:pt idx="12">
                  <c:v>Сенгилеевский район</c:v>
                </c:pt>
                <c:pt idx="13">
                  <c:v>Карсунский район</c:v>
                </c:pt>
                <c:pt idx="14">
                  <c:v>Инзенский район</c:v>
                </c:pt>
                <c:pt idx="15">
                  <c:v>Сурский район</c:v>
                </c:pt>
                <c:pt idx="16">
                  <c:v>Майнский район</c:v>
                </c:pt>
                <c:pt idx="17">
                  <c:v>Радищевский район</c:v>
                </c:pt>
                <c:pt idx="18">
                  <c:v>Ульяновский район</c:v>
                </c:pt>
                <c:pt idx="19">
                  <c:v>Тереньгульский район</c:v>
                </c:pt>
                <c:pt idx="20">
                  <c:v>Новоульяновск </c:v>
                </c:pt>
                <c:pt idx="21">
                  <c:v>Вешкаймский район </c:v>
                </c:pt>
                <c:pt idx="22">
                  <c:v>Старокулаткинский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'График объем разм и ср. кол'!$C$4:$C$27</c:f>
              <c:numCache>
                <c:formatCode>#,##0</c:formatCode>
                <c:ptCount val="24"/>
                <c:pt idx="0">
                  <c:v>871.85139900000001</c:v>
                </c:pt>
                <c:pt idx="1">
                  <c:v>729.7088500000001</c:v>
                </c:pt>
                <c:pt idx="2">
                  <c:v>476.00425999999999</c:v>
                </c:pt>
                <c:pt idx="3">
                  <c:v>430.46418</c:v>
                </c:pt>
                <c:pt idx="4">
                  <c:v>283.04882000000003</c:v>
                </c:pt>
                <c:pt idx="5">
                  <c:v>184.90882000000002</c:v>
                </c:pt>
                <c:pt idx="6">
                  <c:v>168.93249000000003</c:v>
                </c:pt>
                <c:pt idx="7">
                  <c:v>165.73769000000001</c:v>
                </c:pt>
                <c:pt idx="8">
                  <c:v>162.23904000000002</c:v>
                </c:pt>
                <c:pt idx="9">
                  <c:v>145.79731999999998</c:v>
                </c:pt>
                <c:pt idx="10">
                  <c:v>142.31233</c:v>
                </c:pt>
                <c:pt idx="11">
                  <c:v>136.30731</c:v>
                </c:pt>
                <c:pt idx="12">
                  <c:v>127.20463000000001</c:v>
                </c:pt>
                <c:pt idx="13">
                  <c:v>111.06437000000001</c:v>
                </c:pt>
                <c:pt idx="14">
                  <c:v>110.32785000000001</c:v>
                </c:pt>
                <c:pt idx="15">
                  <c:v>107.72688999999998</c:v>
                </c:pt>
                <c:pt idx="16">
                  <c:v>106.13576</c:v>
                </c:pt>
                <c:pt idx="17">
                  <c:v>98.267269999999996</c:v>
                </c:pt>
                <c:pt idx="18">
                  <c:v>90.594390000000018</c:v>
                </c:pt>
                <c:pt idx="19">
                  <c:v>63.409339999999993</c:v>
                </c:pt>
                <c:pt idx="20">
                  <c:v>62.439869999999992</c:v>
                </c:pt>
                <c:pt idx="21">
                  <c:v>46.412219999999998</c:v>
                </c:pt>
                <c:pt idx="22">
                  <c:v>41.36656</c:v>
                </c:pt>
                <c:pt idx="23">
                  <c:v>37.368299999999998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3F-41AF-BE5E-AB21F0832B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436169104"/>
        <c:axId val="436169664"/>
      </c:barChart>
      <c:lineChart>
        <c:grouping val="standard"/>
        <c:varyColors val="0"/>
        <c:ser>
          <c:idx val="1"/>
          <c:order val="1"/>
          <c:tx>
            <c:strRef>
              <c:f>'График объем разм и ср. кол'!$D$3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434842249657393E-2"/>
                  <c:y val="-3.1206461457562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3F-41AF-BE5E-AB21F0832B98}"/>
                </c:ext>
              </c:extLst>
            </c:dLbl>
            <c:dLbl>
              <c:idx val="1"/>
              <c:layout>
                <c:manualLayout>
                  <c:x val="-2.4691358024691412E-2"/>
                  <c:y val="-3.6407538367156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3F-41AF-BE5E-AB21F0832B98}"/>
                </c:ext>
              </c:extLst>
            </c:dLbl>
            <c:dLbl>
              <c:idx val="2"/>
              <c:layout>
                <c:manualLayout>
                  <c:x val="-2.2442244224422467E-2"/>
                  <c:y val="2.8021015761821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A0-424C-B802-74845E225810}"/>
                </c:ext>
              </c:extLst>
            </c:dLbl>
            <c:dLbl>
              <c:idx val="3"/>
              <c:layout>
                <c:manualLayout>
                  <c:x val="-2.3762376237623787E-2"/>
                  <c:y val="-3.2691185055458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A0-424C-B802-74845E225810}"/>
                </c:ext>
              </c:extLst>
            </c:dLbl>
            <c:dLbl>
              <c:idx val="4"/>
              <c:layout>
                <c:manualLayout>
                  <c:x val="0"/>
                  <c:y val="-2.8021015761821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A0-424C-B802-74845E225810}"/>
                </c:ext>
              </c:extLst>
            </c:dLbl>
            <c:dLbl>
              <c:idx val="5"/>
              <c:layout>
                <c:manualLayout>
                  <c:x val="-3.1240456329097478E-2"/>
                  <c:y val="2.9240224131353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3F-41AF-BE5E-AB21F0832B98}"/>
                </c:ext>
              </c:extLst>
            </c:dLbl>
            <c:dLbl>
              <c:idx val="6"/>
              <c:layout>
                <c:manualLayout>
                  <c:x val="-1.9801980198019802E-2"/>
                  <c:y val="2.8021015761821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A0-424C-B802-74845E225810}"/>
                </c:ext>
              </c:extLst>
            </c:dLbl>
            <c:dLbl>
              <c:idx val="7"/>
              <c:layout>
                <c:manualLayout>
                  <c:x val="1.6596242301395493E-3"/>
                  <c:y val="-3.7342967855813117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3F-41AF-BE5E-AB21F0832B98}"/>
                </c:ext>
              </c:extLst>
            </c:dLbl>
            <c:dLbl>
              <c:idx val="8"/>
              <c:layout>
                <c:manualLayout>
                  <c:x val="-4.8505392271510614E-2"/>
                  <c:y val="-1.646694338339034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E3F-41AF-BE5E-AB21F0832B98}"/>
                </c:ext>
              </c:extLst>
            </c:dLbl>
            <c:dLbl>
              <c:idx val="9"/>
              <c:layout>
                <c:manualLayout>
                  <c:x val="-1.8878927262805021E-3"/>
                  <c:y val="-1.46494385224614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E3F-41AF-BE5E-AB21F0832B98}"/>
                </c:ext>
              </c:extLst>
            </c:dLbl>
            <c:dLbl>
              <c:idx val="11"/>
              <c:layout>
                <c:manualLayout>
                  <c:x val="-2.3422884020685628E-2"/>
                  <c:y val="-3.62454780718084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E3F-41AF-BE5E-AB21F0832B98}"/>
                </c:ext>
              </c:extLst>
            </c:dLbl>
            <c:dLbl>
              <c:idx val="12"/>
              <c:layout>
                <c:manualLayout>
                  <c:x val="0"/>
                  <c:y val="-1.1675423234092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8A0-424C-B802-74845E225810}"/>
                </c:ext>
              </c:extLst>
            </c:dLbl>
            <c:dLbl>
              <c:idx val="13"/>
              <c:layout>
                <c:manualLayout>
                  <c:x val="-2.376237623762386E-2"/>
                  <c:y val="3.2691185055458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8A0-424C-B802-74845E225810}"/>
                </c:ext>
              </c:extLst>
            </c:dLbl>
            <c:dLbl>
              <c:idx val="14"/>
              <c:layout>
                <c:manualLayout>
                  <c:x val="-2.7929211818819678E-2"/>
                  <c:y val="-2.91368920391081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E3F-41AF-BE5E-AB21F0832B98}"/>
                </c:ext>
              </c:extLst>
            </c:dLbl>
            <c:dLbl>
              <c:idx val="15"/>
              <c:layout>
                <c:manualLayout>
                  <c:x val="-2.179309269509638E-2"/>
                  <c:y val="2.92402241313530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E3F-41AF-BE5E-AB21F0832B98}"/>
                </c:ext>
              </c:extLst>
            </c:dLbl>
            <c:dLbl>
              <c:idx val="16"/>
              <c:layout>
                <c:manualLayout>
                  <c:x val="-2.7021958888802364E-2"/>
                  <c:y val="-3.14719766859264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E3F-41AF-BE5E-AB21F0832B98}"/>
                </c:ext>
              </c:extLst>
            </c:dLbl>
            <c:dLbl>
              <c:idx val="17"/>
              <c:layout>
                <c:manualLayout>
                  <c:x val="-6.2611678490683718E-3"/>
                  <c:y val="-2.37242761467425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E3F-41AF-BE5E-AB21F0832B98}"/>
                </c:ext>
              </c:extLst>
            </c:dLbl>
            <c:dLbl>
              <c:idx val="18"/>
              <c:layout>
                <c:manualLayout>
                  <c:x val="-2.3010004937501723E-2"/>
                  <c:y val="2.43047377396564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E3F-41AF-BE5E-AB21F0832B98}"/>
                </c:ext>
              </c:extLst>
            </c:dLbl>
            <c:dLbl>
              <c:idx val="19"/>
              <c:layout>
                <c:manualLayout>
                  <c:x val="-1.3717938723007126E-3"/>
                  <c:y val="1.5229716250442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E3F-41AF-BE5E-AB21F0832B98}"/>
                </c:ext>
              </c:extLst>
            </c:dLbl>
            <c:dLbl>
              <c:idx val="20"/>
              <c:layout>
                <c:manualLayout>
                  <c:x val="-2.5030846391725883E-2"/>
                  <c:y val="-1.8203731538811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E3F-41AF-BE5E-AB21F0832B98}"/>
                </c:ext>
              </c:extLst>
            </c:dLbl>
            <c:dLbl>
              <c:idx val="22"/>
              <c:layout>
                <c:manualLayout>
                  <c:x val="1.0620306125100698E-3"/>
                  <c:y val="5.889377663168679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E3F-41AF-BE5E-AB21F0832B98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'График объем разм и ср. кол'!$B$4:$B$27</c:f>
              <c:strCache>
                <c:ptCount val="24"/>
                <c:pt idx="0">
                  <c:v>Ульяновск </c:v>
                </c:pt>
                <c:pt idx="1">
                  <c:v>Димитровград </c:v>
                </c:pt>
                <c:pt idx="2">
                  <c:v>Новоспасский район</c:v>
                </c:pt>
                <c:pt idx="3">
                  <c:v>Мелекесский район</c:v>
                </c:pt>
                <c:pt idx="4">
                  <c:v>Барышский район</c:v>
                </c:pt>
                <c:pt idx="5">
                  <c:v>Николаевский район </c:v>
                </c:pt>
                <c:pt idx="6">
                  <c:v>Кузоватовский район </c:v>
                </c:pt>
                <c:pt idx="7">
                  <c:v>Новомалыклинский район</c:v>
                </c:pt>
                <c:pt idx="8">
                  <c:v>Чердаклинский район</c:v>
                </c:pt>
                <c:pt idx="9">
                  <c:v>Старомайнский район</c:v>
                </c:pt>
                <c:pt idx="10">
                  <c:v>Павловский район</c:v>
                </c:pt>
                <c:pt idx="11">
                  <c:v>Цильнинский район</c:v>
                </c:pt>
                <c:pt idx="12">
                  <c:v>Сенгилеевский район</c:v>
                </c:pt>
                <c:pt idx="13">
                  <c:v>Карсунский район</c:v>
                </c:pt>
                <c:pt idx="14">
                  <c:v>Инзенский район</c:v>
                </c:pt>
                <c:pt idx="15">
                  <c:v>Сурский район</c:v>
                </c:pt>
                <c:pt idx="16">
                  <c:v>Майнский район</c:v>
                </c:pt>
                <c:pt idx="17">
                  <c:v>Радищевский район</c:v>
                </c:pt>
                <c:pt idx="18">
                  <c:v>Ульяновский район</c:v>
                </c:pt>
                <c:pt idx="19">
                  <c:v>Тереньгульский район</c:v>
                </c:pt>
                <c:pt idx="20">
                  <c:v>Новоульяновск </c:v>
                </c:pt>
                <c:pt idx="21">
                  <c:v>Вешкаймский район </c:v>
                </c:pt>
                <c:pt idx="22">
                  <c:v>Старокулаткинский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'График объем разм и ср. кол'!$D$4:$D$27</c:f>
              <c:numCache>
                <c:formatCode>0.00</c:formatCode>
                <c:ptCount val="24"/>
                <c:pt idx="0">
                  <c:v>3.1005291005291005</c:v>
                </c:pt>
                <c:pt idx="1">
                  <c:v>3</c:v>
                </c:pt>
                <c:pt idx="2">
                  <c:v>2.1481481481481484</c:v>
                </c:pt>
                <c:pt idx="3">
                  <c:v>4.03125</c:v>
                </c:pt>
                <c:pt idx="4">
                  <c:v>3.0588235294117645</c:v>
                </c:pt>
                <c:pt idx="5">
                  <c:v>2.358490566037736</c:v>
                </c:pt>
                <c:pt idx="6">
                  <c:v>2.2000000000000002</c:v>
                </c:pt>
                <c:pt idx="7">
                  <c:v>2.1739130434782608</c:v>
                </c:pt>
                <c:pt idx="8">
                  <c:v>4.5277777777777777</c:v>
                </c:pt>
                <c:pt idx="9">
                  <c:v>2.9886363636363638</c:v>
                </c:pt>
                <c:pt idx="10">
                  <c:v>1.3846153846153846</c:v>
                </c:pt>
                <c:pt idx="11">
                  <c:v>3.3529411764705883</c:v>
                </c:pt>
                <c:pt idx="12">
                  <c:v>3.1818181818181817</c:v>
                </c:pt>
                <c:pt idx="13">
                  <c:v>2.0263157894736841</c:v>
                </c:pt>
                <c:pt idx="14">
                  <c:v>2.8</c:v>
                </c:pt>
                <c:pt idx="15">
                  <c:v>2.2954545454545454</c:v>
                </c:pt>
                <c:pt idx="16">
                  <c:v>2.65</c:v>
                </c:pt>
                <c:pt idx="17">
                  <c:v>2.5294117647058822</c:v>
                </c:pt>
                <c:pt idx="18">
                  <c:v>1.5</c:v>
                </c:pt>
                <c:pt idx="19">
                  <c:v>2</c:v>
                </c:pt>
                <c:pt idx="20">
                  <c:v>2.7272727272727271</c:v>
                </c:pt>
                <c:pt idx="21">
                  <c:v>2.2058823529411766</c:v>
                </c:pt>
                <c:pt idx="22">
                  <c:v>3.25</c:v>
                </c:pt>
                <c:pt idx="23">
                  <c:v>4.7222222222222223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3E3F-41AF-BE5E-AB21F0832B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6170224"/>
        <c:axId val="436170784"/>
      </c:lineChart>
      <c:catAx>
        <c:axId val="43616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000" b="1" i="0" u="none" strike="noStrike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endParaRPr lang="ru-RU"/>
          </a:p>
        </c:txPr>
        <c:crossAx val="436169664"/>
        <c:crosses val="autoZero"/>
        <c:auto val="1"/>
        <c:lblAlgn val="ctr"/>
        <c:lblOffset val="100"/>
        <c:noMultiLvlLbl val="0"/>
      </c:catAx>
      <c:valAx>
        <c:axId val="436169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6169104"/>
        <c:crosses val="autoZero"/>
        <c:crossBetween val="between"/>
      </c:valAx>
      <c:catAx>
        <c:axId val="4361702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36170784"/>
        <c:crosses val="autoZero"/>
        <c:auto val="1"/>
        <c:lblAlgn val="ctr"/>
        <c:lblOffset val="100"/>
        <c:noMultiLvlLbl val="0"/>
      </c:catAx>
      <c:valAx>
        <c:axId val="436170784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6170224"/>
        <c:crosses val="max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Доля размещения у СМП в разрезе муниципальных образований</a:t>
            </a:r>
          </a:p>
        </c:rich>
      </c:tx>
      <c:layout>
        <c:manualLayout>
          <c:xMode val="edge"/>
          <c:yMode val="edge"/>
          <c:x val="0.27506714573299695"/>
          <c:y val="3.003167707484840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'СМП данные и график'!$N$3</c:f>
              <c:strCache>
                <c:ptCount val="1"/>
                <c:pt idx="0">
                  <c:v>Доля размещено у СМП в %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'СМП данные и график'!$J$4:$J$27</c:f>
              <c:strCache>
                <c:ptCount val="24"/>
                <c:pt idx="0">
                  <c:v>Старокулаткинский район</c:v>
                </c:pt>
                <c:pt idx="1">
                  <c:v>Вешкаймский район </c:v>
                </c:pt>
                <c:pt idx="2">
                  <c:v>Кузоватовский район </c:v>
                </c:pt>
                <c:pt idx="3">
                  <c:v>Радищевский район</c:v>
                </c:pt>
                <c:pt idx="4">
                  <c:v>Базарносызганский район</c:v>
                </c:pt>
                <c:pt idx="5">
                  <c:v>Майнский район</c:v>
                </c:pt>
                <c:pt idx="6">
                  <c:v>Новоспасский район</c:v>
                </c:pt>
                <c:pt idx="7">
                  <c:v>Старомайнский район</c:v>
                </c:pt>
                <c:pt idx="8">
                  <c:v>Цильнинский район</c:v>
                </c:pt>
                <c:pt idx="9">
                  <c:v>Сенгилеевский район</c:v>
                </c:pt>
                <c:pt idx="10">
                  <c:v>Карсунский район</c:v>
                </c:pt>
                <c:pt idx="11">
                  <c:v>Барышский район</c:v>
                </c:pt>
                <c:pt idx="12">
                  <c:v>Новомалыклинский район</c:v>
                </c:pt>
                <c:pt idx="13">
                  <c:v>Мелекесский район</c:v>
                </c:pt>
                <c:pt idx="14">
                  <c:v>Николаевский район </c:v>
                </c:pt>
                <c:pt idx="15">
                  <c:v>Чердаклинский район</c:v>
                </c:pt>
                <c:pt idx="16">
                  <c:v>Димитровград </c:v>
                </c:pt>
                <c:pt idx="17">
                  <c:v>Ульяновский район</c:v>
                </c:pt>
                <c:pt idx="18">
                  <c:v>Павловский район</c:v>
                </c:pt>
                <c:pt idx="19">
                  <c:v>Ульяновск </c:v>
                </c:pt>
                <c:pt idx="20">
                  <c:v>Инзенский район</c:v>
                </c:pt>
                <c:pt idx="21">
                  <c:v>Сурский район</c:v>
                </c:pt>
                <c:pt idx="22">
                  <c:v>Тереньгульский район</c:v>
                </c:pt>
                <c:pt idx="23">
                  <c:v>Новоульяновск </c:v>
                </c:pt>
              </c:strCache>
            </c:strRef>
          </c:cat>
          <c:val>
            <c:numRef>
              <c:f>'СМП данные и график'!$N$4:$N$27</c:f>
              <c:numCache>
                <c:formatCode>0</c:formatCode>
                <c:ptCount val="24"/>
                <c:pt idx="0">
                  <c:v>100</c:v>
                </c:pt>
                <c:pt idx="1">
                  <c:v>99.666803569649602</c:v>
                </c:pt>
                <c:pt idx="2">
                  <c:v>99.291693977677681</c:v>
                </c:pt>
                <c:pt idx="3">
                  <c:v>98.568863240625774</c:v>
                </c:pt>
                <c:pt idx="4">
                  <c:v>94.880460162960205</c:v>
                </c:pt>
                <c:pt idx="5">
                  <c:v>91.029145573857889</c:v>
                </c:pt>
                <c:pt idx="6">
                  <c:v>78.871755925515089</c:v>
                </c:pt>
                <c:pt idx="7">
                  <c:v>61.420359041318243</c:v>
                </c:pt>
                <c:pt idx="8">
                  <c:v>60.83147082756669</c:v>
                </c:pt>
                <c:pt idx="9">
                  <c:v>48.612516901745536</c:v>
                </c:pt>
                <c:pt idx="10">
                  <c:v>42.812652792689619</c:v>
                </c:pt>
                <c:pt idx="11">
                  <c:v>39.49392144720894</c:v>
                </c:pt>
                <c:pt idx="12">
                  <c:v>33.922147583831709</c:v>
                </c:pt>
                <c:pt idx="13">
                  <c:v>32.623672428421024</c:v>
                </c:pt>
                <c:pt idx="14">
                  <c:v>31.224533804433619</c:v>
                </c:pt>
                <c:pt idx="15">
                  <c:v>31.209977269459078</c:v>
                </c:pt>
                <c:pt idx="16">
                  <c:v>30.582583502240318</c:v>
                </c:pt>
                <c:pt idx="17">
                  <c:v>25.926470858698252</c:v>
                </c:pt>
                <c:pt idx="18">
                  <c:v>23.137756172606359</c:v>
                </c:pt>
                <c:pt idx="19">
                  <c:v>18.026250165083898</c:v>
                </c:pt>
                <c:pt idx="20">
                  <c:v>17.279671641541306</c:v>
                </c:pt>
                <c:pt idx="21">
                  <c:v>14.136054374401388</c:v>
                </c:pt>
                <c:pt idx="22">
                  <c:v>13.604855170907207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83-4218-940E-638429D30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165184"/>
        <c:axId val="436165744"/>
      </c:barChart>
      <c:catAx>
        <c:axId val="43616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b="1"/>
            </a:pPr>
            <a:endParaRPr lang="ru-RU"/>
          </a:p>
        </c:txPr>
        <c:crossAx val="436165744"/>
        <c:crossesAt val="0"/>
        <c:auto val="1"/>
        <c:lblAlgn val="ctr"/>
        <c:lblOffset val="100"/>
        <c:noMultiLvlLbl val="0"/>
      </c:catAx>
      <c:valAx>
        <c:axId val="436165744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436165184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0C74-2A1C-4661-81AC-4C792644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18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Кожевникова.В.Е</cp:lastModifiedBy>
  <cp:revision>245</cp:revision>
  <cp:lastPrinted>2024-01-18T11:21:00Z</cp:lastPrinted>
  <dcterms:created xsi:type="dcterms:W3CDTF">2022-07-21T11:48:00Z</dcterms:created>
  <dcterms:modified xsi:type="dcterms:W3CDTF">2024-04-10T12:37:00Z</dcterms:modified>
</cp:coreProperties>
</file>